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560" w:lineRule="exact"/>
        <w:ind w:left="240" w:right="240"/>
        <w:jc w:val="center"/>
        <w:rPr>
          <w:b/>
          <w:sz w:val="36"/>
          <w:szCs w:val="36"/>
        </w:rPr>
      </w:pPr>
      <w:r>
        <w:rPr>
          <w:rFonts w:hint="eastAsia"/>
          <w:b/>
          <w:sz w:val="36"/>
          <w:szCs w:val="36"/>
        </w:rPr>
        <w:t>广东工业大学硕士学位论文</w:t>
      </w:r>
    </w:p>
    <w:p>
      <w:pPr>
        <w:spacing w:line="560" w:lineRule="exact"/>
        <w:ind w:left="240" w:right="240"/>
        <w:jc w:val="center"/>
      </w:pPr>
      <w:r>
        <w:rPr>
          <w:rFonts w:hint="eastAsia"/>
        </w:rPr>
        <w:t>（工程硕士）</w:t>
      </w:r>
    </w:p>
    <w:p>
      <w:pPr>
        <w:spacing w:line="560" w:lineRule="exact"/>
        <w:ind w:left="240" w:right="240"/>
        <w:jc w:val="center"/>
        <w:rPr>
          <w:rFonts w:ascii="Adobe Song Std L" w:hAnsi="Adobe Song Std L" w:eastAsia="Adobe Song Std L"/>
        </w:rPr>
      </w:pPr>
    </w:p>
    <w:p>
      <w:pPr>
        <w:spacing w:line="560" w:lineRule="exact"/>
        <w:ind w:left="240" w:right="240"/>
        <w:jc w:val="center"/>
        <w:rPr>
          <w:rFonts w:ascii="Adobe Song Std L" w:hAnsi="Adobe Song Std L" w:eastAsia="Adobe Song Std L"/>
        </w:rPr>
      </w:pPr>
    </w:p>
    <w:p>
      <w:pPr>
        <w:spacing w:line="560" w:lineRule="exact"/>
        <w:ind w:left="240" w:right="240"/>
        <w:jc w:val="center"/>
        <w:rPr>
          <w:rFonts w:ascii="黑体" w:hAnsi="黑体" w:eastAsia="黑体"/>
          <w:sz w:val="44"/>
          <w:szCs w:val="44"/>
        </w:rPr>
      </w:pPr>
      <w:r>
        <w:rPr>
          <w:rFonts w:ascii="黑体" w:hAnsi="黑体" w:eastAsia="黑体"/>
          <w:sz w:val="44"/>
          <w:szCs w:val="44"/>
        </w:rPr>
        <w:t>眼动</w:t>
      </w:r>
      <w:r>
        <w:rPr>
          <w:rFonts w:hint="eastAsia" w:ascii="黑体" w:hAnsi="黑体" w:eastAsia="黑体"/>
          <w:sz w:val="44"/>
          <w:szCs w:val="44"/>
        </w:rPr>
        <w:t>辅助介面</w:t>
      </w:r>
      <w:r>
        <w:rPr>
          <w:rFonts w:ascii="黑体" w:hAnsi="黑体" w:eastAsia="黑体"/>
          <w:sz w:val="44"/>
          <w:szCs w:val="44"/>
        </w:rPr>
        <w:t>交互设计</w:t>
      </w:r>
      <w:r>
        <w:rPr>
          <w:rFonts w:hint="eastAsia" w:ascii="黑体" w:hAnsi="黑体" w:eastAsia="黑体"/>
          <w:sz w:val="44"/>
          <w:szCs w:val="44"/>
        </w:rPr>
        <w:t>及其可用性</w:t>
      </w:r>
      <w:r>
        <w:rPr>
          <w:rFonts w:ascii="黑体" w:hAnsi="黑体" w:eastAsia="黑体"/>
          <w:sz w:val="44"/>
          <w:szCs w:val="44"/>
        </w:rPr>
        <w:t>研究</w:t>
      </w:r>
    </w:p>
    <w:p>
      <w:pPr>
        <w:ind w:left="240" w:right="240"/>
      </w:pPr>
    </w:p>
    <w:p>
      <w:pPr>
        <w:ind w:left="240" w:right="240"/>
        <w:jc w:val="center"/>
      </w:pPr>
    </w:p>
    <w:p>
      <w:pPr>
        <w:ind w:left="240" w:right="240"/>
        <w:jc w:val="center"/>
      </w:pPr>
    </w:p>
    <w:p>
      <w:pPr>
        <w:ind w:left="240" w:right="240"/>
        <w:jc w:val="center"/>
      </w:pPr>
    </w:p>
    <w:p>
      <w:pPr>
        <w:ind w:left="240" w:right="240"/>
        <w:jc w:val="center"/>
      </w:pPr>
    </w:p>
    <w:p>
      <w:pPr>
        <w:ind w:left="240" w:right="240"/>
        <w:jc w:val="center"/>
      </w:pPr>
    </w:p>
    <w:p>
      <w:pPr>
        <w:ind w:left="240" w:right="240"/>
        <w:jc w:val="center"/>
      </w:pPr>
    </w:p>
    <w:p>
      <w:pPr>
        <w:ind w:left="240" w:right="240"/>
        <w:jc w:val="center"/>
      </w:pPr>
    </w:p>
    <w:p>
      <w:pPr>
        <w:ind w:left="240" w:right="240"/>
        <w:jc w:val="center"/>
      </w:pPr>
    </w:p>
    <w:p>
      <w:pPr>
        <w:ind w:left="240" w:right="240"/>
        <w:jc w:val="center"/>
      </w:pPr>
    </w:p>
    <w:p>
      <w:pPr>
        <w:ind w:left="240" w:right="240"/>
        <w:jc w:val="center"/>
      </w:pPr>
    </w:p>
    <w:p>
      <w:pPr>
        <w:ind w:left="240" w:right="240"/>
        <w:jc w:val="center"/>
        <w:rPr>
          <w:rFonts w:cs="微软雅黑"/>
          <w:sz w:val="32"/>
          <w:szCs w:val="32"/>
        </w:rPr>
      </w:pPr>
      <w:r>
        <w:rPr>
          <w:rFonts w:hint="eastAsia" w:cs="微软雅黑"/>
          <w:sz w:val="32"/>
          <w:szCs w:val="32"/>
        </w:rPr>
        <w:t>李伟哲</w:t>
      </w:r>
    </w:p>
    <w:p>
      <w:pPr>
        <w:ind w:left="240" w:right="240"/>
        <w:jc w:val="center"/>
        <w:rPr>
          <w:rFonts w:cs="微软雅黑"/>
          <w:sz w:val="32"/>
          <w:szCs w:val="32"/>
        </w:rPr>
      </w:pPr>
    </w:p>
    <w:p>
      <w:pPr>
        <w:ind w:left="240" w:right="240"/>
        <w:jc w:val="center"/>
        <w:rPr>
          <w:rFonts w:cs="微软雅黑"/>
          <w:sz w:val="32"/>
          <w:szCs w:val="32"/>
        </w:rPr>
      </w:pPr>
    </w:p>
    <w:p>
      <w:pPr>
        <w:ind w:left="240" w:right="240"/>
        <w:jc w:val="center"/>
        <w:rPr>
          <w:rFonts w:cs="微软雅黑"/>
          <w:sz w:val="32"/>
          <w:szCs w:val="32"/>
        </w:rPr>
      </w:pPr>
    </w:p>
    <w:p>
      <w:pPr>
        <w:ind w:left="240" w:right="240"/>
        <w:jc w:val="center"/>
        <w:rPr>
          <w:rFonts w:cs="微软雅黑"/>
          <w:sz w:val="32"/>
          <w:szCs w:val="32"/>
        </w:rPr>
      </w:pPr>
    </w:p>
    <w:p>
      <w:pPr>
        <w:ind w:left="240" w:right="240"/>
        <w:jc w:val="center"/>
        <w:rPr>
          <w:rFonts w:cs="微软雅黑"/>
          <w:sz w:val="32"/>
          <w:szCs w:val="32"/>
        </w:rPr>
      </w:pPr>
    </w:p>
    <w:p>
      <w:pPr>
        <w:ind w:left="240" w:right="240"/>
        <w:jc w:val="center"/>
        <w:rPr>
          <w:rFonts w:cs="微软雅黑"/>
          <w:sz w:val="32"/>
          <w:szCs w:val="32"/>
        </w:rPr>
      </w:pPr>
    </w:p>
    <w:p>
      <w:pPr>
        <w:ind w:left="240" w:right="240"/>
        <w:jc w:val="center"/>
        <w:rPr>
          <w:rFonts w:cs="微软雅黑"/>
          <w:sz w:val="32"/>
          <w:szCs w:val="32"/>
        </w:rPr>
      </w:pPr>
    </w:p>
    <w:p>
      <w:pPr>
        <w:ind w:left="240" w:right="240"/>
        <w:jc w:val="center"/>
        <w:rPr>
          <w:rFonts w:cs="微软雅黑"/>
          <w:sz w:val="32"/>
          <w:szCs w:val="32"/>
        </w:rPr>
      </w:pPr>
    </w:p>
    <w:p>
      <w:pPr>
        <w:ind w:left="240" w:right="240"/>
        <w:jc w:val="center"/>
        <w:rPr>
          <w:rFonts w:cs="微软雅黑"/>
          <w:sz w:val="32"/>
          <w:szCs w:val="32"/>
        </w:rPr>
      </w:pPr>
    </w:p>
    <w:p>
      <w:pPr>
        <w:ind w:left="240" w:right="240"/>
        <w:jc w:val="center"/>
        <w:rPr>
          <w:rFonts w:cs="微软雅黑"/>
          <w:sz w:val="32"/>
          <w:szCs w:val="32"/>
        </w:rPr>
      </w:pPr>
    </w:p>
    <w:p>
      <w:pPr>
        <w:ind w:left="240" w:right="240"/>
        <w:jc w:val="center"/>
        <w:rPr>
          <w:sz w:val="28"/>
          <w:szCs w:val="28"/>
        </w:rPr>
      </w:pPr>
      <w:r>
        <w:rPr>
          <w:rFonts w:hint="eastAsia"/>
          <w:sz w:val="28"/>
          <w:szCs w:val="28"/>
        </w:rPr>
        <w:t>二〇一九年五月</w:t>
      </w:r>
    </w:p>
    <w:p>
      <w:pPr>
        <w:ind w:left="240" w:right="240"/>
        <w:rPr>
          <w:sz w:val="28"/>
          <w:szCs w:val="28"/>
        </w:rPr>
        <w:sectPr>
          <w:headerReference r:id="rId5" w:type="first"/>
          <w:footerReference r:id="rId8" w:type="first"/>
          <w:headerReference r:id="rId3" w:type="default"/>
          <w:footerReference r:id="rId6" w:type="default"/>
          <w:headerReference r:id="rId4" w:type="even"/>
          <w:footerReference r:id="rId7" w:type="even"/>
          <w:pgSz w:w="11907" w:h="16839"/>
          <w:pgMar w:top="1474" w:right="1474" w:bottom="1474" w:left="1474" w:header="851" w:footer="1400" w:gutter="0"/>
          <w:cols w:space="720" w:num="1"/>
          <w:docGrid w:type="lines" w:linePitch="463" w:charSpace="0"/>
        </w:sectPr>
      </w:pPr>
    </w:p>
    <w:p>
      <w:pPr>
        <w:ind w:left="240" w:right="240"/>
        <w:rPr>
          <w:sz w:val="28"/>
          <w:szCs w:val="28"/>
        </w:rPr>
      </w:pPr>
      <w:r>
        <w:rPr>
          <w:rFonts w:hint="eastAsia"/>
          <w:sz w:val="28"/>
          <w:szCs w:val="28"/>
        </w:rPr>
        <w:t xml:space="preserve">分类号： </w:t>
      </w:r>
      <w:r>
        <w:rPr>
          <w:sz w:val="28"/>
          <w:szCs w:val="28"/>
        </w:rPr>
        <w:t xml:space="preserve">                                      </w:t>
      </w:r>
      <w:r>
        <w:rPr>
          <w:rFonts w:hint="eastAsia"/>
          <w:sz w:val="28"/>
          <w:szCs w:val="28"/>
        </w:rPr>
        <w:t>学校代号：1</w:t>
      </w:r>
      <w:r>
        <w:rPr>
          <w:sz w:val="28"/>
          <w:szCs w:val="28"/>
        </w:rPr>
        <w:t>1845</w:t>
      </w:r>
    </w:p>
    <w:p>
      <w:pPr>
        <w:ind w:left="240" w:right="240"/>
        <w:rPr>
          <w:sz w:val="28"/>
          <w:szCs w:val="28"/>
        </w:rPr>
      </w:pPr>
      <w:r>
        <w:rPr>
          <w:rFonts w:hint="eastAsia"/>
          <w:sz w:val="28"/>
          <w:szCs w:val="28"/>
        </w:rPr>
        <w:t xml:space="preserve">UDC： </w:t>
      </w:r>
      <w:r>
        <w:rPr>
          <w:sz w:val="28"/>
          <w:szCs w:val="28"/>
        </w:rPr>
        <w:t xml:space="preserve">                       </w:t>
      </w:r>
      <w:r>
        <w:rPr>
          <w:rFonts w:hint="eastAsia"/>
          <w:sz w:val="28"/>
          <w:szCs w:val="28"/>
        </w:rPr>
        <w:t xml:space="preserve">密级： </w:t>
      </w:r>
      <w:r>
        <w:rPr>
          <w:sz w:val="28"/>
          <w:szCs w:val="28"/>
        </w:rPr>
        <w:t xml:space="preserve">          </w:t>
      </w:r>
      <w:r>
        <w:rPr>
          <w:rFonts w:hint="eastAsia"/>
          <w:sz w:val="28"/>
          <w:szCs w:val="28"/>
        </w:rPr>
        <w:t>学号：2</w:t>
      </w:r>
      <w:r>
        <w:rPr>
          <w:sz w:val="28"/>
          <w:szCs w:val="28"/>
        </w:rPr>
        <w:t>111617008</w:t>
      </w:r>
    </w:p>
    <w:p>
      <w:pPr>
        <w:ind w:left="240" w:right="240"/>
        <w:jc w:val="center"/>
        <w:rPr>
          <w:sz w:val="28"/>
          <w:szCs w:val="28"/>
        </w:rPr>
      </w:pPr>
    </w:p>
    <w:p>
      <w:pPr>
        <w:ind w:left="240" w:right="240"/>
        <w:jc w:val="center"/>
        <w:rPr>
          <w:sz w:val="28"/>
          <w:szCs w:val="28"/>
        </w:rPr>
      </w:pPr>
    </w:p>
    <w:p>
      <w:pPr>
        <w:spacing w:line="560" w:lineRule="exact"/>
        <w:ind w:left="240" w:right="240"/>
        <w:jc w:val="center"/>
        <w:rPr>
          <w:b/>
          <w:sz w:val="36"/>
          <w:szCs w:val="36"/>
        </w:rPr>
      </w:pPr>
      <w:r>
        <w:rPr>
          <w:rFonts w:hint="eastAsia"/>
          <w:b/>
          <w:sz w:val="36"/>
          <w:szCs w:val="36"/>
        </w:rPr>
        <w:t>广东工业大学硕士学位论文</w:t>
      </w:r>
    </w:p>
    <w:p>
      <w:pPr>
        <w:spacing w:line="560" w:lineRule="exact"/>
        <w:ind w:left="240" w:right="240"/>
        <w:jc w:val="center"/>
      </w:pPr>
      <w:r>
        <w:rPr>
          <w:rFonts w:hint="eastAsia"/>
        </w:rPr>
        <w:t>（工程硕士）</w:t>
      </w:r>
    </w:p>
    <w:p>
      <w:pPr>
        <w:spacing w:line="560" w:lineRule="exact"/>
        <w:ind w:left="240" w:right="240"/>
        <w:jc w:val="center"/>
        <w:rPr>
          <w:rFonts w:ascii="Adobe Song Std L" w:hAnsi="Adobe Song Std L" w:eastAsia="Adobe Song Std L"/>
        </w:rPr>
      </w:pPr>
    </w:p>
    <w:p>
      <w:pPr>
        <w:spacing w:line="560" w:lineRule="exact"/>
        <w:ind w:left="240" w:right="240"/>
        <w:jc w:val="center"/>
        <w:rPr>
          <w:rFonts w:ascii="Adobe Song Std L" w:hAnsi="Adobe Song Std L" w:eastAsia="Adobe Song Std L"/>
        </w:rPr>
      </w:pPr>
    </w:p>
    <w:p>
      <w:pPr>
        <w:spacing w:line="560" w:lineRule="exact"/>
        <w:ind w:left="240" w:right="240"/>
        <w:jc w:val="center"/>
        <w:rPr>
          <w:rFonts w:ascii="黑体" w:hAnsi="黑体" w:eastAsia="黑体"/>
          <w:sz w:val="44"/>
          <w:szCs w:val="44"/>
        </w:rPr>
      </w:pPr>
      <w:r>
        <w:rPr>
          <w:rFonts w:ascii="黑体" w:hAnsi="黑体" w:eastAsia="黑体"/>
          <w:sz w:val="44"/>
          <w:szCs w:val="44"/>
        </w:rPr>
        <w:t>眼动</w:t>
      </w:r>
      <w:r>
        <w:rPr>
          <w:rFonts w:hint="eastAsia" w:ascii="黑体" w:hAnsi="黑体" w:eastAsia="黑体"/>
          <w:sz w:val="44"/>
          <w:szCs w:val="44"/>
        </w:rPr>
        <w:t>辅助介面</w:t>
      </w:r>
      <w:r>
        <w:rPr>
          <w:rFonts w:ascii="黑体" w:hAnsi="黑体" w:eastAsia="黑体"/>
          <w:sz w:val="44"/>
          <w:szCs w:val="44"/>
        </w:rPr>
        <w:t>交互设计</w:t>
      </w:r>
      <w:r>
        <w:rPr>
          <w:rFonts w:hint="eastAsia" w:ascii="黑体" w:hAnsi="黑体" w:eastAsia="黑体"/>
          <w:sz w:val="44"/>
          <w:szCs w:val="44"/>
        </w:rPr>
        <w:t>及其可用性</w:t>
      </w:r>
      <w:r>
        <w:rPr>
          <w:rFonts w:ascii="黑体" w:hAnsi="黑体" w:eastAsia="黑体"/>
          <w:sz w:val="44"/>
          <w:szCs w:val="44"/>
        </w:rPr>
        <w:t>研究</w:t>
      </w:r>
    </w:p>
    <w:p>
      <w:pPr>
        <w:ind w:left="240" w:right="240"/>
        <w:jc w:val="center"/>
      </w:pPr>
    </w:p>
    <w:p>
      <w:pPr>
        <w:ind w:left="240" w:right="240"/>
        <w:jc w:val="center"/>
      </w:pPr>
    </w:p>
    <w:p>
      <w:pPr>
        <w:ind w:left="240" w:right="240"/>
        <w:jc w:val="center"/>
      </w:pPr>
    </w:p>
    <w:p>
      <w:pPr>
        <w:ind w:right="240"/>
      </w:pPr>
    </w:p>
    <w:p>
      <w:pPr>
        <w:ind w:left="240" w:right="240"/>
        <w:jc w:val="center"/>
      </w:pPr>
    </w:p>
    <w:p>
      <w:pPr>
        <w:ind w:left="240" w:right="240"/>
        <w:jc w:val="center"/>
      </w:pPr>
    </w:p>
    <w:p>
      <w:pPr>
        <w:ind w:left="240" w:right="240"/>
        <w:jc w:val="center"/>
        <w:rPr>
          <w:rFonts w:cs="微软雅黑"/>
          <w:sz w:val="32"/>
          <w:szCs w:val="32"/>
        </w:rPr>
      </w:pPr>
      <w:r>
        <w:rPr>
          <w:rFonts w:hint="eastAsia" w:cs="微软雅黑"/>
          <w:sz w:val="32"/>
          <w:szCs w:val="32"/>
        </w:rPr>
        <w:t>李伟哲</w:t>
      </w:r>
    </w:p>
    <w:p>
      <w:pPr>
        <w:ind w:left="240" w:right="240"/>
        <w:jc w:val="center"/>
        <w:rPr>
          <w:sz w:val="28"/>
          <w:szCs w:val="28"/>
        </w:rPr>
      </w:pPr>
    </w:p>
    <w:p>
      <w:pPr>
        <w:ind w:left="240" w:right="240"/>
        <w:jc w:val="center"/>
        <w:rPr>
          <w:sz w:val="28"/>
          <w:szCs w:val="28"/>
        </w:rPr>
      </w:pPr>
    </w:p>
    <w:p>
      <w:pPr>
        <w:ind w:left="240" w:right="240"/>
        <w:jc w:val="center"/>
        <w:rPr>
          <w:sz w:val="28"/>
          <w:szCs w:val="28"/>
        </w:rPr>
      </w:pPr>
    </w:p>
    <w:p>
      <w:pPr>
        <w:ind w:left="240" w:right="240"/>
        <w:jc w:val="center"/>
        <w:rPr>
          <w:sz w:val="28"/>
          <w:szCs w:val="28"/>
        </w:rPr>
      </w:pPr>
    </w:p>
    <w:p>
      <w:pPr>
        <w:ind w:left="240" w:right="240"/>
        <w:jc w:val="center"/>
        <w:rPr>
          <w:sz w:val="28"/>
          <w:szCs w:val="28"/>
        </w:rPr>
      </w:pPr>
    </w:p>
    <w:p>
      <w:pPr>
        <w:ind w:left="240" w:right="240"/>
        <w:jc w:val="center"/>
        <w:rPr>
          <w:sz w:val="28"/>
          <w:szCs w:val="28"/>
        </w:rPr>
      </w:pPr>
    </w:p>
    <w:p>
      <w:pPr>
        <w:ind w:left="240" w:right="240"/>
        <w:jc w:val="center"/>
        <w:rPr>
          <w:sz w:val="28"/>
          <w:szCs w:val="28"/>
        </w:rPr>
      </w:pPr>
      <w:r>
        <w:rPr>
          <w:rFonts w:hint="eastAsia"/>
          <w:sz w:val="28"/>
          <w:szCs w:val="28"/>
        </w:rPr>
        <w:t>指导教师姓名、职称：</w:t>
      </w:r>
      <w:r>
        <w:rPr>
          <w:rFonts w:hint="eastAsia"/>
          <w:sz w:val="28"/>
          <w:szCs w:val="28"/>
          <w:u w:val="single"/>
        </w:rPr>
        <w:t xml:space="preserve"> </w:t>
      </w:r>
      <w:r>
        <w:rPr>
          <w:sz w:val="28"/>
          <w:szCs w:val="28"/>
          <w:u w:val="single"/>
        </w:rPr>
        <w:t xml:space="preserve">  </w:t>
      </w:r>
      <w:r>
        <w:rPr>
          <w:rFonts w:hint="eastAsia"/>
          <w:sz w:val="28"/>
          <w:szCs w:val="28"/>
          <w:u w:val="single"/>
        </w:rPr>
        <w:t>胡 飞</w:t>
      </w:r>
      <w:r>
        <w:rPr>
          <w:sz w:val="28"/>
          <w:szCs w:val="28"/>
          <w:u w:val="single"/>
        </w:rPr>
        <w:t xml:space="preserve">    </w:t>
      </w:r>
      <w:r>
        <w:rPr>
          <w:rFonts w:hint="eastAsia"/>
          <w:sz w:val="28"/>
          <w:szCs w:val="28"/>
          <w:u w:val="single"/>
        </w:rPr>
        <w:t>教授</w:t>
      </w:r>
    </w:p>
    <w:p>
      <w:pPr>
        <w:ind w:left="240" w:right="240"/>
        <w:jc w:val="center"/>
        <w:rPr>
          <w:sz w:val="28"/>
          <w:szCs w:val="28"/>
        </w:rPr>
      </w:pPr>
      <w:r>
        <w:rPr>
          <w:rFonts w:hint="eastAsia"/>
          <w:sz w:val="28"/>
          <w:szCs w:val="28"/>
        </w:rPr>
        <w:t>学科（专业）或领域名称：</w:t>
      </w:r>
      <w:r>
        <w:rPr>
          <w:rFonts w:hint="eastAsia"/>
          <w:sz w:val="28"/>
          <w:szCs w:val="28"/>
          <w:u w:val="single"/>
        </w:rPr>
        <w:t>工业设计工程</w:t>
      </w:r>
    </w:p>
    <w:p>
      <w:pPr>
        <w:ind w:left="240" w:right="240"/>
        <w:jc w:val="center"/>
        <w:rPr>
          <w:sz w:val="28"/>
          <w:szCs w:val="28"/>
        </w:rPr>
      </w:pPr>
      <w:r>
        <w:rPr>
          <w:rFonts w:hint="eastAsia"/>
          <w:sz w:val="28"/>
          <w:szCs w:val="28"/>
        </w:rPr>
        <w:t>学 生 所 属 学 院：</w:t>
      </w:r>
      <w:r>
        <w:rPr>
          <w:rFonts w:hint="eastAsia"/>
          <w:sz w:val="28"/>
          <w:szCs w:val="28"/>
          <w:u w:val="single"/>
        </w:rPr>
        <w:t xml:space="preserve"> </w:t>
      </w:r>
      <w:r>
        <w:rPr>
          <w:sz w:val="28"/>
          <w:szCs w:val="28"/>
          <w:u w:val="single"/>
        </w:rPr>
        <w:t xml:space="preserve">  </w:t>
      </w:r>
      <w:r>
        <w:rPr>
          <w:rFonts w:hint="eastAsia"/>
          <w:sz w:val="28"/>
          <w:szCs w:val="28"/>
          <w:u w:val="single"/>
        </w:rPr>
        <w:t>艺术与设计学院</w:t>
      </w:r>
    </w:p>
    <w:p>
      <w:pPr>
        <w:ind w:left="240" w:right="240"/>
        <w:jc w:val="center"/>
        <w:rPr>
          <w:sz w:val="28"/>
          <w:szCs w:val="28"/>
          <w:u w:val="single"/>
        </w:rPr>
      </w:pPr>
      <w:r>
        <w:rPr>
          <w:rFonts w:hint="eastAsia"/>
          <w:sz w:val="28"/>
          <w:szCs w:val="28"/>
        </w:rPr>
        <w:t>论 文 答 辩 日 期：</w:t>
      </w:r>
      <w:r>
        <w:rPr>
          <w:rFonts w:hint="eastAsia"/>
          <w:sz w:val="28"/>
          <w:szCs w:val="28"/>
          <w:u w:val="single"/>
        </w:rPr>
        <w:t xml:space="preserve"> </w:t>
      </w:r>
      <w:r>
        <w:rPr>
          <w:sz w:val="28"/>
          <w:szCs w:val="28"/>
          <w:u w:val="single"/>
        </w:rPr>
        <w:t xml:space="preserve">  </w:t>
      </w:r>
      <w:r>
        <w:rPr>
          <w:rFonts w:hint="eastAsia"/>
          <w:sz w:val="28"/>
          <w:szCs w:val="28"/>
          <w:u w:val="single"/>
        </w:rPr>
        <w:t>二零一九年五月</w:t>
      </w:r>
    </w:p>
    <w:p>
      <w:pPr>
        <w:spacing w:line="360" w:lineRule="auto"/>
        <w:ind w:left="240" w:right="240"/>
        <w:jc w:val="center"/>
        <w:rPr>
          <w:sz w:val="32"/>
          <w:szCs w:val="32"/>
        </w:rPr>
        <w:sectPr>
          <w:footerReference r:id="rId9" w:type="default"/>
          <w:footerReference r:id="rId10" w:type="even"/>
          <w:pgSz w:w="11907" w:h="16839"/>
          <w:pgMar w:top="1474" w:right="1474" w:bottom="1474" w:left="1474" w:header="851" w:footer="1400" w:gutter="0"/>
          <w:cols w:space="720" w:num="1"/>
          <w:docGrid w:type="lines" w:linePitch="463" w:charSpace="0"/>
        </w:sectPr>
      </w:pPr>
    </w:p>
    <w:p>
      <w:pPr>
        <w:spacing w:line="360" w:lineRule="auto"/>
        <w:ind w:left="240" w:right="240"/>
        <w:jc w:val="center"/>
        <w:rPr>
          <w:sz w:val="32"/>
          <w:szCs w:val="32"/>
        </w:rPr>
      </w:pPr>
      <w:r>
        <w:rPr>
          <w:rFonts w:hint="eastAsia"/>
          <w:sz w:val="32"/>
          <w:szCs w:val="32"/>
        </w:rPr>
        <w:t>A Dissertation Submitted to Guangdong University of Technology for the Degree of Master</w:t>
      </w:r>
    </w:p>
    <w:p>
      <w:pPr>
        <w:spacing w:line="360" w:lineRule="auto"/>
        <w:ind w:left="240" w:right="240"/>
        <w:jc w:val="center"/>
      </w:pPr>
      <w:r>
        <w:rPr>
          <w:rFonts w:hint="eastAsia"/>
        </w:rPr>
        <w:t>(Master of Engineering)</w:t>
      </w:r>
    </w:p>
    <w:p>
      <w:pPr>
        <w:ind w:left="240" w:right="240"/>
        <w:jc w:val="center"/>
      </w:pPr>
    </w:p>
    <w:p>
      <w:pPr>
        <w:ind w:left="240" w:right="240"/>
        <w:jc w:val="center"/>
      </w:pPr>
    </w:p>
    <w:p>
      <w:pPr>
        <w:ind w:left="240" w:right="240"/>
        <w:jc w:val="center"/>
      </w:pPr>
      <w:r>
        <w:rPr>
          <w:rFonts w:hint="eastAsia" w:ascii="Arial Unicode MS" w:hAnsi="Arial Unicode MS" w:eastAsia="Arial Unicode MS" w:cs="Arial Unicode MS"/>
          <w:sz w:val="36"/>
          <w:szCs w:val="36"/>
        </w:rPr>
        <w:t>Eye</w:t>
      </w:r>
      <w:r>
        <w:rPr>
          <w:rFonts w:ascii="Arial Unicode MS" w:hAnsi="Arial Unicode MS" w:eastAsia="Arial Unicode MS" w:cs="Arial Unicode MS"/>
          <w:sz w:val="36"/>
          <w:szCs w:val="36"/>
        </w:rPr>
        <w:t>-Tracking</w:t>
      </w:r>
      <w:r>
        <w:rPr>
          <w:rFonts w:hint="eastAsia" w:ascii="Arial Unicode MS" w:hAnsi="Arial Unicode MS" w:eastAsia="Arial Unicode MS" w:cs="Arial Unicode MS"/>
          <w:sz w:val="36"/>
          <w:szCs w:val="36"/>
        </w:rPr>
        <w:t xml:space="preserve"> Auxiliary Based</w:t>
      </w:r>
      <w:r>
        <w:rPr>
          <w:rFonts w:ascii="Arial Unicode MS" w:hAnsi="Arial Unicode MS" w:eastAsia="Arial Unicode MS" w:cs="Arial Unicode MS"/>
          <w:sz w:val="36"/>
          <w:szCs w:val="36"/>
        </w:rPr>
        <w:t xml:space="preserve"> </w:t>
      </w:r>
      <w:r>
        <w:rPr>
          <w:rFonts w:hint="eastAsia" w:ascii="Arial Unicode MS" w:hAnsi="Arial Unicode MS" w:eastAsia="Arial Unicode MS" w:cs="Arial Unicode MS"/>
          <w:sz w:val="36"/>
          <w:szCs w:val="36"/>
        </w:rPr>
        <w:t>Interface Interaction Design and Its Usability Study</w:t>
      </w:r>
    </w:p>
    <w:p>
      <w:pPr>
        <w:ind w:left="240" w:right="240"/>
        <w:jc w:val="center"/>
      </w:pPr>
    </w:p>
    <w:p>
      <w:pPr>
        <w:ind w:right="240"/>
      </w:pPr>
    </w:p>
    <w:p>
      <w:pPr>
        <w:ind w:left="240" w:right="240"/>
        <w:jc w:val="center"/>
      </w:pPr>
    </w:p>
    <w:p>
      <w:pPr>
        <w:spacing w:line="360" w:lineRule="auto"/>
        <w:ind w:left="240" w:right="240"/>
        <w:jc w:val="center"/>
        <w:rPr>
          <w:sz w:val="30"/>
          <w:szCs w:val="30"/>
        </w:rPr>
      </w:pPr>
      <w:r>
        <w:rPr>
          <w:rFonts w:hint="eastAsia"/>
          <w:sz w:val="30"/>
          <w:szCs w:val="30"/>
        </w:rPr>
        <w:t>Candidate: Weizhe Li</w:t>
      </w:r>
    </w:p>
    <w:p>
      <w:pPr>
        <w:spacing w:line="360" w:lineRule="auto"/>
        <w:ind w:left="240" w:right="240"/>
        <w:jc w:val="center"/>
        <w:rPr>
          <w:sz w:val="30"/>
          <w:szCs w:val="30"/>
        </w:rPr>
      </w:pPr>
      <w:r>
        <w:rPr>
          <w:rFonts w:hint="eastAsia"/>
          <w:sz w:val="30"/>
          <w:szCs w:val="30"/>
        </w:rPr>
        <w:t>Supervisor: Prof. Fei Hu</w:t>
      </w:r>
    </w:p>
    <w:p>
      <w:pPr>
        <w:ind w:left="240" w:right="240"/>
        <w:jc w:val="center"/>
        <w:rPr>
          <w:rFonts w:ascii="Arial Unicode MS" w:hAnsi="Arial Unicode MS" w:eastAsia="Arial Unicode MS" w:cs="Arial Unicode MS"/>
          <w:u w:val="single"/>
        </w:rPr>
      </w:pPr>
    </w:p>
    <w:p>
      <w:pPr>
        <w:ind w:left="240" w:right="240"/>
        <w:jc w:val="center"/>
        <w:rPr>
          <w:rFonts w:ascii="Arial Unicode MS" w:hAnsi="Arial Unicode MS" w:eastAsia="Arial Unicode MS" w:cs="Arial Unicode MS"/>
          <w:u w:val="single"/>
        </w:rPr>
      </w:pPr>
    </w:p>
    <w:p>
      <w:pPr>
        <w:ind w:left="240" w:right="240"/>
        <w:jc w:val="center"/>
        <w:rPr>
          <w:rFonts w:ascii="Arial Unicode MS" w:hAnsi="Arial Unicode MS" w:eastAsia="Arial Unicode MS" w:cs="Arial Unicode MS"/>
          <w:u w:val="single"/>
        </w:rPr>
      </w:pPr>
    </w:p>
    <w:p>
      <w:pPr>
        <w:ind w:left="240" w:right="240"/>
        <w:jc w:val="center"/>
        <w:rPr>
          <w:rFonts w:ascii="Arial Unicode MS" w:hAnsi="Arial Unicode MS" w:eastAsia="Arial Unicode MS" w:cs="Arial Unicode MS"/>
          <w:u w:val="single"/>
        </w:rPr>
      </w:pPr>
    </w:p>
    <w:p>
      <w:pPr>
        <w:ind w:left="240" w:right="240"/>
        <w:jc w:val="center"/>
        <w:rPr>
          <w:rFonts w:ascii="Arial Unicode MS" w:hAnsi="Arial Unicode MS" w:eastAsia="Arial Unicode MS" w:cs="Arial Unicode MS"/>
          <w:u w:val="single"/>
        </w:rPr>
      </w:pPr>
    </w:p>
    <w:p>
      <w:pPr>
        <w:ind w:left="240" w:right="240"/>
        <w:jc w:val="center"/>
        <w:rPr>
          <w:rFonts w:ascii="Arial Unicode MS" w:hAnsi="Arial Unicode MS" w:eastAsia="Arial Unicode MS" w:cs="Arial Unicode MS"/>
          <w:u w:val="single"/>
        </w:rPr>
      </w:pPr>
    </w:p>
    <w:p>
      <w:pPr>
        <w:ind w:left="240" w:right="240"/>
        <w:jc w:val="both"/>
        <w:rPr>
          <w:rFonts w:ascii="Arial Unicode MS" w:hAnsi="Arial Unicode MS" w:eastAsia="Arial Unicode MS" w:cs="Arial Unicode MS"/>
          <w:u w:val="single"/>
        </w:rPr>
      </w:pPr>
    </w:p>
    <w:p>
      <w:pPr>
        <w:ind w:right="240"/>
        <w:jc w:val="center"/>
        <w:rPr>
          <w:rFonts w:ascii="Arial Unicode MS" w:hAnsi="Arial Unicode MS" w:eastAsia="Arial Unicode MS" w:cs="Arial Unicode MS"/>
        </w:rPr>
      </w:pPr>
    </w:p>
    <w:p>
      <w:pPr>
        <w:ind w:left="240" w:right="240"/>
        <w:jc w:val="center"/>
        <w:rPr>
          <w:rFonts w:ascii="Arial Unicode MS" w:hAnsi="Arial Unicode MS" w:eastAsia="Arial Unicode MS" w:cs="Arial Unicode MS"/>
        </w:rPr>
      </w:pPr>
      <w:r>
        <w:rPr>
          <w:rFonts w:hint="eastAsia" w:ascii="Arial Unicode MS" w:hAnsi="Arial Unicode MS" w:eastAsia="Arial Unicode MS" w:cs="Arial Unicode MS"/>
        </w:rPr>
        <w:t>May 2019</w:t>
      </w:r>
    </w:p>
    <w:p>
      <w:pPr>
        <w:ind w:left="240" w:right="240"/>
        <w:jc w:val="center"/>
        <w:rPr>
          <w:rFonts w:ascii="Arial Unicode MS" w:hAnsi="Arial Unicode MS" w:eastAsia="Arial Unicode MS" w:cs="Arial Unicode MS"/>
        </w:rPr>
      </w:pPr>
      <w:r>
        <w:rPr>
          <w:rFonts w:hint="eastAsia" w:ascii="Arial Unicode MS" w:hAnsi="Arial Unicode MS" w:eastAsia="Arial Unicode MS" w:cs="Arial Unicode MS"/>
        </w:rPr>
        <w:t>School of Art and Design</w:t>
      </w:r>
    </w:p>
    <w:p>
      <w:pPr>
        <w:ind w:left="240" w:right="240"/>
        <w:jc w:val="center"/>
        <w:rPr>
          <w:rFonts w:ascii="Arial Unicode MS" w:hAnsi="Arial Unicode MS" w:eastAsia="Arial Unicode MS" w:cs="Arial Unicode MS"/>
        </w:rPr>
      </w:pPr>
      <w:r>
        <w:rPr>
          <w:rFonts w:hint="eastAsia" w:ascii="Arial Unicode MS" w:hAnsi="Arial Unicode MS" w:eastAsia="Arial Unicode MS" w:cs="Arial Unicode MS"/>
        </w:rPr>
        <w:t>Guangdong University of Technology</w:t>
      </w:r>
    </w:p>
    <w:p>
      <w:pPr>
        <w:ind w:left="240" w:right="240"/>
        <w:jc w:val="center"/>
        <w:rPr>
          <w:rFonts w:ascii="Arial Unicode MS" w:hAnsi="Arial Unicode MS" w:eastAsia="Arial Unicode MS" w:cs="Arial Unicode MS"/>
        </w:rPr>
      </w:pPr>
      <w:r>
        <w:rPr>
          <w:rFonts w:hint="eastAsia" w:ascii="Arial Unicode MS" w:hAnsi="Arial Unicode MS" w:eastAsia="Arial Unicode MS" w:cs="Arial Unicode MS"/>
        </w:rPr>
        <w:t>Guangzhou, Guangdong, P. R. China, 510006</w:t>
      </w:r>
    </w:p>
    <w:p>
      <w:pPr>
        <w:ind w:left="240" w:right="240"/>
        <w:jc w:val="center"/>
        <w:rPr>
          <w:rFonts w:ascii="黑体" w:hAnsi="黑体" w:eastAsia="黑体" w:cs="黑体"/>
          <w:b/>
          <w:bCs/>
          <w:sz w:val="36"/>
          <w:szCs w:val="36"/>
        </w:rPr>
        <w:sectPr>
          <w:footerReference r:id="rId11" w:type="default"/>
          <w:footerReference r:id="rId12" w:type="even"/>
          <w:pgSz w:w="11907" w:h="16839"/>
          <w:pgMar w:top="1474" w:right="1474" w:bottom="1474" w:left="1474" w:header="851" w:footer="1400" w:gutter="0"/>
          <w:cols w:space="720" w:num="1"/>
          <w:docGrid w:type="lines" w:linePitch="463" w:charSpace="0"/>
        </w:sectPr>
      </w:pPr>
    </w:p>
    <w:p>
      <w:pPr>
        <w:ind w:left="240" w:right="240"/>
        <w:jc w:val="center"/>
        <w:rPr>
          <w:rFonts w:ascii="黑体" w:hAnsi="黑体" w:eastAsia="黑体" w:cs="黑体"/>
          <w:b/>
          <w:bCs/>
        </w:rPr>
      </w:pPr>
      <w:r>
        <w:rPr>
          <w:rFonts w:hint="eastAsia" w:ascii="黑体" w:hAnsi="黑体" w:eastAsia="黑体" w:cs="黑体"/>
          <w:b/>
          <w:bCs/>
          <w:sz w:val="36"/>
          <w:szCs w:val="36"/>
        </w:rPr>
        <w:t xml:space="preserve">学位论文独创性声明 </w:t>
      </w:r>
    </w:p>
    <w:p>
      <w:pPr>
        <w:ind w:left="240" w:right="240"/>
        <w:jc w:val="center"/>
        <w:rPr>
          <w:sz w:val="28"/>
          <w:szCs w:val="28"/>
        </w:rPr>
      </w:pPr>
    </w:p>
    <w:p>
      <w:pPr>
        <w:ind w:right="240" w:firstLine="480" w:firstLineChars="200"/>
      </w:pPr>
      <w:r>
        <w:rPr>
          <w:rFonts w:hint="eastAsia"/>
        </w:rPr>
        <w:t>本人郑重声明：所呈交的学位论文是我个人在导师的指导下进行的研究工作及取得的研究成果。尽我所知，除了文中特别加以标注和致谢的地方外，论文中不包含其他人已经发表或撰写过的研究成果。与我一同工作的同志对本研究所做的任何贡献均已在论文中作了明确的说明，并表示了谢意。本人依法享有和承担由此论文所产生的权利和责任。</w:t>
      </w:r>
    </w:p>
    <w:p>
      <w:pPr>
        <w:ind w:right="240" w:firstLine="480" w:firstLineChars="200"/>
      </w:pPr>
    </w:p>
    <w:p>
      <w:pPr>
        <w:wordWrap w:val="0"/>
        <w:spacing w:line="360" w:lineRule="auto"/>
        <w:ind w:left="240" w:right="240"/>
        <w:jc w:val="right"/>
        <w:rPr>
          <w:sz w:val="28"/>
          <w:szCs w:val="28"/>
        </w:rPr>
      </w:pPr>
      <w:r>
        <w:rPr>
          <w:rFonts w:hint="eastAsia"/>
        </w:rPr>
        <w:t>论文作者签名：           日期：</w:t>
      </w:r>
      <w:r>
        <w:rPr>
          <w:rFonts w:hint="eastAsia"/>
          <w:sz w:val="28"/>
          <w:szCs w:val="28"/>
        </w:rPr>
        <w:t xml:space="preserve">          </w:t>
      </w:r>
    </w:p>
    <w:p>
      <w:pPr>
        <w:ind w:right="240"/>
        <w:rPr>
          <w:sz w:val="28"/>
          <w:szCs w:val="28"/>
        </w:rPr>
      </w:pPr>
    </w:p>
    <w:p>
      <w:pPr>
        <w:ind w:left="240" w:right="240"/>
        <w:jc w:val="center"/>
        <w:rPr>
          <w:rFonts w:ascii="黑体" w:hAnsi="黑体" w:eastAsia="黑体" w:cs="黑体"/>
          <w:b/>
          <w:bCs/>
          <w:sz w:val="36"/>
          <w:szCs w:val="36"/>
        </w:rPr>
      </w:pPr>
      <w:r>
        <w:rPr>
          <w:rFonts w:hint="eastAsia" w:ascii="黑体" w:hAnsi="黑体" w:eastAsia="黑体" w:cs="黑体"/>
          <w:b/>
          <w:bCs/>
          <w:sz w:val="36"/>
          <w:szCs w:val="36"/>
        </w:rPr>
        <w:t xml:space="preserve">学位论文版权使用授权声明 </w:t>
      </w:r>
    </w:p>
    <w:p>
      <w:pPr>
        <w:ind w:left="240" w:right="240"/>
        <w:jc w:val="center"/>
        <w:rPr>
          <w:sz w:val="28"/>
          <w:szCs w:val="28"/>
        </w:rPr>
      </w:pPr>
      <w:r>
        <w:rPr>
          <w:rFonts w:hint="eastAsia"/>
          <w:sz w:val="28"/>
          <w:szCs w:val="28"/>
        </w:rPr>
        <w:t xml:space="preserve"> </w:t>
      </w:r>
    </w:p>
    <w:p>
      <w:pPr>
        <w:ind w:right="240" w:firstLine="480" w:firstLineChars="200"/>
      </w:pPr>
      <w:r>
        <w:rPr>
          <w:rFonts w:hint="eastAsia"/>
        </w:rPr>
        <w:t>本学位论文作者完全了解学校有关保存、使用学位论文的规定：“研究生在广东工业大学学习和工作期间参与广东工业大学研究项目或承担广东工业大学安排的任务所完成的发明创造及其他技术成果，除另有协议外，归广东工业大学享有或特有”。同意授权广东工业大学保留并向国家有关部门或机构送交该论文的印刷本和电子版本，允许该论文被查阅和借阅。同意授权广东工业大学可以将本学位论文的全部或部分内容编入有关数据库进行检索，可以采用影印、缩印、扫描或数字化等其他复制手段保存和汇编本学位论文。保密论文在解密后遵守此规定。</w:t>
      </w:r>
    </w:p>
    <w:p>
      <w:pPr>
        <w:ind w:right="240" w:firstLine="480" w:firstLineChars="200"/>
      </w:pPr>
    </w:p>
    <w:p>
      <w:pPr>
        <w:wordWrap w:val="0"/>
        <w:spacing w:line="360" w:lineRule="auto"/>
        <w:ind w:left="240" w:right="240"/>
        <w:jc w:val="right"/>
        <w:rPr>
          <w:sz w:val="28"/>
          <w:szCs w:val="28"/>
        </w:rPr>
      </w:pPr>
      <w:r>
        <w:rPr>
          <w:rFonts w:hint="eastAsia"/>
          <w:sz w:val="28"/>
          <w:szCs w:val="28"/>
        </w:rPr>
        <w:t xml:space="preserve"> 论文作者签名：     日期：        </w:t>
      </w:r>
    </w:p>
    <w:p>
      <w:pPr>
        <w:spacing w:line="360" w:lineRule="auto"/>
        <w:ind w:left="240" w:right="240"/>
        <w:jc w:val="right"/>
        <w:rPr>
          <w:sz w:val="28"/>
          <w:szCs w:val="28"/>
        </w:rPr>
      </w:pPr>
    </w:p>
    <w:p>
      <w:pPr>
        <w:wordWrap w:val="0"/>
        <w:spacing w:line="360" w:lineRule="auto"/>
        <w:ind w:left="240" w:right="240"/>
        <w:jc w:val="right"/>
        <w:rPr>
          <w:sz w:val="28"/>
          <w:szCs w:val="28"/>
        </w:rPr>
      </w:pPr>
      <w:r>
        <w:rPr>
          <w:rFonts w:hint="eastAsia"/>
          <w:sz w:val="28"/>
          <w:szCs w:val="28"/>
        </w:rPr>
        <w:t xml:space="preserve">指导教师签名：     日期： </w:t>
      </w:r>
      <w:r>
        <w:rPr>
          <w:sz w:val="28"/>
          <w:szCs w:val="28"/>
        </w:rPr>
        <w:t xml:space="preserve">  </w:t>
      </w:r>
      <w:r>
        <w:rPr>
          <w:rFonts w:hint="eastAsia"/>
          <w:sz w:val="28"/>
          <w:szCs w:val="28"/>
        </w:rPr>
        <w:t xml:space="preserve">     </w:t>
      </w:r>
    </w:p>
    <w:p>
      <w:pPr>
        <w:rPr>
          <w:sz w:val="28"/>
          <w:szCs w:val="28"/>
        </w:rPr>
      </w:pPr>
    </w:p>
    <w:p>
      <w:pPr>
        <w:rPr>
          <w:sz w:val="28"/>
          <w:szCs w:val="28"/>
        </w:rPr>
        <w:sectPr>
          <w:footerReference r:id="rId13" w:type="default"/>
          <w:footerReference r:id="rId14" w:type="even"/>
          <w:pgSz w:w="11907" w:h="16839"/>
          <w:pgMar w:top="1474" w:right="1474" w:bottom="1474" w:left="1474" w:header="851" w:footer="1400" w:gutter="0"/>
          <w:cols w:space="720" w:num="1"/>
          <w:docGrid w:type="lines" w:linePitch="463" w:charSpace="0"/>
        </w:sectPr>
      </w:pPr>
    </w:p>
    <w:p>
      <w:pPr>
        <w:pStyle w:val="3"/>
        <w:ind w:left="0" w:leftChars="0" w:right="0" w:rightChars="0"/>
      </w:pPr>
      <w:bookmarkStart w:id="0" w:name="_Toc24881"/>
      <w:bookmarkStart w:id="1" w:name="_Toc1512150796"/>
      <w:r>
        <w:rPr>
          <w:rFonts w:hint="eastAsia"/>
        </w:rPr>
        <w:t>摘要</w:t>
      </w:r>
      <w:bookmarkEnd w:id="0"/>
      <w:bookmarkStart w:id="2" w:name="_Toc1332470187"/>
      <w:r>
        <w:fldChar w:fldCharType="begin"/>
      </w:r>
      <w:r>
        <w:instrText xml:space="preserve"> </w:instrText>
      </w:r>
      <w:r>
        <w:rPr>
          <w:rFonts w:hint="eastAsia"/>
        </w:rPr>
        <w:instrText xml:space="preserve">TC</w:instrText>
      </w:r>
      <w:r>
        <w:instrText xml:space="preserve"> "</w:instrText>
      </w:r>
      <w:r>
        <w:rPr>
          <w:rFonts w:hint="eastAsia"/>
        </w:rPr>
        <w:instrText xml:space="preserve">Abstract"</w:instrText>
      </w:r>
      <w:r>
        <w:instrText xml:space="preserve"> </w:instrText>
      </w:r>
      <w:r>
        <w:rPr>
          <w:rFonts w:hint="eastAsia"/>
        </w:rPr>
        <w:instrText xml:space="preserve">/</w:instrText>
      </w:r>
      <w:r>
        <w:instrText xml:space="preserve">l 1 </w:instrText>
      </w:r>
      <w:r>
        <w:fldChar w:fldCharType="end"/>
      </w:r>
      <w:bookmarkEnd w:id="1"/>
      <w:bookmarkEnd w:id="2"/>
    </w:p>
    <w:p>
      <w:pPr>
        <w:jc w:val="center"/>
      </w:pPr>
      <w:r>
        <w:rPr>
          <w:sz w:val="21"/>
        </w:rPr>
        <w:t>目录</w:t>
      </w:r>
    </w:p>
    <w:p>
      <w:pPr>
        <w:pStyle w:val="15"/>
        <w:tabs>
          <w:tab w:val="right" w:leader="dot" w:pos="8959"/>
        </w:tabs>
      </w:pPr>
      <w:r>
        <w:rPr>
          <w:rFonts w:eastAsia="DengXian"/>
          <w:sz w:val="22"/>
        </w:rPr>
        <w:fldChar w:fldCharType="begin"/>
      </w:r>
      <w:r>
        <w:rPr>
          <w:rFonts w:eastAsia="DengXian"/>
          <w:sz w:val="22"/>
        </w:rPr>
        <w:instrText xml:space="preserve"> TOC \o "1-3" \h \z \u </w:instrText>
      </w:r>
      <w:r>
        <w:rPr>
          <w:rFonts w:eastAsia="DengXian"/>
          <w:sz w:val="22"/>
        </w:rPr>
        <w:fldChar w:fldCharType="separate"/>
      </w:r>
      <w:r>
        <w:fldChar w:fldCharType="begin"/>
      </w:r>
      <w:r>
        <w:instrText xml:space="preserve"> HYPERLINK \l "_Toc1512150796" </w:instrText>
      </w:r>
      <w:r>
        <w:fldChar w:fldCharType="separate"/>
      </w:r>
      <w:r>
        <w:rPr>
          <w:rFonts w:hint="eastAsia"/>
        </w:rPr>
        <w:t>摘要</w:t>
      </w:r>
      <w:r>
        <w:tab/>
      </w:r>
      <w:r>
        <w:fldChar w:fldCharType="begin"/>
      </w:r>
      <w:r>
        <w:instrText xml:space="preserve"> PAGEREF _Toc1512150796 </w:instrText>
      </w:r>
      <w:r>
        <w:fldChar w:fldCharType="separate"/>
      </w:r>
      <w:r>
        <w:t>I</w:t>
      </w:r>
      <w:r>
        <w:fldChar w:fldCharType="end"/>
      </w:r>
      <w:r>
        <w:fldChar w:fldCharType="end"/>
      </w:r>
    </w:p>
    <w:p>
      <w:pPr>
        <w:pStyle w:val="15"/>
        <w:tabs>
          <w:tab w:val="right" w:leader="dot" w:pos="8959"/>
        </w:tabs>
      </w:pPr>
      <w:r>
        <w:fldChar w:fldCharType="begin"/>
      </w:r>
      <w:r>
        <w:instrText xml:space="preserve"> HYPERLINK \l "_Toc1396949774" </w:instrText>
      </w:r>
      <w:r>
        <w:fldChar w:fldCharType="separate"/>
      </w:r>
      <w:r>
        <w:rPr>
          <w:rFonts w:hint="eastAsia"/>
        </w:rPr>
        <w:t>第一章 绪论</w:t>
      </w:r>
      <w:r>
        <w:tab/>
      </w:r>
      <w:r>
        <w:fldChar w:fldCharType="begin"/>
      </w:r>
      <w:r>
        <w:instrText xml:space="preserve"> PAGEREF _Toc1396949774 </w:instrText>
      </w:r>
      <w:r>
        <w:fldChar w:fldCharType="separate"/>
      </w:r>
      <w:r>
        <w:t>1</w:t>
      </w:r>
      <w:r>
        <w:fldChar w:fldCharType="end"/>
      </w:r>
      <w:r>
        <w:fldChar w:fldCharType="end"/>
      </w:r>
    </w:p>
    <w:p>
      <w:pPr>
        <w:pStyle w:val="17"/>
        <w:tabs>
          <w:tab w:val="right" w:leader="dot" w:pos="8959"/>
        </w:tabs>
      </w:pPr>
      <w:r>
        <w:fldChar w:fldCharType="begin"/>
      </w:r>
      <w:r>
        <w:instrText xml:space="preserve"> HYPERLINK \l "_Toc96138967" </w:instrText>
      </w:r>
      <w:r>
        <w:fldChar w:fldCharType="separate"/>
      </w:r>
      <w:r>
        <w:rPr>
          <w:rFonts w:ascii="黑体" w:hAnsi="黑体" w:eastAsia="黑体"/>
          <w:szCs w:val="30"/>
        </w:rPr>
        <w:t xml:space="preserve">1.1. </w:t>
      </w:r>
      <w:r>
        <w:rPr>
          <w:rFonts w:hint="eastAsia" w:ascii="黑体" w:hAnsi="黑体" w:eastAsia="黑体"/>
          <w:szCs w:val="30"/>
        </w:rPr>
        <w:t>课题来源与研究背景</w:t>
      </w:r>
      <w:r>
        <w:tab/>
      </w:r>
      <w:r>
        <w:fldChar w:fldCharType="begin"/>
      </w:r>
      <w:r>
        <w:instrText xml:space="preserve"> PAGEREF _Toc96138967 </w:instrText>
      </w:r>
      <w:r>
        <w:fldChar w:fldCharType="separate"/>
      </w:r>
      <w:r>
        <w:t>1</w:t>
      </w:r>
      <w:r>
        <w:fldChar w:fldCharType="end"/>
      </w:r>
      <w:r>
        <w:fldChar w:fldCharType="end"/>
      </w:r>
    </w:p>
    <w:p>
      <w:pPr>
        <w:pStyle w:val="9"/>
        <w:tabs>
          <w:tab w:val="right" w:leader="dot" w:pos="8959"/>
        </w:tabs>
      </w:pPr>
      <w:r>
        <w:fldChar w:fldCharType="begin"/>
      </w:r>
      <w:r>
        <w:instrText xml:space="preserve"> HYPERLINK \l "_Toc899915825" </w:instrText>
      </w:r>
      <w:r>
        <w:fldChar w:fldCharType="separate"/>
      </w:r>
      <w:r>
        <w:rPr>
          <w:rFonts w:ascii="黑体" w:hAnsi="黑体" w:eastAsia="黑体"/>
          <w:szCs w:val="28"/>
        </w:rPr>
        <w:t xml:space="preserve">1.1.1. </w:t>
      </w:r>
      <w:r>
        <w:rPr>
          <w:rFonts w:hint="eastAsia" w:ascii="黑体" w:hAnsi="黑体" w:eastAsia="黑体"/>
          <w:szCs w:val="28"/>
        </w:rPr>
        <w:t>课题来源</w:t>
      </w:r>
      <w:r>
        <w:tab/>
      </w:r>
      <w:r>
        <w:fldChar w:fldCharType="begin"/>
      </w:r>
      <w:r>
        <w:instrText xml:space="preserve"> PAGEREF _Toc899915825 </w:instrText>
      </w:r>
      <w:r>
        <w:fldChar w:fldCharType="separate"/>
      </w:r>
      <w:r>
        <w:t>1</w:t>
      </w:r>
      <w:r>
        <w:fldChar w:fldCharType="end"/>
      </w:r>
      <w:r>
        <w:fldChar w:fldCharType="end"/>
      </w:r>
    </w:p>
    <w:p>
      <w:pPr>
        <w:pStyle w:val="9"/>
        <w:tabs>
          <w:tab w:val="right" w:leader="dot" w:pos="8959"/>
        </w:tabs>
      </w:pPr>
      <w:r>
        <w:fldChar w:fldCharType="begin"/>
      </w:r>
      <w:r>
        <w:instrText xml:space="preserve"> HYPERLINK \l "_Toc157944954" </w:instrText>
      </w:r>
      <w:r>
        <w:fldChar w:fldCharType="separate"/>
      </w:r>
      <w:r>
        <w:rPr>
          <w:rFonts w:ascii="黑体" w:hAnsi="黑体" w:eastAsia="黑体"/>
          <w:szCs w:val="28"/>
        </w:rPr>
        <w:t xml:space="preserve">1.1.2. </w:t>
      </w:r>
      <w:r>
        <w:rPr>
          <w:rFonts w:hint="eastAsia" w:ascii="黑体" w:hAnsi="黑体" w:eastAsia="黑体"/>
          <w:szCs w:val="28"/>
        </w:rPr>
        <w:t>研究背景</w:t>
      </w:r>
      <w:r>
        <w:tab/>
      </w:r>
      <w:r>
        <w:fldChar w:fldCharType="begin"/>
      </w:r>
      <w:r>
        <w:instrText xml:space="preserve"> PAGEREF _Toc157944954 </w:instrText>
      </w:r>
      <w:r>
        <w:fldChar w:fldCharType="separate"/>
      </w:r>
      <w:r>
        <w:t>2</w:t>
      </w:r>
      <w:r>
        <w:fldChar w:fldCharType="end"/>
      </w:r>
      <w:r>
        <w:fldChar w:fldCharType="end"/>
      </w:r>
    </w:p>
    <w:p>
      <w:pPr>
        <w:pStyle w:val="17"/>
        <w:tabs>
          <w:tab w:val="right" w:leader="dot" w:pos="8959"/>
        </w:tabs>
      </w:pPr>
      <w:r>
        <w:fldChar w:fldCharType="begin"/>
      </w:r>
      <w:r>
        <w:instrText xml:space="preserve"> HYPERLINK \l "_Toc291054186" </w:instrText>
      </w:r>
      <w:r>
        <w:fldChar w:fldCharType="separate"/>
      </w:r>
      <w:r>
        <w:rPr>
          <w:rFonts w:ascii="黑体" w:hAnsi="黑体" w:eastAsia="黑体"/>
          <w:szCs w:val="30"/>
        </w:rPr>
        <w:t xml:space="preserve">1.2. </w:t>
      </w:r>
      <w:r>
        <w:rPr>
          <w:rFonts w:hint="eastAsia" w:ascii="黑体" w:hAnsi="黑体" w:eastAsia="黑体"/>
          <w:szCs w:val="30"/>
        </w:rPr>
        <w:t>研究内容及研究现状</w:t>
      </w:r>
      <w:r>
        <w:tab/>
      </w:r>
      <w:r>
        <w:fldChar w:fldCharType="begin"/>
      </w:r>
      <w:r>
        <w:instrText xml:space="preserve"> PAGEREF _Toc291054186 </w:instrText>
      </w:r>
      <w:r>
        <w:fldChar w:fldCharType="separate"/>
      </w:r>
      <w:r>
        <w:t>2</w:t>
      </w:r>
      <w:r>
        <w:fldChar w:fldCharType="end"/>
      </w:r>
      <w:r>
        <w:fldChar w:fldCharType="end"/>
      </w:r>
    </w:p>
    <w:p>
      <w:pPr>
        <w:pStyle w:val="9"/>
        <w:tabs>
          <w:tab w:val="right" w:leader="dot" w:pos="8959"/>
        </w:tabs>
      </w:pPr>
      <w:r>
        <w:fldChar w:fldCharType="begin"/>
      </w:r>
      <w:r>
        <w:instrText xml:space="preserve"> HYPERLINK \l "_Toc1927439883" </w:instrText>
      </w:r>
      <w:r>
        <w:fldChar w:fldCharType="separate"/>
      </w:r>
      <w:r>
        <w:rPr>
          <w:rFonts w:ascii="黑体" w:hAnsi="黑体" w:eastAsia="黑体"/>
          <w:szCs w:val="28"/>
        </w:rPr>
        <w:t xml:space="preserve">1.2.1. </w:t>
      </w:r>
      <w:r>
        <w:rPr>
          <w:rFonts w:hint="eastAsia" w:ascii="黑体" w:hAnsi="黑体" w:eastAsia="黑体"/>
          <w:szCs w:val="28"/>
        </w:rPr>
        <w:t>研究内容</w:t>
      </w:r>
      <w:r>
        <w:tab/>
      </w:r>
      <w:r>
        <w:fldChar w:fldCharType="begin"/>
      </w:r>
      <w:r>
        <w:instrText xml:space="preserve"> PAGEREF _Toc1927439883 </w:instrText>
      </w:r>
      <w:r>
        <w:fldChar w:fldCharType="separate"/>
      </w:r>
      <w:r>
        <w:t>2</w:t>
      </w:r>
      <w:r>
        <w:fldChar w:fldCharType="end"/>
      </w:r>
      <w:r>
        <w:fldChar w:fldCharType="end"/>
      </w:r>
    </w:p>
    <w:p>
      <w:pPr>
        <w:pStyle w:val="9"/>
        <w:tabs>
          <w:tab w:val="right" w:leader="dot" w:pos="8959"/>
        </w:tabs>
      </w:pPr>
      <w:r>
        <w:fldChar w:fldCharType="begin"/>
      </w:r>
      <w:r>
        <w:instrText xml:space="preserve"> HYPERLINK \l "_Toc1838782233" </w:instrText>
      </w:r>
      <w:r>
        <w:fldChar w:fldCharType="separate"/>
      </w:r>
      <w:r>
        <w:rPr>
          <w:rFonts w:ascii="黑体" w:hAnsi="黑体" w:eastAsia="黑体"/>
          <w:szCs w:val="28"/>
        </w:rPr>
        <w:t xml:space="preserve">1.2.2. </w:t>
      </w:r>
      <w:r>
        <w:rPr>
          <w:rFonts w:hint="eastAsia" w:ascii="黑体" w:hAnsi="黑体" w:eastAsia="黑体"/>
          <w:szCs w:val="28"/>
        </w:rPr>
        <w:t>研究现状</w:t>
      </w:r>
      <w:r>
        <w:tab/>
      </w:r>
      <w:r>
        <w:fldChar w:fldCharType="begin"/>
      </w:r>
      <w:r>
        <w:instrText xml:space="preserve"> PAGEREF _Toc1838782233 </w:instrText>
      </w:r>
      <w:r>
        <w:fldChar w:fldCharType="separate"/>
      </w:r>
      <w:r>
        <w:t>3</w:t>
      </w:r>
      <w:r>
        <w:fldChar w:fldCharType="end"/>
      </w:r>
      <w:r>
        <w:fldChar w:fldCharType="end"/>
      </w:r>
    </w:p>
    <w:p>
      <w:pPr>
        <w:pStyle w:val="17"/>
        <w:tabs>
          <w:tab w:val="right" w:leader="dot" w:pos="8959"/>
        </w:tabs>
      </w:pPr>
      <w:r>
        <w:fldChar w:fldCharType="begin"/>
      </w:r>
      <w:r>
        <w:instrText xml:space="preserve"> HYPERLINK \l "_Toc2123309701" </w:instrText>
      </w:r>
      <w:r>
        <w:fldChar w:fldCharType="separate"/>
      </w:r>
      <w:r>
        <w:rPr>
          <w:rFonts w:ascii="黑体" w:hAnsi="黑体" w:eastAsia="黑体"/>
          <w:szCs w:val="30"/>
        </w:rPr>
        <w:t xml:space="preserve">1.3. </w:t>
      </w:r>
      <w:r>
        <w:rPr>
          <w:rFonts w:hint="eastAsia" w:ascii="黑体" w:hAnsi="黑体" w:eastAsia="黑体"/>
          <w:szCs w:val="30"/>
        </w:rPr>
        <w:t>研究目的与意义</w:t>
      </w:r>
      <w:r>
        <w:tab/>
      </w:r>
      <w:r>
        <w:fldChar w:fldCharType="begin"/>
      </w:r>
      <w:r>
        <w:instrText xml:space="preserve"> PAGEREF _Toc2123309701 </w:instrText>
      </w:r>
      <w:r>
        <w:fldChar w:fldCharType="separate"/>
      </w:r>
      <w:r>
        <w:t>4</w:t>
      </w:r>
      <w:r>
        <w:fldChar w:fldCharType="end"/>
      </w:r>
      <w:r>
        <w:fldChar w:fldCharType="end"/>
      </w:r>
    </w:p>
    <w:p>
      <w:pPr>
        <w:pStyle w:val="9"/>
        <w:tabs>
          <w:tab w:val="right" w:leader="dot" w:pos="8959"/>
        </w:tabs>
      </w:pPr>
      <w:r>
        <w:fldChar w:fldCharType="begin"/>
      </w:r>
      <w:r>
        <w:instrText xml:space="preserve"> HYPERLINK \l "_Toc1730382508" </w:instrText>
      </w:r>
      <w:r>
        <w:fldChar w:fldCharType="separate"/>
      </w:r>
      <w:r>
        <w:rPr>
          <w:rFonts w:ascii="黑体" w:hAnsi="黑体" w:eastAsia="黑体"/>
          <w:szCs w:val="28"/>
        </w:rPr>
        <w:t xml:space="preserve">1.3.1. </w:t>
      </w:r>
      <w:r>
        <w:rPr>
          <w:rFonts w:hint="eastAsia" w:ascii="黑体" w:hAnsi="黑体" w:eastAsia="黑体"/>
          <w:szCs w:val="28"/>
        </w:rPr>
        <w:t>研究目的</w:t>
      </w:r>
      <w:r>
        <w:tab/>
      </w:r>
      <w:r>
        <w:fldChar w:fldCharType="begin"/>
      </w:r>
      <w:r>
        <w:instrText xml:space="preserve"> PAGEREF _Toc1730382508 </w:instrText>
      </w:r>
      <w:r>
        <w:fldChar w:fldCharType="separate"/>
      </w:r>
      <w:r>
        <w:t>4</w:t>
      </w:r>
      <w:r>
        <w:fldChar w:fldCharType="end"/>
      </w:r>
      <w:r>
        <w:fldChar w:fldCharType="end"/>
      </w:r>
    </w:p>
    <w:p>
      <w:pPr>
        <w:pStyle w:val="9"/>
        <w:tabs>
          <w:tab w:val="right" w:leader="dot" w:pos="8959"/>
        </w:tabs>
      </w:pPr>
      <w:r>
        <w:fldChar w:fldCharType="begin"/>
      </w:r>
      <w:r>
        <w:instrText xml:space="preserve"> HYPERLINK \l "_Toc1315264282" </w:instrText>
      </w:r>
      <w:r>
        <w:fldChar w:fldCharType="separate"/>
      </w:r>
      <w:r>
        <w:rPr>
          <w:rFonts w:ascii="黑体" w:hAnsi="黑体" w:eastAsia="黑体"/>
          <w:szCs w:val="28"/>
        </w:rPr>
        <w:t xml:space="preserve">1.3.2. </w:t>
      </w:r>
      <w:r>
        <w:rPr>
          <w:rFonts w:hint="eastAsia" w:ascii="黑体" w:hAnsi="黑体" w:eastAsia="黑体"/>
          <w:szCs w:val="28"/>
        </w:rPr>
        <w:t>研究意义</w:t>
      </w:r>
      <w:r>
        <w:tab/>
      </w:r>
      <w:r>
        <w:fldChar w:fldCharType="begin"/>
      </w:r>
      <w:r>
        <w:instrText xml:space="preserve"> PAGEREF _Toc1315264282 </w:instrText>
      </w:r>
      <w:r>
        <w:fldChar w:fldCharType="separate"/>
      </w:r>
      <w:r>
        <w:t>4</w:t>
      </w:r>
      <w:r>
        <w:fldChar w:fldCharType="end"/>
      </w:r>
      <w:r>
        <w:fldChar w:fldCharType="end"/>
      </w:r>
    </w:p>
    <w:p>
      <w:pPr>
        <w:pStyle w:val="17"/>
        <w:tabs>
          <w:tab w:val="right" w:leader="dot" w:pos="8959"/>
        </w:tabs>
      </w:pPr>
      <w:r>
        <w:fldChar w:fldCharType="begin"/>
      </w:r>
      <w:r>
        <w:instrText xml:space="preserve"> HYPERLINK \l "_Toc1597609003" </w:instrText>
      </w:r>
      <w:r>
        <w:fldChar w:fldCharType="separate"/>
      </w:r>
      <w:r>
        <w:rPr>
          <w:rFonts w:ascii="黑体" w:hAnsi="黑体" w:eastAsia="黑体"/>
          <w:szCs w:val="30"/>
        </w:rPr>
        <w:t xml:space="preserve">1.4. </w:t>
      </w:r>
      <w:r>
        <w:rPr>
          <w:rFonts w:hint="eastAsia" w:ascii="黑体" w:hAnsi="黑体" w:eastAsia="黑体"/>
          <w:szCs w:val="30"/>
        </w:rPr>
        <w:t>主要研究方法与研究流程</w:t>
      </w:r>
      <w:r>
        <w:tab/>
      </w:r>
      <w:r>
        <w:fldChar w:fldCharType="begin"/>
      </w:r>
      <w:r>
        <w:instrText xml:space="preserve"> PAGEREF _Toc1597609003 </w:instrText>
      </w:r>
      <w:r>
        <w:fldChar w:fldCharType="separate"/>
      </w:r>
      <w:r>
        <w:t>4</w:t>
      </w:r>
      <w:r>
        <w:fldChar w:fldCharType="end"/>
      </w:r>
      <w:r>
        <w:fldChar w:fldCharType="end"/>
      </w:r>
    </w:p>
    <w:p>
      <w:pPr>
        <w:pStyle w:val="9"/>
        <w:tabs>
          <w:tab w:val="right" w:leader="dot" w:pos="8959"/>
        </w:tabs>
      </w:pPr>
      <w:r>
        <w:fldChar w:fldCharType="begin"/>
      </w:r>
      <w:r>
        <w:instrText xml:space="preserve"> HYPERLINK \l "_Toc1026474980" </w:instrText>
      </w:r>
      <w:r>
        <w:fldChar w:fldCharType="separate"/>
      </w:r>
      <w:r>
        <w:rPr>
          <w:rFonts w:ascii="黑体" w:hAnsi="黑体" w:eastAsia="黑体"/>
          <w:szCs w:val="28"/>
        </w:rPr>
        <w:t xml:space="preserve">1.4.1. </w:t>
      </w:r>
      <w:r>
        <w:rPr>
          <w:rFonts w:hint="eastAsia" w:ascii="黑体" w:hAnsi="黑体" w:eastAsia="黑体"/>
          <w:szCs w:val="28"/>
        </w:rPr>
        <w:t>研究方法</w:t>
      </w:r>
      <w:r>
        <w:tab/>
      </w:r>
      <w:r>
        <w:fldChar w:fldCharType="begin"/>
      </w:r>
      <w:r>
        <w:instrText xml:space="preserve"> PAGEREF _Toc1026474980 </w:instrText>
      </w:r>
      <w:r>
        <w:fldChar w:fldCharType="separate"/>
      </w:r>
      <w:r>
        <w:t>4</w:t>
      </w:r>
      <w:r>
        <w:fldChar w:fldCharType="end"/>
      </w:r>
      <w:r>
        <w:fldChar w:fldCharType="end"/>
      </w:r>
    </w:p>
    <w:p>
      <w:pPr>
        <w:pStyle w:val="9"/>
        <w:tabs>
          <w:tab w:val="right" w:leader="dot" w:pos="8959"/>
        </w:tabs>
      </w:pPr>
      <w:r>
        <w:fldChar w:fldCharType="begin"/>
      </w:r>
      <w:r>
        <w:instrText xml:space="preserve"> HYPERLINK \l "_Toc1228852509" </w:instrText>
      </w:r>
      <w:r>
        <w:fldChar w:fldCharType="separate"/>
      </w:r>
      <w:r>
        <w:rPr>
          <w:rFonts w:ascii="黑体" w:hAnsi="黑体" w:eastAsia="黑体"/>
          <w:szCs w:val="28"/>
        </w:rPr>
        <w:t xml:space="preserve">1.4.2. </w:t>
      </w:r>
      <w:r>
        <w:rPr>
          <w:rFonts w:hint="eastAsia" w:ascii="黑体" w:hAnsi="黑体" w:eastAsia="黑体"/>
          <w:szCs w:val="28"/>
        </w:rPr>
        <w:t>研究流程</w:t>
      </w:r>
      <w:r>
        <w:tab/>
      </w:r>
      <w:r>
        <w:fldChar w:fldCharType="begin"/>
      </w:r>
      <w:r>
        <w:instrText xml:space="preserve"> PAGEREF _Toc1228852509 </w:instrText>
      </w:r>
      <w:r>
        <w:fldChar w:fldCharType="separate"/>
      </w:r>
      <w:r>
        <w:t>5</w:t>
      </w:r>
      <w:r>
        <w:fldChar w:fldCharType="end"/>
      </w:r>
      <w:r>
        <w:fldChar w:fldCharType="end"/>
      </w:r>
    </w:p>
    <w:p>
      <w:pPr>
        <w:pStyle w:val="15"/>
        <w:tabs>
          <w:tab w:val="right" w:leader="dot" w:pos="8959"/>
        </w:tabs>
      </w:pPr>
      <w:r>
        <w:fldChar w:fldCharType="begin"/>
      </w:r>
      <w:r>
        <w:instrText xml:space="preserve"> HYPERLINK \l "_Toc973885564" </w:instrText>
      </w:r>
      <w:r>
        <w:fldChar w:fldCharType="separate"/>
      </w:r>
      <w:r>
        <w:rPr>
          <w:rFonts w:hint="eastAsia"/>
        </w:rPr>
        <w:t>第</w:t>
      </w:r>
      <w:r>
        <w:t>二</w:t>
      </w:r>
      <w:r>
        <w:rPr>
          <w:rFonts w:hint="eastAsia"/>
        </w:rPr>
        <w:t>章 当下介面交互特点</w:t>
      </w:r>
      <w:r>
        <w:tab/>
      </w:r>
      <w:r>
        <w:fldChar w:fldCharType="begin"/>
      </w:r>
      <w:r>
        <w:instrText xml:space="preserve"> PAGEREF _Toc973885564 </w:instrText>
      </w:r>
      <w:r>
        <w:fldChar w:fldCharType="separate"/>
      </w:r>
      <w:r>
        <w:t>7</w:t>
      </w:r>
      <w:r>
        <w:fldChar w:fldCharType="end"/>
      </w:r>
      <w:r>
        <w:fldChar w:fldCharType="end"/>
      </w:r>
    </w:p>
    <w:p>
      <w:pPr>
        <w:pStyle w:val="17"/>
        <w:tabs>
          <w:tab w:val="right" w:leader="dot" w:pos="8959"/>
        </w:tabs>
      </w:pPr>
      <w:r>
        <w:fldChar w:fldCharType="begin"/>
      </w:r>
      <w:r>
        <w:instrText xml:space="preserve"> HYPERLINK \l "_Toc2121800361" </w:instrText>
      </w:r>
      <w:r>
        <w:fldChar w:fldCharType="separate"/>
      </w:r>
      <w:r>
        <w:rPr>
          <w:rFonts w:ascii="黑体" w:hAnsi="黑体" w:eastAsia="黑体"/>
          <w:szCs w:val="30"/>
        </w:rPr>
        <w:t xml:space="preserve">2.1 </w:t>
      </w:r>
      <w:r>
        <w:rPr>
          <w:rFonts w:hint="eastAsia" w:ascii="黑体" w:hAnsi="黑体" w:eastAsia="黑体"/>
          <w:szCs w:val="30"/>
        </w:rPr>
        <w:t>介面元素处理</w:t>
      </w:r>
      <w:r>
        <w:tab/>
      </w:r>
      <w:r>
        <w:fldChar w:fldCharType="begin"/>
      </w:r>
      <w:r>
        <w:instrText xml:space="preserve"> PAGEREF _Toc2121800361 </w:instrText>
      </w:r>
      <w:r>
        <w:fldChar w:fldCharType="separate"/>
      </w:r>
      <w:r>
        <w:t>7</w:t>
      </w:r>
      <w:r>
        <w:fldChar w:fldCharType="end"/>
      </w:r>
      <w:r>
        <w:fldChar w:fldCharType="end"/>
      </w:r>
    </w:p>
    <w:p>
      <w:pPr>
        <w:pStyle w:val="9"/>
        <w:tabs>
          <w:tab w:val="right" w:leader="dot" w:pos="8959"/>
        </w:tabs>
      </w:pPr>
      <w:r>
        <w:fldChar w:fldCharType="begin"/>
      </w:r>
      <w:r>
        <w:instrText xml:space="preserve"> HYPERLINK \l "_Toc2132708892" </w:instrText>
      </w:r>
      <w:r>
        <w:fldChar w:fldCharType="separate"/>
      </w:r>
      <w:r>
        <w:rPr>
          <w:rFonts w:ascii="黑体" w:hAnsi="黑体" w:eastAsia="黑体"/>
          <w:szCs w:val="28"/>
        </w:rPr>
        <w:t xml:space="preserve">2.1.1 </w:t>
      </w:r>
      <w:r>
        <w:rPr>
          <w:rFonts w:hint="eastAsia" w:ascii="黑体" w:hAnsi="黑体" w:eastAsia="黑体"/>
          <w:szCs w:val="28"/>
        </w:rPr>
        <w:t>视觉注意</w:t>
      </w:r>
      <w:r>
        <w:tab/>
      </w:r>
      <w:r>
        <w:fldChar w:fldCharType="begin"/>
      </w:r>
      <w:r>
        <w:instrText xml:space="preserve"> PAGEREF _Toc2132708892 </w:instrText>
      </w:r>
      <w:r>
        <w:fldChar w:fldCharType="separate"/>
      </w:r>
      <w:r>
        <w:t>7</w:t>
      </w:r>
      <w:r>
        <w:fldChar w:fldCharType="end"/>
      </w:r>
      <w:r>
        <w:fldChar w:fldCharType="end"/>
      </w:r>
    </w:p>
    <w:p>
      <w:pPr>
        <w:pStyle w:val="9"/>
        <w:tabs>
          <w:tab w:val="right" w:leader="dot" w:pos="8959"/>
        </w:tabs>
      </w:pPr>
      <w:r>
        <w:fldChar w:fldCharType="begin"/>
      </w:r>
      <w:r>
        <w:instrText xml:space="preserve"> HYPERLINK \l "_Toc788795767" </w:instrText>
      </w:r>
      <w:r>
        <w:fldChar w:fldCharType="separate"/>
      </w:r>
      <w:r>
        <w:rPr>
          <w:rFonts w:ascii="黑体" w:hAnsi="黑体" w:eastAsia="黑体"/>
          <w:szCs w:val="28"/>
        </w:rPr>
        <w:t xml:space="preserve">2.1.2 </w:t>
      </w:r>
      <w:r>
        <w:rPr>
          <w:rFonts w:hint="eastAsia" w:ascii="黑体" w:hAnsi="黑体" w:eastAsia="黑体"/>
          <w:szCs w:val="28"/>
        </w:rPr>
        <w:t>审美</w:t>
      </w:r>
      <w:r>
        <w:rPr>
          <w:rFonts w:ascii="黑体" w:hAnsi="黑体" w:eastAsia="黑体"/>
          <w:szCs w:val="28"/>
        </w:rPr>
        <w:t>评价</w:t>
      </w:r>
      <w:r>
        <w:tab/>
      </w:r>
      <w:r>
        <w:fldChar w:fldCharType="begin"/>
      </w:r>
      <w:r>
        <w:instrText xml:space="preserve"> PAGEREF _Toc788795767 </w:instrText>
      </w:r>
      <w:r>
        <w:fldChar w:fldCharType="separate"/>
      </w:r>
      <w:r>
        <w:t>9</w:t>
      </w:r>
      <w:r>
        <w:fldChar w:fldCharType="end"/>
      </w:r>
      <w:r>
        <w:fldChar w:fldCharType="end"/>
      </w:r>
    </w:p>
    <w:p>
      <w:pPr>
        <w:pStyle w:val="17"/>
        <w:tabs>
          <w:tab w:val="right" w:leader="dot" w:pos="8959"/>
        </w:tabs>
      </w:pPr>
      <w:r>
        <w:fldChar w:fldCharType="begin"/>
      </w:r>
      <w:r>
        <w:instrText xml:space="preserve"> HYPERLINK \l "_Toc873903038" </w:instrText>
      </w:r>
      <w:r>
        <w:fldChar w:fldCharType="separate"/>
      </w:r>
      <w:r>
        <w:rPr>
          <w:rFonts w:ascii="黑体" w:hAnsi="黑体" w:eastAsia="黑体"/>
          <w:szCs w:val="30"/>
        </w:rPr>
        <w:t xml:space="preserve">2.2 </w:t>
      </w:r>
      <w:r>
        <w:rPr>
          <w:rFonts w:hint="eastAsia" w:ascii="黑体" w:hAnsi="黑体" w:eastAsia="黑体"/>
          <w:szCs w:val="30"/>
        </w:rPr>
        <w:t>介面交互特点</w:t>
      </w:r>
      <w:r>
        <w:tab/>
      </w:r>
      <w:r>
        <w:fldChar w:fldCharType="begin"/>
      </w:r>
      <w:r>
        <w:instrText xml:space="preserve"> PAGEREF _Toc873903038 </w:instrText>
      </w:r>
      <w:r>
        <w:fldChar w:fldCharType="separate"/>
      </w:r>
      <w:r>
        <w:t>11</w:t>
      </w:r>
      <w:r>
        <w:fldChar w:fldCharType="end"/>
      </w:r>
      <w:r>
        <w:fldChar w:fldCharType="end"/>
      </w:r>
    </w:p>
    <w:p>
      <w:pPr>
        <w:pStyle w:val="9"/>
        <w:tabs>
          <w:tab w:val="right" w:leader="dot" w:pos="8959"/>
        </w:tabs>
      </w:pPr>
      <w:r>
        <w:fldChar w:fldCharType="begin"/>
      </w:r>
      <w:r>
        <w:instrText xml:space="preserve"> HYPERLINK \l "_Toc1047697833" </w:instrText>
      </w:r>
      <w:r>
        <w:fldChar w:fldCharType="separate"/>
      </w:r>
      <w:r>
        <w:rPr>
          <w:rFonts w:ascii="黑体" w:hAnsi="黑体" w:eastAsia="黑体"/>
          <w:szCs w:val="28"/>
        </w:rPr>
        <w:t xml:space="preserve">2.2.1 </w:t>
      </w:r>
      <w:r>
        <w:rPr>
          <w:rFonts w:hint="eastAsia" w:ascii="黑体" w:hAnsi="黑体" w:eastAsia="黑体"/>
          <w:szCs w:val="28"/>
        </w:rPr>
        <w:t>介面因素</w:t>
      </w:r>
      <w:r>
        <w:tab/>
      </w:r>
      <w:r>
        <w:fldChar w:fldCharType="begin"/>
      </w:r>
      <w:r>
        <w:instrText xml:space="preserve"> PAGEREF _Toc1047697833 </w:instrText>
      </w:r>
      <w:r>
        <w:fldChar w:fldCharType="separate"/>
      </w:r>
      <w:r>
        <w:t>11</w:t>
      </w:r>
      <w:r>
        <w:fldChar w:fldCharType="end"/>
      </w:r>
      <w:r>
        <w:fldChar w:fldCharType="end"/>
      </w:r>
    </w:p>
    <w:p>
      <w:pPr>
        <w:pStyle w:val="9"/>
        <w:tabs>
          <w:tab w:val="right" w:leader="dot" w:pos="8959"/>
        </w:tabs>
      </w:pPr>
      <w:r>
        <w:fldChar w:fldCharType="begin"/>
      </w:r>
      <w:r>
        <w:instrText xml:space="preserve"> HYPERLINK \l "_Toc1439057478" </w:instrText>
      </w:r>
      <w:r>
        <w:fldChar w:fldCharType="separate"/>
      </w:r>
      <w:r>
        <w:rPr>
          <w:rFonts w:ascii="黑体" w:hAnsi="黑体" w:eastAsia="黑体"/>
          <w:szCs w:val="28"/>
        </w:rPr>
        <w:t xml:space="preserve">2.2.2 </w:t>
      </w:r>
      <w:r>
        <w:rPr>
          <w:rFonts w:hint="eastAsia" w:ascii="黑体" w:hAnsi="黑体" w:eastAsia="黑体"/>
          <w:szCs w:val="28"/>
        </w:rPr>
        <w:t>情境因素</w:t>
      </w:r>
      <w:r>
        <w:tab/>
      </w:r>
      <w:r>
        <w:fldChar w:fldCharType="begin"/>
      </w:r>
      <w:r>
        <w:instrText xml:space="preserve"> PAGEREF _Toc1439057478 </w:instrText>
      </w:r>
      <w:r>
        <w:fldChar w:fldCharType="separate"/>
      </w:r>
      <w:r>
        <w:t>12</w:t>
      </w:r>
      <w:r>
        <w:fldChar w:fldCharType="end"/>
      </w:r>
      <w:r>
        <w:fldChar w:fldCharType="end"/>
      </w:r>
    </w:p>
    <w:p>
      <w:pPr>
        <w:pStyle w:val="9"/>
        <w:tabs>
          <w:tab w:val="right" w:leader="dot" w:pos="8959"/>
        </w:tabs>
      </w:pPr>
      <w:r>
        <w:fldChar w:fldCharType="begin"/>
      </w:r>
      <w:r>
        <w:instrText xml:space="preserve"> HYPERLINK \l "_Toc1278200232" </w:instrText>
      </w:r>
      <w:r>
        <w:fldChar w:fldCharType="separate"/>
      </w:r>
      <w:r>
        <w:rPr>
          <w:rFonts w:ascii="黑体" w:hAnsi="黑体" w:eastAsia="黑体"/>
          <w:szCs w:val="28"/>
        </w:rPr>
        <w:t xml:space="preserve">2.2.3 </w:t>
      </w:r>
      <w:r>
        <w:rPr>
          <w:rFonts w:hint="eastAsia" w:ascii="黑体" w:hAnsi="黑体" w:eastAsia="黑体"/>
          <w:szCs w:val="28"/>
        </w:rPr>
        <w:t>用户因素</w:t>
      </w:r>
      <w:r>
        <w:tab/>
      </w:r>
      <w:r>
        <w:fldChar w:fldCharType="begin"/>
      </w:r>
      <w:r>
        <w:instrText xml:space="preserve"> PAGEREF _Toc1278200232 </w:instrText>
      </w:r>
      <w:r>
        <w:fldChar w:fldCharType="separate"/>
      </w:r>
      <w:r>
        <w:t>13</w:t>
      </w:r>
      <w:r>
        <w:fldChar w:fldCharType="end"/>
      </w:r>
      <w:r>
        <w:fldChar w:fldCharType="end"/>
      </w:r>
    </w:p>
    <w:p>
      <w:pPr>
        <w:pStyle w:val="17"/>
        <w:tabs>
          <w:tab w:val="right" w:leader="dot" w:pos="8959"/>
        </w:tabs>
      </w:pPr>
      <w:r>
        <w:fldChar w:fldCharType="begin"/>
      </w:r>
      <w:r>
        <w:instrText xml:space="preserve"> HYPERLINK \l "_Toc1432378283" </w:instrText>
      </w:r>
      <w:r>
        <w:fldChar w:fldCharType="separate"/>
      </w:r>
      <w:r>
        <w:rPr>
          <w:rFonts w:ascii="黑体" w:hAnsi="黑体" w:eastAsia="黑体"/>
          <w:szCs w:val="30"/>
        </w:rPr>
        <w:t xml:space="preserve">2.3 </w:t>
      </w:r>
      <w:r>
        <w:rPr>
          <w:rFonts w:hint="eastAsia" w:ascii="黑体" w:hAnsi="黑体" w:eastAsia="黑体"/>
          <w:szCs w:val="30"/>
        </w:rPr>
        <w:t>本章小结</w:t>
      </w:r>
      <w:r>
        <w:tab/>
      </w:r>
      <w:r>
        <w:fldChar w:fldCharType="begin"/>
      </w:r>
      <w:r>
        <w:instrText xml:space="preserve"> PAGEREF _Toc1432378283 </w:instrText>
      </w:r>
      <w:r>
        <w:fldChar w:fldCharType="separate"/>
      </w:r>
      <w:r>
        <w:t>13</w:t>
      </w:r>
      <w:r>
        <w:fldChar w:fldCharType="end"/>
      </w:r>
      <w:r>
        <w:fldChar w:fldCharType="end"/>
      </w:r>
    </w:p>
    <w:p>
      <w:pPr>
        <w:pStyle w:val="15"/>
        <w:tabs>
          <w:tab w:val="right" w:leader="dot" w:pos="8959"/>
        </w:tabs>
      </w:pPr>
      <w:r>
        <w:fldChar w:fldCharType="begin"/>
      </w:r>
      <w:r>
        <w:instrText xml:space="preserve"> HYPERLINK \l "_Toc690119511" </w:instrText>
      </w:r>
      <w:r>
        <w:fldChar w:fldCharType="separate"/>
      </w:r>
      <w:r>
        <w:rPr>
          <w:rFonts w:hint="eastAsia" w:ascii="黑体" w:hAnsi="黑体"/>
          <w:szCs w:val="36"/>
        </w:rPr>
        <w:t>第</w:t>
      </w:r>
      <w:r>
        <w:rPr>
          <w:rFonts w:ascii="黑体" w:hAnsi="黑体"/>
          <w:szCs w:val="36"/>
        </w:rPr>
        <w:t>三</w:t>
      </w:r>
      <w:r>
        <w:rPr>
          <w:rFonts w:hint="eastAsia" w:ascii="黑体" w:hAnsi="黑体"/>
          <w:szCs w:val="36"/>
        </w:rPr>
        <w:t>章 眼动技术原理及应用领域分析</w:t>
      </w:r>
      <w:r>
        <w:tab/>
      </w:r>
      <w:r>
        <w:fldChar w:fldCharType="begin"/>
      </w:r>
      <w:r>
        <w:instrText xml:space="preserve"> PAGEREF _Toc690119511 </w:instrText>
      </w:r>
      <w:r>
        <w:fldChar w:fldCharType="separate"/>
      </w:r>
      <w:r>
        <w:t>13</w:t>
      </w:r>
      <w:r>
        <w:fldChar w:fldCharType="end"/>
      </w:r>
      <w:r>
        <w:fldChar w:fldCharType="end"/>
      </w:r>
    </w:p>
    <w:p>
      <w:pPr>
        <w:pStyle w:val="17"/>
        <w:tabs>
          <w:tab w:val="right" w:leader="dot" w:pos="8959"/>
        </w:tabs>
      </w:pPr>
      <w:r>
        <w:fldChar w:fldCharType="begin"/>
      </w:r>
      <w:r>
        <w:instrText xml:space="preserve"> HYPERLINK \l "_Toc279443930" </w:instrText>
      </w:r>
      <w:r>
        <w:fldChar w:fldCharType="separate"/>
      </w:r>
      <w:r>
        <w:rPr>
          <w:rFonts w:ascii="黑体" w:hAnsi="黑体" w:eastAsia="黑体"/>
          <w:szCs w:val="30"/>
        </w:rPr>
        <w:t xml:space="preserve">3.1 </w:t>
      </w:r>
      <w:r>
        <w:rPr>
          <w:rFonts w:hint="eastAsia" w:ascii="黑体" w:hAnsi="黑体" w:eastAsia="黑体"/>
          <w:szCs w:val="30"/>
        </w:rPr>
        <w:t>眼动技术原理简介</w:t>
      </w:r>
      <w:r>
        <w:tab/>
      </w:r>
      <w:r>
        <w:fldChar w:fldCharType="begin"/>
      </w:r>
      <w:r>
        <w:instrText xml:space="preserve"> PAGEREF _Toc279443930 </w:instrText>
      </w:r>
      <w:r>
        <w:fldChar w:fldCharType="separate"/>
      </w:r>
      <w:r>
        <w:t>13</w:t>
      </w:r>
      <w:r>
        <w:fldChar w:fldCharType="end"/>
      </w:r>
      <w:r>
        <w:fldChar w:fldCharType="end"/>
      </w:r>
    </w:p>
    <w:p>
      <w:pPr>
        <w:pStyle w:val="9"/>
        <w:tabs>
          <w:tab w:val="right" w:leader="dot" w:pos="8959"/>
        </w:tabs>
      </w:pPr>
      <w:r>
        <w:fldChar w:fldCharType="begin"/>
      </w:r>
      <w:r>
        <w:instrText xml:space="preserve"> HYPERLINK \l "_Toc67395521" </w:instrText>
      </w:r>
      <w:r>
        <w:fldChar w:fldCharType="separate"/>
      </w:r>
      <w:r>
        <w:rPr>
          <w:rFonts w:ascii="黑体" w:hAnsi="黑体" w:eastAsia="黑体"/>
          <w:szCs w:val="28"/>
        </w:rPr>
        <w:t>3.1.1 人类视觉系统</w:t>
      </w:r>
      <w:r>
        <w:tab/>
      </w:r>
      <w:r>
        <w:fldChar w:fldCharType="begin"/>
      </w:r>
      <w:r>
        <w:instrText xml:space="preserve"> PAGEREF _Toc67395521 </w:instrText>
      </w:r>
      <w:r>
        <w:fldChar w:fldCharType="separate"/>
      </w:r>
      <w:r>
        <w:t>13</w:t>
      </w:r>
      <w:r>
        <w:fldChar w:fldCharType="end"/>
      </w:r>
      <w:r>
        <w:fldChar w:fldCharType="end"/>
      </w:r>
    </w:p>
    <w:p>
      <w:pPr>
        <w:pStyle w:val="9"/>
        <w:tabs>
          <w:tab w:val="right" w:leader="dot" w:pos="8959"/>
        </w:tabs>
      </w:pPr>
      <w:r>
        <w:fldChar w:fldCharType="begin"/>
      </w:r>
      <w:r>
        <w:instrText xml:space="preserve"> HYPERLINK \l "_Toc992639478" </w:instrText>
      </w:r>
      <w:r>
        <w:fldChar w:fldCharType="separate"/>
      </w:r>
      <w:r>
        <w:rPr>
          <w:rFonts w:ascii="黑体" w:hAnsi="黑体" w:eastAsia="黑体"/>
          <w:szCs w:val="28"/>
        </w:rPr>
        <w:t>3.1.2 眼动技术原理</w:t>
      </w:r>
      <w:r>
        <w:tab/>
      </w:r>
      <w:r>
        <w:fldChar w:fldCharType="begin"/>
      </w:r>
      <w:r>
        <w:instrText xml:space="preserve"> PAGEREF _Toc992639478 </w:instrText>
      </w:r>
      <w:r>
        <w:fldChar w:fldCharType="separate"/>
      </w:r>
      <w:r>
        <w:t>15</w:t>
      </w:r>
      <w:r>
        <w:fldChar w:fldCharType="end"/>
      </w:r>
      <w:r>
        <w:fldChar w:fldCharType="end"/>
      </w:r>
    </w:p>
    <w:p>
      <w:pPr>
        <w:pStyle w:val="17"/>
        <w:tabs>
          <w:tab w:val="right" w:leader="dot" w:pos="8959"/>
        </w:tabs>
      </w:pPr>
      <w:r>
        <w:fldChar w:fldCharType="begin"/>
      </w:r>
      <w:r>
        <w:instrText xml:space="preserve"> HYPERLINK \l "_Toc1638736850" </w:instrText>
      </w:r>
      <w:r>
        <w:fldChar w:fldCharType="separate"/>
      </w:r>
      <w:r>
        <w:rPr>
          <w:rFonts w:ascii="黑体" w:hAnsi="黑体" w:eastAsia="黑体"/>
          <w:szCs w:val="30"/>
        </w:rPr>
        <w:t xml:space="preserve">3.2 </w:t>
      </w:r>
      <w:r>
        <w:rPr>
          <w:rFonts w:hint="eastAsia" w:ascii="黑体" w:hAnsi="黑体" w:eastAsia="黑体"/>
          <w:szCs w:val="30"/>
        </w:rPr>
        <w:t>眼动技术应用</w:t>
      </w:r>
      <w:r>
        <w:rPr>
          <w:rFonts w:ascii="黑体" w:hAnsi="黑体" w:eastAsia="黑体"/>
          <w:szCs w:val="30"/>
        </w:rPr>
        <w:t>分析</w:t>
      </w:r>
      <w:r>
        <w:tab/>
      </w:r>
      <w:r>
        <w:fldChar w:fldCharType="begin"/>
      </w:r>
      <w:r>
        <w:instrText xml:space="preserve"> PAGEREF _Toc1638736850 </w:instrText>
      </w:r>
      <w:r>
        <w:fldChar w:fldCharType="separate"/>
      </w:r>
      <w:r>
        <w:t>17</w:t>
      </w:r>
      <w:r>
        <w:fldChar w:fldCharType="end"/>
      </w:r>
      <w:r>
        <w:fldChar w:fldCharType="end"/>
      </w:r>
    </w:p>
    <w:p>
      <w:pPr>
        <w:pStyle w:val="9"/>
        <w:tabs>
          <w:tab w:val="right" w:leader="dot" w:pos="8959"/>
        </w:tabs>
      </w:pPr>
      <w:r>
        <w:fldChar w:fldCharType="begin"/>
      </w:r>
      <w:r>
        <w:instrText xml:space="preserve"> HYPERLINK \l "_Toc772465175" </w:instrText>
      </w:r>
      <w:r>
        <w:fldChar w:fldCharType="separate"/>
      </w:r>
      <w:r>
        <w:rPr>
          <w:rFonts w:ascii="黑体" w:hAnsi="黑体" w:eastAsia="黑体"/>
          <w:szCs w:val="30"/>
        </w:rPr>
        <w:t xml:space="preserve">3.2.1 </w:t>
      </w:r>
      <w:r>
        <w:rPr>
          <w:rFonts w:hint="eastAsia" w:ascii="黑体" w:hAnsi="黑体" w:eastAsia="黑体"/>
          <w:szCs w:val="30"/>
        </w:rPr>
        <w:t>常用眼动特征与对应的认知过程</w:t>
      </w:r>
      <w:r>
        <w:tab/>
      </w:r>
      <w:r>
        <w:fldChar w:fldCharType="begin"/>
      </w:r>
      <w:r>
        <w:instrText xml:space="preserve"> PAGEREF _Toc772465175 </w:instrText>
      </w:r>
      <w:r>
        <w:fldChar w:fldCharType="separate"/>
      </w:r>
      <w:r>
        <w:t>17</w:t>
      </w:r>
      <w:r>
        <w:fldChar w:fldCharType="end"/>
      </w:r>
      <w:r>
        <w:fldChar w:fldCharType="end"/>
      </w:r>
    </w:p>
    <w:p>
      <w:pPr>
        <w:pStyle w:val="9"/>
        <w:tabs>
          <w:tab w:val="right" w:leader="dot" w:pos="8959"/>
        </w:tabs>
      </w:pPr>
      <w:r>
        <w:fldChar w:fldCharType="begin"/>
      </w:r>
      <w:r>
        <w:instrText xml:space="preserve"> HYPERLINK \l "_Toc1283550110" </w:instrText>
      </w:r>
      <w:r>
        <w:fldChar w:fldCharType="separate"/>
      </w:r>
      <w:r>
        <w:rPr>
          <w:rFonts w:ascii="黑体" w:hAnsi="黑体" w:eastAsia="黑体"/>
          <w:szCs w:val="30"/>
        </w:rPr>
        <w:t xml:space="preserve">3.2.2 </w:t>
      </w:r>
      <w:r>
        <w:rPr>
          <w:rFonts w:hint="eastAsia" w:ascii="黑体" w:hAnsi="黑体" w:eastAsia="黑体"/>
          <w:szCs w:val="30"/>
        </w:rPr>
        <w:t>与介面相关的眼动特征</w:t>
      </w:r>
      <w:r>
        <w:tab/>
      </w:r>
      <w:r>
        <w:fldChar w:fldCharType="begin"/>
      </w:r>
      <w:r>
        <w:instrText xml:space="preserve"> PAGEREF _Toc1283550110 </w:instrText>
      </w:r>
      <w:r>
        <w:fldChar w:fldCharType="separate"/>
      </w:r>
      <w:r>
        <w:t>18</w:t>
      </w:r>
      <w:r>
        <w:fldChar w:fldCharType="end"/>
      </w:r>
      <w:r>
        <w:fldChar w:fldCharType="end"/>
      </w:r>
    </w:p>
    <w:p>
      <w:pPr>
        <w:pStyle w:val="9"/>
        <w:tabs>
          <w:tab w:val="right" w:leader="dot" w:pos="8959"/>
        </w:tabs>
      </w:pPr>
      <w:r>
        <w:fldChar w:fldCharType="begin"/>
      </w:r>
      <w:r>
        <w:instrText xml:space="preserve"> HYPERLINK \l "_Toc1153464655" </w:instrText>
      </w:r>
      <w:r>
        <w:fldChar w:fldCharType="separate"/>
      </w:r>
      <w:r>
        <w:rPr>
          <w:rFonts w:ascii="黑体" w:hAnsi="黑体" w:eastAsia="黑体"/>
          <w:szCs w:val="30"/>
        </w:rPr>
        <w:t>3.2.3 应用</w:t>
      </w:r>
      <w:r>
        <w:rPr>
          <w:rFonts w:hint="eastAsia" w:ascii="黑体" w:hAnsi="黑体" w:eastAsia="黑体"/>
          <w:szCs w:val="30"/>
        </w:rPr>
        <w:t>领域分析</w:t>
      </w:r>
      <w:r>
        <w:tab/>
      </w:r>
      <w:r>
        <w:fldChar w:fldCharType="begin"/>
      </w:r>
      <w:r>
        <w:instrText xml:space="preserve"> PAGEREF _Toc1153464655 </w:instrText>
      </w:r>
      <w:r>
        <w:fldChar w:fldCharType="separate"/>
      </w:r>
      <w:r>
        <w:t>18</w:t>
      </w:r>
      <w:r>
        <w:fldChar w:fldCharType="end"/>
      </w:r>
      <w:r>
        <w:fldChar w:fldCharType="end"/>
      </w:r>
    </w:p>
    <w:p>
      <w:pPr>
        <w:pStyle w:val="17"/>
        <w:tabs>
          <w:tab w:val="right" w:leader="dot" w:pos="8959"/>
        </w:tabs>
      </w:pPr>
      <w:r>
        <w:fldChar w:fldCharType="begin"/>
      </w:r>
      <w:r>
        <w:instrText xml:space="preserve"> HYPERLINK \l "_Toc945575116" </w:instrText>
      </w:r>
      <w:r>
        <w:fldChar w:fldCharType="separate"/>
      </w:r>
      <w:r>
        <w:rPr>
          <w:rFonts w:ascii="黑体" w:hAnsi="黑体" w:eastAsia="黑体"/>
          <w:szCs w:val="30"/>
        </w:rPr>
        <w:t xml:space="preserve">3.3 </w:t>
      </w:r>
      <w:r>
        <w:rPr>
          <w:rFonts w:hint="eastAsia" w:ascii="黑体" w:hAnsi="黑体" w:eastAsia="黑体"/>
          <w:szCs w:val="30"/>
        </w:rPr>
        <w:t>本章小结</w:t>
      </w:r>
      <w:r>
        <w:tab/>
      </w:r>
      <w:r>
        <w:fldChar w:fldCharType="begin"/>
      </w:r>
      <w:r>
        <w:instrText xml:space="preserve"> PAGEREF _Toc945575116 </w:instrText>
      </w:r>
      <w:r>
        <w:fldChar w:fldCharType="separate"/>
      </w:r>
      <w:r>
        <w:t>19</w:t>
      </w:r>
      <w:r>
        <w:fldChar w:fldCharType="end"/>
      </w:r>
      <w:r>
        <w:fldChar w:fldCharType="end"/>
      </w:r>
    </w:p>
    <w:p>
      <w:pPr>
        <w:pStyle w:val="15"/>
        <w:tabs>
          <w:tab w:val="right" w:leader="dot" w:pos="8959"/>
        </w:tabs>
      </w:pPr>
      <w:r>
        <w:fldChar w:fldCharType="begin"/>
      </w:r>
      <w:r>
        <w:instrText xml:space="preserve"> HYPERLINK \l "_Toc901986812" </w:instrText>
      </w:r>
      <w:r>
        <w:fldChar w:fldCharType="separate"/>
      </w:r>
      <w:r>
        <w:rPr>
          <w:rFonts w:hint="eastAsia"/>
        </w:rPr>
        <w:t>第四章 眼动技术用于介面交互</w:t>
      </w:r>
      <w:r>
        <w:tab/>
      </w:r>
      <w:r>
        <w:fldChar w:fldCharType="begin"/>
      </w:r>
      <w:r>
        <w:instrText xml:space="preserve"> PAGEREF _Toc901986812 </w:instrText>
      </w:r>
      <w:r>
        <w:fldChar w:fldCharType="separate"/>
      </w:r>
      <w:r>
        <w:t>20</w:t>
      </w:r>
      <w:r>
        <w:fldChar w:fldCharType="end"/>
      </w:r>
      <w:r>
        <w:fldChar w:fldCharType="end"/>
      </w:r>
    </w:p>
    <w:p>
      <w:pPr>
        <w:pStyle w:val="17"/>
        <w:tabs>
          <w:tab w:val="right" w:leader="dot" w:pos="8959"/>
        </w:tabs>
      </w:pPr>
      <w:r>
        <w:fldChar w:fldCharType="begin"/>
      </w:r>
      <w:r>
        <w:instrText xml:space="preserve"> HYPERLINK \l "_Toc605285111" </w:instrText>
      </w:r>
      <w:r>
        <w:fldChar w:fldCharType="separate"/>
      </w:r>
      <w:r>
        <w:rPr>
          <w:rFonts w:ascii="黑体" w:hAnsi="黑体" w:eastAsia="黑体"/>
          <w:vanish/>
          <w:szCs w:val="30"/>
        </w:rPr>
        <w:t xml:space="preserve">4 </w:t>
      </w:r>
      <w:r>
        <w:tab/>
      </w:r>
      <w:r>
        <w:fldChar w:fldCharType="begin"/>
      </w:r>
      <w:r>
        <w:instrText xml:space="preserve"> PAGEREF _Toc605285111 </w:instrText>
      </w:r>
      <w:r>
        <w:fldChar w:fldCharType="separate"/>
      </w:r>
      <w:r>
        <w:t>20</w:t>
      </w:r>
      <w:r>
        <w:fldChar w:fldCharType="end"/>
      </w:r>
      <w:r>
        <w:fldChar w:fldCharType="end"/>
      </w:r>
    </w:p>
    <w:p>
      <w:pPr>
        <w:pStyle w:val="17"/>
        <w:tabs>
          <w:tab w:val="right" w:leader="dot" w:pos="8959"/>
        </w:tabs>
      </w:pPr>
      <w:r>
        <w:fldChar w:fldCharType="begin"/>
      </w:r>
      <w:r>
        <w:instrText xml:space="preserve"> HYPERLINK \l "_Toc396824738" </w:instrText>
      </w:r>
      <w:r>
        <w:fldChar w:fldCharType="separate"/>
      </w:r>
      <w:r>
        <w:rPr>
          <w:rFonts w:ascii="黑体" w:hAnsi="黑体" w:eastAsia="黑体"/>
          <w:szCs w:val="30"/>
        </w:rPr>
        <w:t xml:space="preserve">4.1 </w:t>
      </w:r>
      <w:r>
        <w:rPr>
          <w:rFonts w:hint="eastAsia" w:ascii="黑体" w:hAnsi="黑体" w:eastAsia="黑体"/>
          <w:szCs w:val="30"/>
        </w:rPr>
        <w:t>应用类型</w:t>
      </w:r>
      <w:r>
        <w:tab/>
      </w:r>
      <w:r>
        <w:fldChar w:fldCharType="begin"/>
      </w:r>
      <w:r>
        <w:instrText xml:space="preserve"> PAGEREF _Toc396824738 </w:instrText>
      </w:r>
      <w:r>
        <w:fldChar w:fldCharType="separate"/>
      </w:r>
      <w:r>
        <w:t>20</w:t>
      </w:r>
      <w:r>
        <w:fldChar w:fldCharType="end"/>
      </w:r>
      <w:r>
        <w:fldChar w:fldCharType="end"/>
      </w:r>
    </w:p>
    <w:p>
      <w:pPr>
        <w:pStyle w:val="9"/>
        <w:tabs>
          <w:tab w:val="right" w:leader="dot" w:pos="8959"/>
        </w:tabs>
      </w:pPr>
      <w:r>
        <w:fldChar w:fldCharType="begin"/>
      </w:r>
      <w:r>
        <w:instrText xml:space="preserve"> HYPERLINK \l "_Toc1496647631" </w:instrText>
      </w:r>
      <w:r>
        <w:fldChar w:fldCharType="separate"/>
      </w:r>
      <w:r>
        <w:rPr>
          <w:rFonts w:ascii="黑体" w:hAnsi="黑体" w:eastAsia="黑体"/>
          <w:szCs w:val="28"/>
        </w:rPr>
        <w:t xml:space="preserve">4.1.1 </w:t>
      </w:r>
      <w:r>
        <w:rPr>
          <w:rFonts w:hint="eastAsia" w:ascii="黑体" w:hAnsi="黑体" w:eastAsia="黑体"/>
          <w:szCs w:val="28"/>
        </w:rPr>
        <w:t>在增强显示技术方面</w:t>
      </w:r>
      <w:r>
        <w:tab/>
      </w:r>
      <w:r>
        <w:fldChar w:fldCharType="begin"/>
      </w:r>
      <w:r>
        <w:instrText xml:space="preserve"> PAGEREF _Toc1496647631 </w:instrText>
      </w:r>
      <w:r>
        <w:fldChar w:fldCharType="separate"/>
      </w:r>
      <w:r>
        <w:t>20</w:t>
      </w:r>
      <w:r>
        <w:fldChar w:fldCharType="end"/>
      </w:r>
      <w:r>
        <w:fldChar w:fldCharType="end"/>
      </w:r>
    </w:p>
    <w:p>
      <w:pPr>
        <w:pStyle w:val="9"/>
        <w:tabs>
          <w:tab w:val="right" w:leader="dot" w:pos="8959"/>
        </w:tabs>
      </w:pPr>
      <w:r>
        <w:fldChar w:fldCharType="begin"/>
      </w:r>
      <w:r>
        <w:instrText xml:space="preserve"> HYPERLINK \l "_Toc680776906" </w:instrText>
      </w:r>
      <w:r>
        <w:fldChar w:fldCharType="separate"/>
      </w:r>
      <w:r>
        <w:rPr>
          <w:rFonts w:ascii="黑体" w:hAnsi="黑体" w:eastAsia="黑体"/>
          <w:szCs w:val="28"/>
        </w:rPr>
        <w:t xml:space="preserve">4.1.2 </w:t>
      </w:r>
      <w:r>
        <w:rPr>
          <w:rFonts w:hint="eastAsia" w:ascii="黑体" w:hAnsi="黑体" w:eastAsia="黑体"/>
          <w:szCs w:val="28"/>
        </w:rPr>
        <w:t>在基于眼动的交互技术方面</w:t>
      </w:r>
      <w:r>
        <w:tab/>
      </w:r>
      <w:r>
        <w:fldChar w:fldCharType="begin"/>
      </w:r>
      <w:r>
        <w:instrText xml:space="preserve"> PAGEREF _Toc680776906 </w:instrText>
      </w:r>
      <w:r>
        <w:fldChar w:fldCharType="separate"/>
      </w:r>
      <w:r>
        <w:t>21</w:t>
      </w:r>
      <w:r>
        <w:fldChar w:fldCharType="end"/>
      </w:r>
      <w:r>
        <w:fldChar w:fldCharType="end"/>
      </w:r>
    </w:p>
    <w:p>
      <w:pPr>
        <w:pStyle w:val="9"/>
        <w:tabs>
          <w:tab w:val="right" w:leader="dot" w:pos="8959"/>
        </w:tabs>
      </w:pPr>
      <w:r>
        <w:fldChar w:fldCharType="begin"/>
      </w:r>
      <w:r>
        <w:instrText xml:space="preserve"> HYPERLINK \l "_Toc24587926" </w:instrText>
      </w:r>
      <w:r>
        <w:fldChar w:fldCharType="separate"/>
      </w:r>
      <w:r>
        <w:rPr>
          <w:rFonts w:ascii="黑体" w:hAnsi="黑体" w:eastAsia="黑体"/>
          <w:szCs w:val="28"/>
        </w:rPr>
        <w:t xml:space="preserve">4.1.3 </w:t>
      </w:r>
      <w:r>
        <w:rPr>
          <w:rFonts w:hint="eastAsia" w:ascii="黑体" w:hAnsi="黑体" w:eastAsia="黑体"/>
          <w:szCs w:val="28"/>
        </w:rPr>
        <w:t>在利用眼动编码输入方面</w:t>
      </w:r>
      <w:r>
        <w:tab/>
      </w:r>
      <w:r>
        <w:fldChar w:fldCharType="begin"/>
      </w:r>
      <w:r>
        <w:instrText xml:space="preserve"> PAGEREF _Toc24587926 </w:instrText>
      </w:r>
      <w:r>
        <w:fldChar w:fldCharType="separate"/>
      </w:r>
      <w:r>
        <w:t>22</w:t>
      </w:r>
      <w:r>
        <w:fldChar w:fldCharType="end"/>
      </w:r>
      <w:r>
        <w:fldChar w:fldCharType="end"/>
      </w:r>
    </w:p>
    <w:p>
      <w:pPr>
        <w:pStyle w:val="9"/>
        <w:tabs>
          <w:tab w:val="right" w:leader="dot" w:pos="8959"/>
        </w:tabs>
      </w:pPr>
      <w:r>
        <w:fldChar w:fldCharType="begin"/>
      </w:r>
      <w:r>
        <w:instrText xml:space="preserve"> HYPERLINK \l "_Toc932412058" </w:instrText>
      </w:r>
      <w:r>
        <w:fldChar w:fldCharType="separate"/>
      </w:r>
      <w:r>
        <w:rPr>
          <w:rFonts w:ascii="黑体" w:hAnsi="黑体" w:eastAsia="黑体"/>
          <w:szCs w:val="28"/>
        </w:rPr>
        <w:t xml:space="preserve">4.1.4 </w:t>
      </w:r>
      <w:r>
        <w:rPr>
          <w:rFonts w:hint="eastAsia" w:ascii="黑体" w:hAnsi="黑体" w:eastAsia="黑体"/>
          <w:szCs w:val="28"/>
        </w:rPr>
        <w:t>其他眼动特征作为输入的技术</w:t>
      </w:r>
      <w:r>
        <w:tab/>
      </w:r>
      <w:r>
        <w:fldChar w:fldCharType="begin"/>
      </w:r>
      <w:r>
        <w:instrText xml:space="preserve"> PAGEREF _Toc932412058 </w:instrText>
      </w:r>
      <w:r>
        <w:fldChar w:fldCharType="separate"/>
      </w:r>
      <w:r>
        <w:t>23</w:t>
      </w:r>
      <w:r>
        <w:fldChar w:fldCharType="end"/>
      </w:r>
      <w:r>
        <w:fldChar w:fldCharType="end"/>
      </w:r>
    </w:p>
    <w:p>
      <w:pPr>
        <w:pStyle w:val="17"/>
        <w:tabs>
          <w:tab w:val="right" w:leader="dot" w:pos="8959"/>
        </w:tabs>
      </w:pPr>
      <w:r>
        <w:fldChar w:fldCharType="begin"/>
      </w:r>
      <w:r>
        <w:instrText xml:space="preserve"> HYPERLINK \l "_Toc861286647" </w:instrText>
      </w:r>
      <w:r>
        <w:fldChar w:fldCharType="separate"/>
      </w:r>
      <w:r>
        <w:rPr>
          <w:rFonts w:ascii="黑体" w:hAnsi="黑体" w:eastAsia="黑体"/>
          <w:szCs w:val="30"/>
        </w:rPr>
        <w:t xml:space="preserve">4.2 </w:t>
      </w:r>
      <w:r>
        <w:rPr>
          <w:rFonts w:hint="eastAsia" w:ascii="黑体" w:hAnsi="黑体" w:eastAsia="黑体"/>
          <w:szCs w:val="30"/>
        </w:rPr>
        <w:t>技术总结与功能分析</w:t>
      </w:r>
      <w:r>
        <w:tab/>
      </w:r>
      <w:r>
        <w:fldChar w:fldCharType="begin"/>
      </w:r>
      <w:r>
        <w:instrText xml:space="preserve"> PAGEREF _Toc861286647 </w:instrText>
      </w:r>
      <w:r>
        <w:fldChar w:fldCharType="separate"/>
      </w:r>
      <w:r>
        <w:t>23</w:t>
      </w:r>
      <w:r>
        <w:fldChar w:fldCharType="end"/>
      </w:r>
      <w:r>
        <w:fldChar w:fldCharType="end"/>
      </w:r>
    </w:p>
    <w:p>
      <w:pPr>
        <w:pStyle w:val="9"/>
        <w:tabs>
          <w:tab w:val="right" w:leader="dot" w:pos="8959"/>
        </w:tabs>
      </w:pPr>
      <w:r>
        <w:fldChar w:fldCharType="begin"/>
      </w:r>
      <w:r>
        <w:instrText xml:space="preserve"> HYPERLINK \l "_Toc1604895349" </w:instrText>
      </w:r>
      <w:r>
        <w:fldChar w:fldCharType="separate"/>
      </w:r>
      <w:r>
        <w:rPr>
          <w:rFonts w:ascii="黑体" w:hAnsi="黑体" w:eastAsia="黑体"/>
          <w:szCs w:val="28"/>
        </w:rPr>
        <w:t xml:space="preserve">4.2.1 </w:t>
      </w:r>
      <w:r>
        <w:rPr>
          <w:rFonts w:hint="eastAsia" w:ascii="黑体" w:hAnsi="黑体" w:eastAsia="黑体"/>
          <w:szCs w:val="28"/>
        </w:rPr>
        <w:t>技术总结</w:t>
      </w:r>
      <w:r>
        <w:tab/>
      </w:r>
      <w:r>
        <w:fldChar w:fldCharType="begin"/>
      </w:r>
      <w:r>
        <w:instrText xml:space="preserve"> PAGEREF _Toc1604895349 </w:instrText>
      </w:r>
      <w:r>
        <w:fldChar w:fldCharType="separate"/>
      </w:r>
      <w:r>
        <w:t>23</w:t>
      </w:r>
      <w:r>
        <w:fldChar w:fldCharType="end"/>
      </w:r>
      <w:r>
        <w:fldChar w:fldCharType="end"/>
      </w:r>
    </w:p>
    <w:p>
      <w:pPr>
        <w:pStyle w:val="9"/>
        <w:tabs>
          <w:tab w:val="right" w:leader="dot" w:pos="8959"/>
        </w:tabs>
      </w:pPr>
      <w:r>
        <w:fldChar w:fldCharType="begin"/>
      </w:r>
      <w:r>
        <w:instrText xml:space="preserve"> HYPERLINK \l "_Toc1081524323" </w:instrText>
      </w:r>
      <w:r>
        <w:fldChar w:fldCharType="separate"/>
      </w:r>
      <w:r>
        <w:rPr>
          <w:rFonts w:ascii="黑体" w:hAnsi="黑体" w:eastAsia="黑体"/>
          <w:szCs w:val="28"/>
        </w:rPr>
        <w:t xml:space="preserve">4.2.2 </w:t>
      </w:r>
      <w:r>
        <w:rPr>
          <w:rFonts w:hint="eastAsia" w:ascii="黑体" w:hAnsi="黑体" w:eastAsia="黑体"/>
          <w:szCs w:val="28"/>
        </w:rPr>
        <w:t>功能分析</w:t>
      </w:r>
      <w:r>
        <w:tab/>
      </w:r>
      <w:r>
        <w:fldChar w:fldCharType="begin"/>
      </w:r>
      <w:r>
        <w:instrText xml:space="preserve"> PAGEREF _Toc1081524323 </w:instrText>
      </w:r>
      <w:r>
        <w:fldChar w:fldCharType="separate"/>
      </w:r>
      <w:r>
        <w:t>25</w:t>
      </w:r>
      <w:r>
        <w:fldChar w:fldCharType="end"/>
      </w:r>
      <w:r>
        <w:fldChar w:fldCharType="end"/>
      </w:r>
    </w:p>
    <w:p>
      <w:pPr>
        <w:pStyle w:val="17"/>
        <w:tabs>
          <w:tab w:val="right" w:leader="dot" w:pos="8959"/>
        </w:tabs>
      </w:pPr>
      <w:r>
        <w:fldChar w:fldCharType="begin"/>
      </w:r>
      <w:r>
        <w:instrText xml:space="preserve"> HYPERLINK \l "_Toc877708453" </w:instrText>
      </w:r>
      <w:r>
        <w:fldChar w:fldCharType="separate"/>
      </w:r>
      <w:r>
        <w:rPr>
          <w:rFonts w:ascii="黑体" w:hAnsi="黑体" w:eastAsia="黑体"/>
          <w:szCs w:val="30"/>
        </w:rPr>
        <w:t>4.3 本章小结</w:t>
      </w:r>
      <w:r>
        <w:tab/>
      </w:r>
      <w:r>
        <w:fldChar w:fldCharType="begin"/>
      </w:r>
      <w:r>
        <w:instrText xml:space="preserve"> PAGEREF _Toc877708453 </w:instrText>
      </w:r>
      <w:r>
        <w:fldChar w:fldCharType="separate"/>
      </w:r>
      <w:r>
        <w:t>25</w:t>
      </w:r>
      <w:r>
        <w:fldChar w:fldCharType="end"/>
      </w:r>
      <w:r>
        <w:fldChar w:fldCharType="end"/>
      </w:r>
    </w:p>
    <w:p>
      <w:pPr>
        <w:pStyle w:val="9"/>
        <w:tabs>
          <w:tab w:val="right" w:leader="dot" w:pos="8959"/>
        </w:tabs>
      </w:pPr>
      <w:r>
        <w:fldChar w:fldCharType="begin"/>
      </w:r>
      <w:r>
        <w:instrText xml:space="preserve"> HYPERLINK \l "_Toc580798328" </w:instrText>
      </w:r>
      <w:r>
        <w:fldChar w:fldCharType="separate"/>
      </w:r>
      <w:r>
        <w:rPr>
          <w:rFonts w:ascii="黑体" w:hAnsi="黑体" w:eastAsia="黑体"/>
          <w:szCs w:val="28"/>
        </w:rPr>
        <w:t xml:space="preserve">4.3.1 </w:t>
      </w:r>
      <w:r>
        <w:rPr>
          <w:rFonts w:hint="eastAsia" w:ascii="黑体" w:hAnsi="黑体" w:eastAsia="黑体"/>
          <w:szCs w:val="28"/>
        </w:rPr>
        <w:t>理论问题</w:t>
      </w:r>
      <w:r>
        <w:tab/>
      </w:r>
      <w:r>
        <w:fldChar w:fldCharType="begin"/>
      </w:r>
      <w:r>
        <w:instrText xml:space="preserve"> PAGEREF _Toc580798328 </w:instrText>
      </w:r>
      <w:r>
        <w:fldChar w:fldCharType="separate"/>
      </w:r>
      <w:r>
        <w:t>25</w:t>
      </w:r>
      <w:r>
        <w:fldChar w:fldCharType="end"/>
      </w:r>
      <w:r>
        <w:fldChar w:fldCharType="end"/>
      </w:r>
    </w:p>
    <w:p>
      <w:pPr>
        <w:pStyle w:val="9"/>
        <w:tabs>
          <w:tab w:val="right" w:leader="dot" w:pos="8959"/>
        </w:tabs>
      </w:pPr>
      <w:r>
        <w:fldChar w:fldCharType="begin"/>
      </w:r>
      <w:r>
        <w:instrText xml:space="preserve"> HYPERLINK \l "_Toc1164323081" </w:instrText>
      </w:r>
      <w:r>
        <w:fldChar w:fldCharType="separate"/>
      </w:r>
      <w:r>
        <w:rPr>
          <w:rFonts w:ascii="黑体" w:hAnsi="黑体" w:eastAsia="黑体"/>
          <w:szCs w:val="28"/>
        </w:rPr>
        <w:t xml:space="preserve">4.3.2 </w:t>
      </w:r>
      <w:r>
        <w:rPr>
          <w:rFonts w:hint="eastAsia" w:ascii="黑体" w:hAnsi="黑体" w:eastAsia="黑体"/>
          <w:szCs w:val="28"/>
        </w:rPr>
        <w:t>技术问题</w:t>
      </w:r>
      <w:r>
        <w:tab/>
      </w:r>
      <w:r>
        <w:fldChar w:fldCharType="begin"/>
      </w:r>
      <w:r>
        <w:instrText xml:space="preserve"> PAGEREF _Toc1164323081 </w:instrText>
      </w:r>
      <w:r>
        <w:fldChar w:fldCharType="separate"/>
      </w:r>
      <w:r>
        <w:t>26</w:t>
      </w:r>
      <w:r>
        <w:fldChar w:fldCharType="end"/>
      </w:r>
      <w:r>
        <w:fldChar w:fldCharType="end"/>
      </w:r>
    </w:p>
    <w:p>
      <w:pPr>
        <w:pStyle w:val="9"/>
        <w:tabs>
          <w:tab w:val="right" w:leader="dot" w:pos="8959"/>
        </w:tabs>
      </w:pPr>
      <w:r>
        <w:fldChar w:fldCharType="begin"/>
      </w:r>
      <w:r>
        <w:instrText xml:space="preserve"> HYPERLINK \l "_Toc907030903" </w:instrText>
      </w:r>
      <w:r>
        <w:fldChar w:fldCharType="separate"/>
      </w:r>
      <w:r>
        <w:rPr>
          <w:rFonts w:ascii="黑体" w:hAnsi="黑体" w:eastAsia="黑体"/>
          <w:szCs w:val="28"/>
        </w:rPr>
        <w:t xml:space="preserve">4.3.3 </w:t>
      </w:r>
      <w:r>
        <w:rPr>
          <w:rFonts w:hint="eastAsia" w:ascii="黑体" w:hAnsi="黑体" w:eastAsia="黑体"/>
          <w:szCs w:val="28"/>
        </w:rPr>
        <w:t>体验问题</w:t>
      </w:r>
      <w:r>
        <w:tab/>
      </w:r>
      <w:r>
        <w:fldChar w:fldCharType="begin"/>
      </w:r>
      <w:r>
        <w:instrText xml:space="preserve"> PAGEREF _Toc907030903 </w:instrText>
      </w:r>
      <w:r>
        <w:fldChar w:fldCharType="separate"/>
      </w:r>
      <w:r>
        <w:t>26</w:t>
      </w:r>
      <w:r>
        <w:fldChar w:fldCharType="end"/>
      </w:r>
      <w:r>
        <w:fldChar w:fldCharType="end"/>
      </w:r>
    </w:p>
    <w:p>
      <w:pPr>
        <w:pStyle w:val="15"/>
        <w:tabs>
          <w:tab w:val="right" w:leader="dot" w:pos="8959"/>
        </w:tabs>
      </w:pPr>
      <w:r>
        <w:fldChar w:fldCharType="begin"/>
      </w:r>
      <w:r>
        <w:instrText xml:space="preserve"> HYPERLINK \l "_Toc1629460315" </w:instrText>
      </w:r>
      <w:r>
        <w:fldChar w:fldCharType="separate"/>
      </w:r>
      <w:r>
        <w:rPr>
          <w:rFonts w:hint="eastAsia"/>
        </w:rPr>
        <w:t>第五章 原型设计与体验度量</w:t>
      </w:r>
      <w:r>
        <w:tab/>
      </w:r>
      <w:r>
        <w:fldChar w:fldCharType="begin"/>
      </w:r>
      <w:r>
        <w:instrText xml:space="preserve"> PAGEREF _Toc1629460315 </w:instrText>
      </w:r>
      <w:r>
        <w:fldChar w:fldCharType="separate"/>
      </w:r>
      <w:r>
        <w:t>26</w:t>
      </w:r>
      <w:r>
        <w:fldChar w:fldCharType="end"/>
      </w:r>
      <w:r>
        <w:fldChar w:fldCharType="end"/>
      </w:r>
    </w:p>
    <w:p>
      <w:pPr>
        <w:pStyle w:val="17"/>
        <w:tabs>
          <w:tab w:val="right" w:leader="dot" w:pos="8959"/>
        </w:tabs>
      </w:pPr>
      <w:r>
        <w:fldChar w:fldCharType="begin"/>
      </w:r>
      <w:r>
        <w:instrText xml:space="preserve"> HYPERLINK \l "_Toc1628047661" </w:instrText>
      </w:r>
      <w:r>
        <w:fldChar w:fldCharType="separate"/>
      </w:r>
      <w:r>
        <w:rPr>
          <w:rFonts w:ascii="黑体" w:hAnsi="黑体" w:eastAsia="黑体"/>
          <w:vanish/>
          <w:szCs w:val="30"/>
        </w:rPr>
        <w:t xml:space="preserve">5 </w:t>
      </w:r>
      <w:r>
        <w:tab/>
      </w:r>
      <w:r>
        <w:fldChar w:fldCharType="begin"/>
      </w:r>
      <w:r>
        <w:instrText xml:space="preserve"> PAGEREF _Toc1628047661 </w:instrText>
      </w:r>
      <w:r>
        <w:fldChar w:fldCharType="separate"/>
      </w:r>
      <w:r>
        <w:t>26</w:t>
      </w:r>
      <w:r>
        <w:fldChar w:fldCharType="end"/>
      </w:r>
      <w:r>
        <w:fldChar w:fldCharType="end"/>
      </w:r>
    </w:p>
    <w:p>
      <w:pPr>
        <w:pStyle w:val="17"/>
        <w:tabs>
          <w:tab w:val="right" w:leader="dot" w:pos="8959"/>
        </w:tabs>
      </w:pPr>
      <w:r>
        <w:fldChar w:fldCharType="begin"/>
      </w:r>
      <w:r>
        <w:instrText xml:space="preserve"> HYPERLINK \l "_Toc1507892000" </w:instrText>
      </w:r>
      <w:r>
        <w:fldChar w:fldCharType="separate"/>
      </w:r>
      <w:r>
        <w:rPr>
          <w:rFonts w:ascii="黑体" w:hAnsi="黑体" w:eastAsia="黑体"/>
          <w:szCs w:val="30"/>
        </w:rPr>
        <w:t xml:space="preserve">5.1 </w:t>
      </w:r>
      <w:r>
        <w:rPr>
          <w:rFonts w:hint="eastAsia" w:ascii="黑体" w:hAnsi="黑体" w:eastAsia="黑体"/>
          <w:szCs w:val="30"/>
        </w:rPr>
        <w:t>系统原型设计</w:t>
      </w:r>
      <w:r>
        <w:tab/>
      </w:r>
      <w:r>
        <w:fldChar w:fldCharType="begin"/>
      </w:r>
      <w:r>
        <w:instrText xml:space="preserve"> PAGEREF _Toc1507892000 </w:instrText>
      </w:r>
      <w:r>
        <w:fldChar w:fldCharType="separate"/>
      </w:r>
      <w:r>
        <w:t>26</w:t>
      </w:r>
      <w:r>
        <w:fldChar w:fldCharType="end"/>
      </w:r>
      <w:r>
        <w:fldChar w:fldCharType="end"/>
      </w:r>
    </w:p>
    <w:p>
      <w:pPr>
        <w:pStyle w:val="9"/>
        <w:tabs>
          <w:tab w:val="right" w:leader="dot" w:pos="8959"/>
        </w:tabs>
      </w:pPr>
      <w:r>
        <w:fldChar w:fldCharType="begin"/>
      </w:r>
      <w:r>
        <w:instrText xml:space="preserve"> HYPERLINK \l "_Toc686325753" </w:instrText>
      </w:r>
      <w:r>
        <w:fldChar w:fldCharType="separate"/>
      </w:r>
      <w:r>
        <w:rPr>
          <w:rFonts w:ascii="黑体" w:hAnsi="黑体" w:eastAsia="黑体"/>
          <w:szCs w:val="28"/>
        </w:rPr>
        <w:t xml:space="preserve">5.1.1 </w:t>
      </w:r>
      <w:r>
        <w:rPr>
          <w:rFonts w:hint="eastAsia" w:ascii="黑体" w:hAnsi="黑体" w:eastAsia="黑体"/>
          <w:szCs w:val="28"/>
        </w:rPr>
        <w:t>系统要素分析</w:t>
      </w:r>
      <w:r>
        <w:tab/>
      </w:r>
      <w:r>
        <w:fldChar w:fldCharType="begin"/>
      </w:r>
      <w:r>
        <w:instrText xml:space="preserve"> PAGEREF _Toc686325753 </w:instrText>
      </w:r>
      <w:r>
        <w:fldChar w:fldCharType="separate"/>
      </w:r>
      <w:r>
        <w:t>26</w:t>
      </w:r>
      <w:r>
        <w:fldChar w:fldCharType="end"/>
      </w:r>
      <w:r>
        <w:fldChar w:fldCharType="end"/>
      </w:r>
    </w:p>
    <w:p>
      <w:pPr>
        <w:pStyle w:val="9"/>
        <w:tabs>
          <w:tab w:val="right" w:leader="dot" w:pos="8959"/>
        </w:tabs>
      </w:pPr>
      <w:r>
        <w:fldChar w:fldCharType="begin"/>
      </w:r>
      <w:r>
        <w:instrText xml:space="preserve"> HYPERLINK \l "_Toc942262634" </w:instrText>
      </w:r>
      <w:r>
        <w:fldChar w:fldCharType="separate"/>
      </w:r>
      <w:r>
        <w:rPr>
          <w:rFonts w:ascii="黑体" w:hAnsi="黑体" w:eastAsia="黑体"/>
          <w:szCs w:val="28"/>
        </w:rPr>
        <w:t xml:space="preserve">5.1.2 </w:t>
      </w:r>
      <w:r>
        <w:rPr>
          <w:rFonts w:hint="eastAsia" w:ascii="黑体" w:hAnsi="黑体" w:eastAsia="黑体"/>
          <w:szCs w:val="28"/>
        </w:rPr>
        <w:t>系统交互逻辑</w:t>
      </w:r>
      <w:r>
        <w:tab/>
      </w:r>
      <w:r>
        <w:fldChar w:fldCharType="begin"/>
      </w:r>
      <w:r>
        <w:instrText xml:space="preserve"> PAGEREF _Toc942262634 </w:instrText>
      </w:r>
      <w:r>
        <w:fldChar w:fldCharType="separate"/>
      </w:r>
      <w:r>
        <w:t>28</w:t>
      </w:r>
      <w:r>
        <w:fldChar w:fldCharType="end"/>
      </w:r>
      <w:r>
        <w:fldChar w:fldCharType="end"/>
      </w:r>
    </w:p>
    <w:p>
      <w:pPr>
        <w:pStyle w:val="9"/>
        <w:tabs>
          <w:tab w:val="right" w:leader="dot" w:pos="8959"/>
        </w:tabs>
      </w:pPr>
      <w:r>
        <w:fldChar w:fldCharType="begin"/>
      </w:r>
      <w:r>
        <w:instrText xml:space="preserve"> HYPERLINK \l "_Toc1063676660" </w:instrText>
      </w:r>
      <w:r>
        <w:fldChar w:fldCharType="separate"/>
      </w:r>
      <w:r>
        <w:rPr>
          <w:rFonts w:ascii="黑体" w:hAnsi="黑体" w:eastAsia="黑体"/>
          <w:szCs w:val="28"/>
        </w:rPr>
        <w:t xml:space="preserve">5.1.3 </w:t>
      </w:r>
      <w:r>
        <w:rPr>
          <w:rFonts w:hint="eastAsia" w:ascii="黑体" w:hAnsi="黑体" w:eastAsia="黑体"/>
          <w:szCs w:val="28"/>
        </w:rPr>
        <w:t>系统功能实现</w:t>
      </w:r>
      <w:r>
        <w:tab/>
      </w:r>
      <w:r>
        <w:fldChar w:fldCharType="begin"/>
      </w:r>
      <w:r>
        <w:instrText xml:space="preserve"> PAGEREF _Toc1063676660 </w:instrText>
      </w:r>
      <w:r>
        <w:fldChar w:fldCharType="separate"/>
      </w:r>
      <w:r>
        <w:t>30</w:t>
      </w:r>
      <w:r>
        <w:fldChar w:fldCharType="end"/>
      </w:r>
      <w:r>
        <w:fldChar w:fldCharType="end"/>
      </w:r>
    </w:p>
    <w:p>
      <w:pPr>
        <w:pStyle w:val="17"/>
        <w:tabs>
          <w:tab w:val="right" w:leader="dot" w:pos="8959"/>
        </w:tabs>
      </w:pPr>
      <w:r>
        <w:fldChar w:fldCharType="begin"/>
      </w:r>
      <w:r>
        <w:instrText xml:space="preserve"> HYPERLINK \l "_Toc1559746992" </w:instrText>
      </w:r>
      <w:r>
        <w:fldChar w:fldCharType="separate"/>
      </w:r>
      <w:r>
        <w:rPr>
          <w:rFonts w:ascii="黑体" w:hAnsi="黑体" w:eastAsia="黑体"/>
          <w:szCs w:val="30"/>
        </w:rPr>
        <w:t xml:space="preserve">5.2 </w:t>
      </w:r>
      <w:r>
        <w:rPr>
          <w:rFonts w:hint="eastAsia" w:ascii="黑体" w:hAnsi="黑体" w:eastAsia="黑体"/>
          <w:szCs w:val="30"/>
        </w:rPr>
        <w:t>交互任务选择</w:t>
      </w:r>
      <w:r>
        <w:tab/>
      </w:r>
      <w:r>
        <w:fldChar w:fldCharType="begin"/>
      </w:r>
      <w:r>
        <w:instrText xml:space="preserve"> PAGEREF _Toc1559746992 </w:instrText>
      </w:r>
      <w:r>
        <w:fldChar w:fldCharType="separate"/>
      </w:r>
      <w:r>
        <w:t>31</w:t>
      </w:r>
      <w:r>
        <w:fldChar w:fldCharType="end"/>
      </w:r>
      <w:r>
        <w:fldChar w:fldCharType="end"/>
      </w:r>
    </w:p>
    <w:p>
      <w:pPr>
        <w:pStyle w:val="9"/>
        <w:tabs>
          <w:tab w:val="right" w:leader="dot" w:pos="8959"/>
        </w:tabs>
      </w:pPr>
      <w:r>
        <w:fldChar w:fldCharType="begin"/>
      </w:r>
      <w:r>
        <w:instrText xml:space="preserve"> HYPERLINK \l "_Toc334815615" </w:instrText>
      </w:r>
      <w:r>
        <w:fldChar w:fldCharType="separate"/>
      </w:r>
      <w:r>
        <w:rPr>
          <w:rFonts w:ascii="黑体" w:hAnsi="黑体" w:eastAsia="黑体"/>
          <w:szCs w:val="28"/>
        </w:rPr>
        <w:t xml:space="preserve">5.2.1 </w:t>
      </w:r>
      <w:r>
        <w:rPr>
          <w:rFonts w:hint="eastAsia" w:ascii="黑体" w:hAnsi="黑体" w:eastAsia="黑体"/>
          <w:szCs w:val="28"/>
        </w:rPr>
        <w:t>介面选择</w:t>
      </w:r>
      <w:r>
        <w:tab/>
      </w:r>
      <w:r>
        <w:fldChar w:fldCharType="begin"/>
      </w:r>
      <w:r>
        <w:instrText xml:space="preserve"> PAGEREF _Toc334815615 </w:instrText>
      </w:r>
      <w:r>
        <w:fldChar w:fldCharType="separate"/>
      </w:r>
      <w:r>
        <w:t>31</w:t>
      </w:r>
      <w:r>
        <w:fldChar w:fldCharType="end"/>
      </w:r>
      <w:r>
        <w:fldChar w:fldCharType="end"/>
      </w:r>
    </w:p>
    <w:p>
      <w:pPr>
        <w:pStyle w:val="9"/>
        <w:tabs>
          <w:tab w:val="right" w:leader="dot" w:pos="8959"/>
        </w:tabs>
      </w:pPr>
      <w:r>
        <w:fldChar w:fldCharType="begin"/>
      </w:r>
      <w:r>
        <w:instrText xml:space="preserve"> HYPERLINK \l "_Toc838886165" </w:instrText>
      </w:r>
      <w:r>
        <w:fldChar w:fldCharType="separate"/>
      </w:r>
      <w:r>
        <w:rPr>
          <w:rFonts w:ascii="黑体" w:hAnsi="黑体" w:eastAsia="黑体"/>
          <w:szCs w:val="28"/>
        </w:rPr>
        <w:t xml:space="preserve">5.2.2 </w:t>
      </w:r>
      <w:r>
        <w:rPr>
          <w:rFonts w:hint="eastAsia" w:ascii="黑体" w:hAnsi="黑体" w:eastAsia="黑体"/>
          <w:szCs w:val="28"/>
        </w:rPr>
        <w:t>任务选择</w:t>
      </w:r>
      <w:r>
        <w:tab/>
      </w:r>
      <w:r>
        <w:fldChar w:fldCharType="begin"/>
      </w:r>
      <w:r>
        <w:instrText xml:space="preserve"> PAGEREF _Toc838886165 </w:instrText>
      </w:r>
      <w:r>
        <w:fldChar w:fldCharType="separate"/>
      </w:r>
      <w:r>
        <w:t>32</w:t>
      </w:r>
      <w:r>
        <w:fldChar w:fldCharType="end"/>
      </w:r>
      <w:r>
        <w:fldChar w:fldCharType="end"/>
      </w:r>
    </w:p>
    <w:p>
      <w:pPr>
        <w:pStyle w:val="17"/>
        <w:tabs>
          <w:tab w:val="right" w:leader="dot" w:pos="8959"/>
        </w:tabs>
      </w:pPr>
      <w:r>
        <w:fldChar w:fldCharType="begin"/>
      </w:r>
      <w:r>
        <w:instrText xml:space="preserve"> HYPERLINK \l "_Toc929632600" </w:instrText>
      </w:r>
      <w:r>
        <w:fldChar w:fldCharType="separate"/>
      </w:r>
      <w:r>
        <w:rPr>
          <w:rFonts w:ascii="黑体" w:hAnsi="黑体" w:eastAsia="黑体"/>
          <w:szCs w:val="30"/>
        </w:rPr>
        <w:t xml:space="preserve">5.3 </w:t>
      </w:r>
      <w:r>
        <w:rPr>
          <w:rFonts w:hint="eastAsia" w:ascii="黑体" w:hAnsi="黑体" w:eastAsia="黑体"/>
          <w:szCs w:val="30"/>
        </w:rPr>
        <w:t>系统可用性度量</w:t>
      </w:r>
      <w:r>
        <w:tab/>
      </w:r>
      <w:r>
        <w:fldChar w:fldCharType="begin"/>
      </w:r>
      <w:r>
        <w:instrText xml:space="preserve"> PAGEREF _Toc929632600 </w:instrText>
      </w:r>
      <w:r>
        <w:fldChar w:fldCharType="separate"/>
      </w:r>
      <w:r>
        <w:t>33</w:t>
      </w:r>
      <w:r>
        <w:fldChar w:fldCharType="end"/>
      </w:r>
      <w:r>
        <w:fldChar w:fldCharType="end"/>
      </w:r>
    </w:p>
    <w:p>
      <w:pPr>
        <w:pStyle w:val="9"/>
        <w:tabs>
          <w:tab w:val="right" w:leader="dot" w:pos="8959"/>
        </w:tabs>
      </w:pPr>
      <w:r>
        <w:fldChar w:fldCharType="begin"/>
      </w:r>
      <w:r>
        <w:instrText xml:space="preserve"> HYPERLINK \l "_Toc1391576275" </w:instrText>
      </w:r>
      <w:r>
        <w:fldChar w:fldCharType="separate"/>
      </w:r>
      <w:r>
        <w:rPr>
          <w:rFonts w:ascii="黑体" w:hAnsi="黑体" w:eastAsia="黑体"/>
          <w:szCs w:val="28"/>
        </w:rPr>
        <w:t xml:space="preserve">5.3.1 </w:t>
      </w:r>
      <w:r>
        <w:rPr>
          <w:rFonts w:hint="eastAsia" w:ascii="黑体" w:hAnsi="黑体" w:eastAsia="黑体"/>
          <w:szCs w:val="28"/>
        </w:rPr>
        <w:t>度量方法简述</w:t>
      </w:r>
      <w:r>
        <w:tab/>
      </w:r>
      <w:r>
        <w:fldChar w:fldCharType="begin"/>
      </w:r>
      <w:r>
        <w:instrText xml:space="preserve"> PAGEREF _Toc1391576275 </w:instrText>
      </w:r>
      <w:r>
        <w:fldChar w:fldCharType="separate"/>
      </w:r>
      <w:r>
        <w:t>33</w:t>
      </w:r>
      <w:r>
        <w:fldChar w:fldCharType="end"/>
      </w:r>
      <w:r>
        <w:fldChar w:fldCharType="end"/>
      </w:r>
    </w:p>
    <w:p>
      <w:pPr>
        <w:pStyle w:val="9"/>
        <w:tabs>
          <w:tab w:val="right" w:leader="dot" w:pos="8959"/>
        </w:tabs>
      </w:pPr>
      <w:r>
        <w:fldChar w:fldCharType="begin"/>
      </w:r>
      <w:r>
        <w:instrText xml:space="preserve"> HYPERLINK \l "_Toc2125538095" </w:instrText>
      </w:r>
      <w:r>
        <w:fldChar w:fldCharType="separate"/>
      </w:r>
      <w:r>
        <w:rPr>
          <w:rFonts w:ascii="黑体" w:hAnsi="黑体" w:eastAsia="黑体"/>
          <w:szCs w:val="28"/>
        </w:rPr>
        <w:t xml:space="preserve">5.3.2 </w:t>
      </w:r>
      <w:r>
        <w:rPr>
          <w:rFonts w:hint="eastAsia" w:ascii="黑体" w:hAnsi="黑体" w:eastAsia="黑体"/>
          <w:szCs w:val="28"/>
        </w:rPr>
        <w:t>实验设计</w:t>
      </w:r>
      <w:r>
        <w:tab/>
      </w:r>
      <w:r>
        <w:fldChar w:fldCharType="begin"/>
      </w:r>
      <w:r>
        <w:instrText xml:space="preserve"> PAGEREF _Toc2125538095 </w:instrText>
      </w:r>
      <w:r>
        <w:fldChar w:fldCharType="separate"/>
      </w:r>
      <w:r>
        <w:t>35</w:t>
      </w:r>
      <w:r>
        <w:fldChar w:fldCharType="end"/>
      </w:r>
      <w:r>
        <w:fldChar w:fldCharType="end"/>
      </w:r>
    </w:p>
    <w:p>
      <w:pPr>
        <w:pStyle w:val="17"/>
        <w:tabs>
          <w:tab w:val="right" w:leader="dot" w:pos="8959"/>
        </w:tabs>
      </w:pPr>
      <w:r>
        <w:fldChar w:fldCharType="begin"/>
      </w:r>
      <w:r>
        <w:instrText xml:space="preserve"> HYPERLINK \l "_Toc528294820" </w:instrText>
      </w:r>
      <w:r>
        <w:fldChar w:fldCharType="separate"/>
      </w:r>
      <w:r>
        <w:rPr>
          <w:rFonts w:ascii="黑体" w:hAnsi="黑体" w:eastAsia="黑体"/>
          <w:szCs w:val="30"/>
        </w:rPr>
        <w:t xml:space="preserve">5.4 </w:t>
      </w:r>
      <w:r>
        <w:rPr>
          <w:rFonts w:hint="eastAsia" w:ascii="黑体" w:hAnsi="黑体" w:eastAsia="黑体"/>
          <w:szCs w:val="30"/>
        </w:rPr>
        <w:t>数据分析</w:t>
      </w:r>
      <w:r>
        <w:tab/>
      </w:r>
      <w:r>
        <w:fldChar w:fldCharType="begin"/>
      </w:r>
      <w:r>
        <w:instrText xml:space="preserve"> PAGEREF _Toc528294820 </w:instrText>
      </w:r>
      <w:r>
        <w:fldChar w:fldCharType="separate"/>
      </w:r>
      <w:r>
        <w:t>39</w:t>
      </w:r>
      <w:r>
        <w:fldChar w:fldCharType="end"/>
      </w:r>
      <w:r>
        <w:fldChar w:fldCharType="end"/>
      </w:r>
    </w:p>
    <w:p>
      <w:pPr>
        <w:pStyle w:val="9"/>
        <w:tabs>
          <w:tab w:val="right" w:leader="dot" w:pos="8959"/>
        </w:tabs>
      </w:pPr>
      <w:r>
        <w:fldChar w:fldCharType="begin"/>
      </w:r>
      <w:r>
        <w:instrText xml:space="preserve"> HYPERLINK \l "_Toc1353643042" </w:instrText>
      </w:r>
      <w:r>
        <w:fldChar w:fldCharType="separate"/>
      </w:r>
      <w:r>
        <w:rPr>
          <w:rFonts w:ascii="黑体" w:hAnsi="黑体" w:eastAsia="黑体"/>
          <w:szCs w:val="28"/>
        </w:rPr>
        <w:t xml:space="preserve">5.4.1 </w:t>
      </w:r>
      <w:r>
        <w:rPr>
          <w:rFonts w:hint="eastAsia" w:ascii="黑体" w:hAnsi="黑体" w:eastAsia="黑体"/>
          <w:szCs w:val="28"/>
        </w:rPr>
        <w:t>访谈数据</w:t>
      </w:r>
      <w:r>
        <w:tab/>
      </w:r>
      <w:r>
        <w:fldChar w:fldCharType="begin"/>
      </w:r>
      <w:r>
        <w:instrText xml:space="preserve"> PAGEREF _Toc1353643042 </w:instrText>
      </w:r>
      <w:r>
        <w:fldChar w:fldCharType="separate"/>
      </w:r>
      <w:r>
        <w:t>39</w:t>
      </w:r>
      <w:r>
        <w:fldChar w:fldCharType="end"/>
      </w:r>
      <w:r>
        <w:fldChar w:fldCharType="end"/>
      </w:r>
    </w:p>
    <w:p>
      <w:pPr>
        <w:pStyle w:val="9"/>
        <w:tabs>
          <w:tab w:val="right" w:leader="dot" w:pos="8959"/>
        </w:tabs>
      </w:pPr>
      <w:r>
        <w:fldChar w:fldCharType="begin"/>
      </w:r>
      <w:r>
        <w:instrText xml:space="preserve"> HYPERLINK \l "_Toc236850576" </w:instrText>
      </w:r>
      <w:r>
        <w:fldChar w:fldCharType="separate"/>
      </w:r>
      <w:r>
        <w:rPr>
          <w:rFonts w:ascii="黑体" w:hAnsi="黑体" w:eastAsia="黑体"/>
          <w:szCs w:val="28"/>
        </w:rPr>
        <w:t xml:space="preserve">5.4.2 </w:t>
      </w:r>
      <w:r>
        <w:rPr>
          <w:rFonts w:hint="eastAsia" w:ascii="黑体" w:hAnsi="黑体" w:eastAsia="黑体"/>
          <w:szCs w:val="28"/>
        </w:rPr>
        <w:t>问卷数据</w:t>
      </w:r>
      <w:r>
        <w:tab/>
      </w:r>
      <w:r>
        <w:fldChar w:fldCharType="begin"/>
      </w:r>
      <w:r>
        <w:instrText xml:space="preserve"> PAGEREF _Toc236850576 </w:instrText>
      </w:r>
      <w:r>
        <w:fldChar w:fldCharType="separate"/>
      </w:r>
      <w:r>
        <w:t>41</w:t>
      </w:r>
      <w:r>
        <w:fldChar w:fldCharType="end"/>
      </w:r>
      <w:r>
        <w:fldChar w:fldCharType="end"/>
      </w:r>
    </w:p>
    <w:p>
      <w:pPr>
        <w:pStyle w:val="9"/>
        <w:tabs>
          <w:tab w:val="right" w:leader="dot" w:pos="8959"/>
        </w:tabs>
      </w:pPr>
      <w:r>
        <w:fldChar w:fldCharType="begin"/>
      </w:r>
      <w:r>
        <w:instrText xml:space="preserve"> HYPERLINK \l "_Toc1460432941" </w:instrText>
      </w:r>
      <w:r>
        <w:fldChar w:fldCharType="separate"/>
      </w:r>
      <w:r>
        <w:rPr>
          <w:rFonts w:ascii="黑体" w:hAnsi="黑体" w:eastAsia="黑体"/>
          <w:szCs w:val="28"/>
        </w:rPr>
        <w:t xml:space="preserve">5.4.3 </w:t>
      </w:r>
      <w:r>
        <w:rPr>
          <w:rFonts w:hint="eastAsia" w:ascii="黑体" w:hAnsi="黑体" w:eastAsia="黑体"/>
          <w:szCs w:val="28"/>
        </w:rPr>
        <w:t>行为数据</w:t>
      </w:r>
      <w:r>
        <w:tab/>
      </w:r>
      <w:r>
        <w:fldChar w:fldCharType="begin"/>
      </w:r>
      <w:r>
        <w:instrText xml:space="preserve"> PAGEREF _Toc1460432941 </w:instrText>
      </w:r>
      <w:r>
        <w:fldChar w:fldCharType="separate"/>
      </w:r>
      <w:r>
        <w:t>42</w:t>
      </w:r>
      <w:r>
        <w:fldChar w:fldCharType="end"/>
      </w:r>
      <w:r>
        <w:fldChar w:fldCharType="end"/>
      </w:r>
    </w:p>
    <w:p>
      <w:pPr>
        <w:pStyle w:val="9"/>
        <w:tabs>
          <w:tab w:val="right" w:leader="dot" w:pos="8959"/>
        </w:tabs>
      </w:pPr>
      <w:r>
        <w:fldChar w:fldCharType="begin"/>
      </w:r>
      <w:r>
        <w:instrText xml:space="preserve"> HYPERLINK \l "_Toc1905837824" </w:instrText>
      </w:r>
      <w:r>
        <w:fldChar w:fldCharType="separate"/>
      </w:r>
      <w:r>
        <w:rPr>
          <w:rFonts w:ascii="黑体" w:hAnsi="黑体" w:eastAsia="黑体"/>
          <w:szCs w:val="28"/>
        </w:rPr>
        <w:t xml:space="preserve">5.4.4 </w:t>
      </w:r>
      <w:r>
        <w:rPr>
          <w:rFonts w:hint="eastAsia" w:ascii="黑体" w:hAnsi="黑体" w:eastAsia="黑体"/>
          <w:szCs w:val="28"/>
        </w:rPr>
        <w:t>眼动数据</w:t>
      </w:r>
      <w:r>
        <w:tab/>
      </w:r>
      <w:r>
        <w:fldChar w:fldCharType="begin"/>
      </w:r>
      <w:r>
        <w:instrText xml:space="preserve"> PAGEREF _Toc1905837824 </w:instrText>
      </w:r>
      <w:r>
        <w:fldChar w:fldCharType="separate"/>
      </w:r>
      <w:r>
        <w:t>43</w:t>
      </w:r>
      <w:r>
        <w:fldChar w:fldCharType="end"/>
      </w:r>
      <w:r>
        <w:fldChar w:fldCharType="end"/>
      </w:r>
    </w:p>
    <w:p>
      <w:pPr>
        <w:pStyle w:val="17"/>
        <w:tabs>
          <w:tab w:val="right" w:leader="dot" w:pos="8959"/>
        </w:tabs>
      </w:pPr>
      <w:r>
        <w:fldChar w:fldCharType="begin"/>
      </w:r>
      <w:r>
        <w:instrText xml:space="preserve"> HYPERLINK \l "_Toc1697712963" </w:instrText>
      </w:r>
      <w:r>
        <w:fldChar w:fldCharType="separate"/>
      </w:r>
      <w:r>
        <w:rPr>
          <w:rFonts w:ascii="黑体" w:hAnsi="黑体" w:eastAsia="黑体"/>
          <w:szCs w:val="28"/>
        </w:rPr>
        <w:t xml:space="preserve">5.5 </w:t>
      </w:r>
      <w:r>
        <w:rPr>
          <w:rFonts w:hint="eastAsia" w:ascii="黑体" w:hAnsi="黑体" w:eastAsia="黑体"/>
          <w:szCs w:val="28"/>
        </w:rPr>
        <w:t>系统功能优化</w:t>
      </w:r>
      <w:r>
        <w:tab/>
      </w:r>
      <w:r>
        <w:fldChar w:fldCharType="begin"/>
      </w:r>
      <w:r>
        <w:instrText xml:space="preserve"> PAGEREF _Toc1697712963 </w:instrText>
      </w:r>
      <w:r>
        <w:fldChar w:fldCharType="separate"/>
      </w:r>
      <w:r>
        <w:t>45</w:t>
      </w:r>
      <w:r>
        <w:fldChar w:fldCharType="end"/>
      </w:r>
      <w:r>
        <w:fldChar w:fldCharType="end"/>
      </w:r>
    </w:p>
    <w:p>
      <w:pPr>
        <w:pStyle w:val="9"/>
        <w:tabs>
          <w:tab w:val="right" w:leader="dot" w:pos="8959"/>
        </w:tabs>
      </w:pPr>
      <w:r>
        <w:fldChar w:fldCharType="begin"/>
      </w:r>
      <w:r>
        <w:instrText xml:space="preserve"> HYPERLINK \l "_Toc1994035099" </w:instrText>
      </w:r>
      <w:r>
        <w:fldChar w:fldCharType="separate"/>
      </w:r>
      <w:r>
        <w:rPr>
          <w:rFonts w:ascii="黑体" w:hAnsi="黑体" w:eastAsia="黑体"/>
          <w:szCs w:val="28"/>
        </w:rPr>
        <w:t xml:space="preserve">5.5.1 </w:t>
      </w:r>
      <w:r>
        <w:rPr>
          <w:rFonts w:hint="eastAsia" w:ascii="黑体" w:hAnsi="黑体" w:eastAsia="黑体"/>
          <w:szCs w:val="28"/>
        </w:rPr>
        <w:t>交互逻辑</w:t>
      </w:r>
      <w:r>
        <w:tab/>
      </w:r>
      <w:r>
        <w:fldChar w:fldCharType="begin"/>
      </w:r>
      <w:r>
        <w:instrText xml:space="preserve"> PAGEREF _Toc1994035099 </w:instrText>
      </w:r>
      <w:r>
        <w:fldChar w:fldCharType="separate"/>
      </w:r>
      <w:r>
        <w:t>45</w:t>
      </w:r>
      <w:r>
        <w:fldChar w:fldCharType="end"/>
      </w:r>
      <w:r>
        <w:fldChar w:fldCharType="end"/>
      </w:r>
    </w:p>
    <w:p>
      <w:pPr>
        <w:pStyle w:val="9"/>
        <w:tabs>
          <w:tab w:val="right" w:leader="dot" w:pos="8959"/>
        </w:tabs>
      </w:pPr>
      <w:r>
        <w:fldChar w:fldCharType="begin"/>
      </w:r>
      <w:r>
        <w:instrText xml:space="preserve"> HYPERLINK \l "_Toc118113811" </w:instrText>
      </w:r>
      <w:r>
        <w:fldChar w:fldCharType="separate"/>
      </w:r>
      <w:r>
        <w:rPr>
          <w:rFonts w:ascii="黑体" w:hAnsi="黑体" w:eastAsia="黑体"/>
          <w:szCs w:val="28"/>
        </w:rPr>
        <w:t xml:space="preserve">5.5.2 </w:t>
      </w:r>
      <w:r>
        <w:rPr>
          <w:rFonts w:hint="eastAsia" w:ascii="黑体" w:hAnsi="黑体" w:eastAsia="黑体"/>
          <w:szCs w:val="28"/>
        </w:rPr>
        <w:t>实验设计</w:t>
      </w:r>
      <w:r>
        <w:tab/>
      </w:r>
      <w:r>
        <w:fldChar w:fldCharType="begin"/>
      </w:r>
      <w:r>
        <w:instrText xml:space="preserve"> PAGEREF _Toc118113811 </w:instrText>
      </w:r>
      <w:r>
        <w:fldChar w:fldCharType="separate"/>
      </w:r>
      <w:r>
        <w:t>46</w:t>
      </w:r>
      <w:r>
        <w:fldChar w:fldCharType="end"/>
      </w:r>
      <w:r>
        <w:fldChar w:fldCharType="end"/>
      </w:r>
    </w:p>
    <w:p>
      <w:pPr>
        <w:pStyle w:val="9"/>
        <w:tabs>
          <w:tab w:val="right" w:leader="dot" w:pos="8959"/>
        </w:tabs>
      </w:pPr>
      <w:r>
        <w:fldChar w:fldCharType="begin"/>
      </w:r>
      <w:r>
        <w:instrText xml:space="preserve"> HYPERLINK \l "_Toc863931649" </w:instrText>
      </w:r>
      <w:r>
        <w:fldChar w:fldCharType="separate"/>
      </w:r>
      <w:r>
        <w:rPr>
          <w:rFonts w:ascii="黑体" w:hAnsi="黑体" w:eastAsia="黑体"/>
          <w:szCs w:val="28"/>
        </w:rPr>
        <w:t xml:space="preserve">5.5.3 </w:t>
      </w:r>
      <w:r>
        <w:rPr>
          <w:rFonts w:hint="eastAsia" w:ascii="黑体" w:hAnsi="黑体" w:eastAsia="黑体"/>
          <w:szCs w:val="28"/>
        </w:rPr>
        <w:t>问卷数据</w:t>
      </w:r>
      <w:r>
        <w:tab/>
      </w:r>
      <w:r>
        <w:fldChar w:fldCharType="begin"/>
      </w:r>
      <w:r>
        <w:instrText xml:space="preserve"> PAGEREF _Toc863931649 </w:instrText>
      </w:r>
      <w:r>
        <w:fldChar w:fldCharType="separate"/>
      </w:r>
      <w:r>
        <w:t>46</w:t>
      </w:r>
      <w:r>
        <w:fldChar w:fldCharType="end"/>
      </w:r>
      <w:r>
        <w:fldChar w:fldCharType="end"/>
      </w:r>
    </w:p>
    <w:p>
      <w:pPr>
        <w:pStyle w:val="9"/>
        <w:tabs>
          <w:tab w:val="right" w:leader="dot" w:pos="8959"/>
        </w:tabs>
      </w:pPr>
      <w:r>
        <w:fldChar w:fldCharType="begin"/>
      </w:r>
      <w:r>
        <w:instrText xml:space="preserve"> HYPERLINK \l "_Toc962287376" </w:instrText>
      </w:r>
      <w:r>
        <w:fldChar w:fldCharType="separate"/>
      </w:r>
      <w:r>
        <w:rPr>
          <w:rFonts w:ascii="黑体" w:hAnsi="黑体" w:eastAsia="黑体"/>
          <w:szCs w:val="28"/>
        </w:rPr>
        <w:t xml:space="preserve">5.5.4 </w:t>
      </w:r>
      <w:r>
        <w:rPr>
          <w:rFonts w:hint="eastAsia" w:ascii="黑体" w:hAnsi="黑体" w:eastAsia="黑体"/>
          <w:szCs w:val="28"/>
        </w:rPr>
        <w:t>行为数据</w:t>
      </w:r>
      <w:r>
        <w:tab/>
      </w:r>
      <w:r>
        <w:fldChar w:fldCharType="begin"/>
      </w:r>
      <w:r>
        <w:instrText xml:space="preserve"> PAGEREF _Toc962287376 </w:instrText>
      </w:r>
      <w:r>
        <w:fldChar w:fldCharType="separate"/>
      </w:r>
      <w:r>
        <w:t>48</w:t>
      </w:r>
      <w:r>
        <w:fldChar w:fldCharType="end"/>
      </w:r>
      <w:r>
        <w:fldChar w:fldCharType="end"/>
      </w:r>
    </w:p>
    <w:p>
      <w:pPr>
        <w:pStyle w:val="9"/>
        <w:tabs>
          <w:tab w:val="right" w:leader="dot" w:pos="8959"/>
        </w:tabs>
      </w:pPr>
      <w:r>
        <w:fldChar w:fldCharType="begin"/>
      </w:r>
      <w:r>
        <w:instrText xml:space="preserve"> HYPERLINK \l "_Toc464582875" </w:instrText>
      </w:r>
      <w:r>
        <w:fldChar w:fldCharType="separate"/>
      </w:r>
      <w:r>
        <w:rPr>
          <w:rFonts w:ascii="黑体" w:hAnsi="黑体" w:eastAsia="黑体"/>
          <w:szCs w:val="28"/>
        </w:rPr>
        <w:t xml:space="preserve">5.5.5 </w:t>
      </w:r>
      <w:r>
        <w:rPr>
          <w:rFonts w:hint="eastAsia" w:ascii="黑体" w:hAnsi="黑体" w:eastAsia="黑体"/>
          <w:szCs w:val="28"/>
        </w:rPr>
        <w:t>眼动数据</w:t>
      </w:r>
      <w:r>
        <w:tab/>
      </w:r>
      <w:r>
        <w:fldChar w:fldCharType="begin"/>
      </w:r>
      <w:r>
        <w:instrText xml:space="preserve"> PAGEREF _Toc464582875 </w:instrText>
      </w:r>
      <w:r>
        <w:fldChar w:fldCharType="separate"/>
      </w:r>
      <w:r>
        <w:t>49</w:t>
      </w:r>
      <w:r>
        <w:fldChar w:fldCharType="end"/>
      </w:r>
      <w:r>
        <w:fldChar w:fldCharType="end"/>
      </w:r>
    </w:p>
    <w:p>
      <w:pPr>
        <w:pStyle w:val="17"/>
        <w:tabs>
          <w:tab w:val="right" w:leader="dot" w:pos="8959"/>
        </w:tabs>
      </w:pPr>
      <w:r>
        <w:fldChar w:fldCharType="begin"/>
      </w:r>
      <w:r>
        <w:instrText xml:space="preserve"> HYPERLINK \l "_Toc2141323280" </w:instrText>
      </w:r>
      <w:r>
        <w:fldChar w:fldCharType="separate"/>
      </w:r>
      <w:r>
        <w:rPr>
          <w:rFonts w:ascii="黑体" w:hAnsi="黑体" w:eastAsia="黑体"/>
          <w:szCs w:val="28"/>
        </w:rPr>
        <w:t xml:space="preserve">5.6 </w:t>
      </w:r>
      <w:r>
        <w:rPr>
          <w:rFonts w:hint="eastAsia" w:ascii="黑体" w:hAnsi="黑体" w:eastAsia="黑体"/>
          <w:szCs w:val="28"/>
        </w:rPr>
        <w:t>研究限制</w:t>
      </w:r>
      <w:r>
        <w:tab/>
      </w:r>
      <w:r>
        <w:fldChar w:fldCharType="begin"/>
      </w:r>
      <w:r>
        <w:instrText xml:space="preserve"> PAGEREF _Toc2141323280 </w:instrText>
      </w:r>
      <w:r>
        <w:fldChar w:fldCharType="separate"/>
      </w:r>
      <w:r>
        <w:t>50</w:t>
      </w:r>
      <w:r>
        <w:fldChar w:fldCharType="end"/>
      </w:r>
      <w:r>
        <w:fldChar w:fldCharType="end"/>
      </w:r>
    </w:p>
    <w:p>
      <w:pPr>
        <w:pStyle w:val="9"/>
        <w:tabs>
          <w:tab w:val="right" w:leader="dot" w:pos="8959"/>
        </w:tabs>
      </w:pPr>
      <w:r>
        <w:fldChar w:fldCharType="begin"/>
      </w:r>
      <w:r>
        <w:instrText xml:space="preserve"> HYPERLINK \l "_Toc1689410534" </w:instrText>
      </w:r>
      <w:r>
        <w:fldChar w:fldCharType="separate"/>
      </w:r>
      <w:r>
        <w:rPr>
          <w:rFonts w:ascii="黑体" w:hAnsi="黑体" w:eastAsia="黑体"/>
          <w:szCs w:val="28"/>
        </w:rPr>
        <w:t xml:space="preserve">5.6.1 </w:t>
      </w:r>
      <w:r>
        <w:rPr>
          <w:rFonts w:hint="eastAsia" w:ascii="黑体" w:hAnsi="黑体" w:eastAsia="黑体"/>
          <w:szCs w:val="28"/>
        </w:rPr>
        <w:t>系统构建</w:t>
      </w:r>
      <w:r>
        <w:tab/>
      </w:r>
      <w:r>
        <w:fldChar w:fldCharType="begin"/>
      </w:r>
      <w:r>
        <w:instrText xml:space="preserve"> PAGEREF _Toc1689410534 </w:instrText>
      </w:r>
      <w:r>
        <w:fldChar w:fldCharType="separate"/>
      </w:r>
      <w:r>
        <w:t>50</w:t>
      </w:r>
      <w:r>
        <w:fldChar w:fldCharType="end"/>
      </w:r>
      <w:r>
        <w:fldChar w:fldCharType="end"/>
      </w:r>
    </w:p>
    <w:p>
      <w:pPr>
        <w:pStyle w:val="9"/>
        <w:tabs>
          <w:tab w:val="right" w:leader="dot" w:pos="8959"/>
        </w:tabs>
      </w:pPr>
      <w:r>
        <w:fldChar w:fldCharType="begin"/>
      </w:r>
      <w:r>
        <w:instrText xml:space="preserve"> HYPERLINK \l "_Toc2041547951" </w:instrText>
      </w:r>
      <w:r>
        <w:fldChar w:fldCharType="separate"/>
      </w:r>
      <w:r>
        <w:rPr>
          <w:rFonts w:ascii="黑体" w:hAnsi="黑体" w:eastAsia="黑体"/>
          <w:szCs w:val="28"/>
        </w:rPr>
        <w:t xml:space="preserve">5.6.2 </w:t>
      </w:r>
      <w:r>
        <w:rPr>
          <w:rFonts w:hint="eastAsia" w:ascii="黑体" w:hAnsi="黑体" w:eastAsia="黑体"/>
          <w:szCs w:val="28"/>
        </w:rPr>
        <w:t>实证研究</w:t>
      </w:r>
      <w:r>
        <w:tab/>
      </w:r>
      <w:r>
        <w:fldChar w:fldCharType="begin"/>
      </w:r>
      <w:r>
        <w:instrText xml:space="preserve"> PAGEREF _Toc2041547951 </w:instrText>
      </w:r>
      <w:r>
        <w:fldChar w:fldCharType="separate"/>
      </w:r>
      <w:r>
        <w:t>50</w:t>
      </w:r>
      <w:r>
        <w:fldChar w:fldCharType="end"/>
      </w:r>
      <w:r>
        <w:fldChar w:fldCharType="end"/>
      </w:r>
    </w:p>
    <w:p>
      <w:pPr>
        <w:pStyle w:val="15"/>
        <w:tabs>
          <w:tab w:val="right" w:leader="dot" w:pos="8959"/>
        </w:tabs>
      </w:pPr>
      <w:r>
        <w:fldChar w:fldCharType="begin"/>
      </w:r>
      <w:r>
        <w:instrText xml:space="preserve"> HYPERLINK \l "_Toc1950184338" </w:instrText>
      </w:r>
      <w:r>
        <w:fldChar w:fldCharType="separate"/>
      </w:r>
      <w:r>
        <w:rPr>
          <w:rFonts w:hint="eastAsia"/>
        </w:rPr>
        <w:t>结论</w:t>
      </w:r>
      <w:r>
        <w:tab/>
      </w:r>
      <w:r>
        <w:fldChar w:fldCharType="begin"/>
      </w:r>
      <w:r>
        <w:instrText xml:space="preserve"> PAGEREF _Toc1950184338 </w:instrText>
      </w:r>
      <w:r>
        <w:fldChar w:fldCharType="separate"/>
      </w:r>
      <w:r>
        <w:t>51</w:t>
      </w:r>
      <w:r>
        <w:fldChar w:fldCharType="end"/>
      </w:r>
      <w:r>
        <w:fldChar w:fldCharType="end"/>
      </w:r>
    </w:p>
    <w:p>
      <w:pPr>
        <w:pStyle w:val="15"/>
        <w:tabs>
          <w:tab w:val="right" w:leader="dot" w:pos="8959"/>
        </w:tabs>
      </w:pPr>
      <w:r>
        <w:fldChar w:fldCharType="begin"/>
      </w:r>
      <w:r>
        <w:instrText xml:space="preserve"> HYPERLINK \l "_Toc1852748252" </w:instrText>
      </w:r>
      <w:r>
        <w:fldChar w:fldCharType="separate"/>
      </w:r>
      <w:r>
        <w:rPr>
          <w:rFonts w:hint="eastAsia"/>
        </w:rPr>
        <w:t>参考文献</w:t>
      </w:r>
      <w:r>
        <w:tab/>
      </w:r>
      <w:r>
        <w:fldChar w:fldCharType="begin"/>
      </w:r>
      <w:r>
        <w:instrText xml:space="preserve"> PAGEREF _Toc1852748252 </w:instrText>
      </w:r>
      <w:r>
        <w:fldChar w:fldCharType="separate"/>
      </w:r>
      <w:r>
        <w:t>52</w:t>
      </w:r>
      <w:r>
        <w:fldChar w:fldCharType="end"/>
      </w:r>
      <w:r>
        <w:fldChar w:fldCharType="end"/>
      </w:r>
    </w:p>
    <w:p>
      <w:pPr>
        <w:pStyle w:val="15"/>
        <w:tabs>
          <w:tab w:val="right" w:leader="dot" w:pos="8959"/>
        </w:tabs>
      </w:pPr>
      <w:r>
        <w:fldChar w:fldCharType="begin"/>
      </w:r>
      <w:r>
        <w:instrText xml:space="preserve"> HYPERLINK \l "_Toc626989864" </w:instrText>
      </w:r>
      <w:r>
        <w:fldChar w:fldCharType="separate"/>
      </w:r>
      <w:r>
        <w:rPr>
          <w:rFonts w:hint="eastAsia"/>
        </w:rPr>
        <w:t>攻读学位期间学术成果</w:t>
      </w:r>
      <w:r>
        <w:tab/>
      </w:r>
      <w:r>
        <w:fldChar w:fldCharType="begin"/>
      </w:r>
      <w:r>
        <w:instrText xml:space="preserve"> PAGEREF _Toc626989864 </w:instrText>
      </w:r>
      <w:r>
        <w:fldChar w:fldCharType="separate"/>
      </w:r>
      <w:r>
        <w:t>62</w:t>
      </w:r>
      <w:r>
        <w:fldChar w:fldCharType="end"/>
      </w:r>
      <w:r>
        <w:fldChar w:fldCharType="end"/>
      </w:r>
    </w:p>
    <w:p>
      <w:pPr>
        <w:pStyle w:val="15"/>
        <w:tabs>
          <w:tab w:val="right" w:leader="dot" w:pos="8959"/>
        </w:tabs>
      </w:pPr>
      <w:r>
        <w:fldChar w:fldCharType="begin"/>
      </w:r>
      <w:r>
        <w:instrText xml:space="preserve"> HYPERLINK \l "_Toc116388419" </w:instrText>
      </w:r>
      <w:r>
        <w:fldChar w:fldCharType="separate"/>
      </w:r>
      <w:r>
        <w:rPr>
          <w:rFonts w:hint="eastAsia"/>
        </w:rPr>
        <w:t>致谢</w:t>
      </w:r>
      <w:r>
        <w:tab/>
      </w:r>
      <w:r>
        <w:fldChar w:fldCharType="begin"/>
      </w:r>
      <w:r>
        <w:instrText xml:space="preserve"> PAGEREF _Toc116388419 </w:instrText>
      </w:r>
      <w:r>
        <w:fldChar w:fldCharType="separate"/>
      </w:r>
      <w:r>
        <w:t>62</w:t>
      </w:r>
      <w:r>
        <w:fldChar w:fldCharType="end"/>
      </w:r>
      <w:r>
        <w:fldChar w:fldCharType="end"/>
      </w:r>
    </w:p>
    <w:p>
      <w:pPr>
        <w:pStyle w:val="15"/>
        <w:tabs>
          <w:tab w:val="right" w:leader="dot" w:pos="8959"/>
        </w:tabs>
      </w:pPr>
      <w:r>
        <w:fldChar w:fldCharType="begin"/>
      </w:r>
      <w:r>
        <w:instrText xml:space="preserve"> HYPERLINK \l "_Toc1930039363" </w:instrText>
      </w:r>
      <w:r>
        <w:fldChar w:fldCharType="separate"/>
      </w:r>
      <w:r>
        <w:rPr>
          <w:rFonts w:hint="eastAsia"/>
        </w:rPr>
        <w:t>附录</w:t>
      </w:r>
      <w:r>
        <w:tab/>
      </w:r>
      <w:r>
        <w:fldChar w:fldCharType="begin"/>
      </w:r>
      <w:r>
        <w:instrText xml:space="preserve"> PAGEREF _Toc1930039363 </w:instrText>
      </w:r>
      <w:r>
        <w:fldChar w:fldCharType="separate"/>
      </w:r>
      <w:r>
        <w:t>62</w:t>
      </w:r>
      <w:r>
        <w:fldChar w:fldCharType="end"/>
      </w:r>
      <w:r>
        <w:fldChar w:fldCharType="end"/>
      </w:r>
    </w:p>
    <w:p/>
    <w:p/>
    <w:p/>
    <w:p/>
    <w:p/>
    <w:p/>
    <w:p/>
    <w:p/>
    <w:p/>
    <w:p/>
    <w:p/>
    <w:p/>
    <w:p/>
    <w:p/>
    <w:p>
      <w:bookmarkStart w:id="286" w:name="_GoBack"/>
      <w:bookmarkEnd w:id="286"/>
    </w:p>
    <w:p>
      <w:pPr>
        <w:ind w:left="240" w:right="240"/>
        <w:jc w:val="center"/>
        <w:outlineLvl w:val="0"/>
        <w:rPr>
          <w:rFonts w:ascii="宋体" w:hAnsi="宋体" w:eastAsia="DengXian" w:cs="Times New Roman"/>
          <w:sz w:val="24"/>
          <w:szCs w:val="22"/>
          <w:lang w:val="en-US" w:eastAsia="zh-CN" w:bidi="ar-SA"/>
        </w:rPr>
      </w:pPr>
      <w:r>
        <w:rPr>
          <w:rFonts w:eastAsia="DengXian" w:cs="Times New Roman"/>
          <w:szCs w:val="22"/>
        </w:rPr>
        <w:fldChar w:fldCharType="end"/>
      </w:r>
      <w:r>
        <w:rPr>
          <w:rFonts w:eastAsia="DengXian" w:cs="Times New Roman"/>
          <w:szCs w:val="22"/>
        </w:rPr>
        <w:t>Content</w:t>
      </w:r>
      <w:r>
        <w:rPr>
          <w:rFonts w:eastAsia="DengXian" w:cs="Times New Roman"/>
          <w:szCs w:val="22"/>
        </w:rPr>
        <w:fldChar w:fldCharType="begin"/>
      </w:r>
      <w:r>
        <w:rPr>
          <w:rFonts w:eastAsia="DengXian" w:cs="Times New Roman"/>
          <w:szCs w:val="22"/>
        </w:rPr>
        <w:instrText xml:space="preserve">TOC \f \h</w:instrText>
      </w:r>
      <w:r>
        <w:rPr>
          <w:rFonts w:eastAsia="DengXian" w:cs="Times New Roman"/>
          <w:szCs w:val="22"/>
        </w:rPr>
        <w:fldChar w:fldCharType="separate"/>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_Toc1332470187 </w:instrText>
      </w:r>
      <w:r>
        <w:rPr>
          <w:rFonts w:eastAsia="DengXian" w:cs="Times New Roman"/>
          <w:szCs w:val="22"/>
        </w:rPr>
        <w:fldChar w:fldCharType="separate"/>
      </w:r>
      <w:r>
        <w:t>Abstract</w:t>
      </w:r>
      <w:r>
        <w:tab/>
      </w:r>
      <w:r>
        <w:fldChar w:fldCharType="begin"/>
      </w:r>
      <w:r>
        <w:instrText xml:space="preserve"> PAGEREF _Toc1332470187 </w:instrText>
      </w:r>
      <w:r>
        <w:fldChar w:fldCharType="separate"/>
      </w:r>
      <w:r>
        <w:t>I</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_Toc866961993 </w:instrText>
      </w:r>
      <w:r>
        <w:rPr>
          <w:rFonts w:eastAsia="DengXian" w:cs="Times New Roman"/>
          <w:szCs w:val="22"/>
        </w:rPr>
        <w:fldChar w:fldCharType="separate"/>
      </w:r>
      <w:r>
        <w:t>Chapter 1 Introduction</w:t>
      </w:r>
      <w:r>
        <w:tab/>
      </w:r>
      <w:r>
        <w:fldChar w:fldCharType="begin"/>
      </w:r>
      <w:r>
        <w:instrText xml:space="preserve"> PAGEREF _Toc866961993 </w:instrText>
      </w:r>
      <w:r>
        <w:fldChar w:fldCharType="separate"/>
      </w:r>
      <w:r>
        <w:t>1</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_Toc353671456 </w:instrText>
      </w:r>
      <w:r>
        <w:rPr>
          <w:rFonts w:eastAsia="DengXian" w:cs="Times New Roman"/>
          <w:szCs w:val="22"/>
        </w:rPr>
        <w:fldChar w:fldCharType="separate"/>
      </w:r>
      <w:r>
        <w:t>1.1  Project source and research background</w:t>
      </w:r>
      <w:r>
        <w:tab/>
      </w:r>
      <w:r>
        <w:fldChar w:fldCharType="begin"/>
      </w:r>
      <w:r>
        <w:instrText xml:space="preserve"> PAGEREF _Toc353671456 </w:instrText>
      </w:r>
      <w:r>
        <w:fldChar w:fldCharType="separate"/>
      </w:r>
      <w:r>
        <w:t>1</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_Toc2068909743 </w:instrText>
      </w:r>
      <w:r>
        <w:rPr>
          <w:rFonts w:eastAsia="DengXian" w:cs="Times New Roman"/>
          <w:szCs w:val="22"/>
        </w:rPr>
        <w:fldChar w:fldCharType="separate"/>
      </w:r>
      <w:r>
        <w:t>1.1.1  Project source</w:t>
      </w:r>
      <w:r>
        <w:tab/>
      </w:r>
      <w:r>
        <w:fldChar w:fldCharType="begin"/>
      </w:r>
      <w:r>
        <w:instrText xml:space="preserve"> PAGEREF _Toc2068909743 </w:instrText>
      </w:r>
      <w:r>
        <w:fldChar w:fldCharType="separate"/>
      </w:r>
      <w:r>
        <w:t>1</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_Toc110838377 </w:instrText>
      </w:r>
      <w:r>
        <w:rPr>
          <w:rFonts w:eastAsia="DengXian" w:cs="Times New Roman"/>
          <w:szCs w:val="22"/>
        </w:rPr>
        <w:fldChar w:fldCharType="separate"/>
      </w:r>
      <w:r>
        <w:t>1.1.2  Research background</w:t>
      </w:r>
      <w:r>
        <w:tab/>
      </w:r>
      <w:r>
        <w:fldChar w:fldCharType="begin"/>
      </w:r>
      <w:r>
        <w:instrText xml:space="preserve"> PAGEREF _Toc110838377 </w:instrText>
      </w:r>
      <w:r>
        <w:fldChar w:fldCharType="separate"/>
      </w:r>
      <w:r>
        <w:t>1</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_Toc992280290 </w:instrText>
      </w:r>
      <w:r>
        <w:rPr>
          <w:rFonts w:eastAsia="DengXian" w:cs="Times New Roman"/>
          <w:szCs w:val="22"/>
        </w:rPr>
        <w:fldChar w:fldCharType="separate"/>
      </w:r>
      <w:r>
        <w:t>1.2  Research content and status</w:t>
      </w:r>
      <w:r>
        <w:tab/>
      </w:r>
      <w:r>
        <w:fldChar w:fldCharType="begin"/>
      </w:r>
      <w:r>
        <w:instrText xml:space="preserve"> PAGEREF _Toc992280290 </w:instrText>
      </w:r>
      <w:r>
        <w:fldChar w:fldCharType="separate"/>
      </w:r>
      <w:r>
        <w:t>2</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_Toc2044315075 </w:instrText>
      </w:r>
      <w:r>
        <w:rPr>
          <w:rFonts w:eastAsia="DengXian" w:cs="Times New Roman"/>
          <w:szCs w:val="22"/>
        </w:rPr>
        <w:fldChar w:fldCharType="separate"/>
      </w:r>
      <w:r>
        <w:t>1.2.1  Research content</w:t>
      </w:r>
      <w:r>
        <w:tab/>
      </w:r>
      <w:r>
        <w:fldChar w:fldCharType="begin"/>
      </w:r>
      <w:r>
        <w:instrText xml:space="preserve"> PAGEREF _Toc2044315075 </w:instrText>
      </w:r>
      <w:r>
        <w:fldChar w:fldCharType="separate"/>
      </w:r>
      <w:r>
        <w:t>2</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_Toc1212597172 </w:instrText>
      </w:r>
      <w:r>
        <w:rPr>
          <w:rFonts w:eastAsia="DengXian" w:cs="Times New Roman"/>
          <w:szCs w:val="22"/>
        </w:rPr>
        <w:fldChar w:fldCharType="separate"/>
      </w:r>
      <w:r>
        <w:t>1.2.2  Research status</w:t>
      </w:r>
      <w:r>
        <w:tab/>
      </w:r>
      <w:r>
        <w:fldChar w:fldCharType="begin"/>
      </w:r>
      <w:r>
        <w:instrText xml:space="preserve"> PAGEREF _Toc1212597172 </w:instrText>
      </w:r>
      <w:r>
        <w:fldChar w:fldCharType="separate"/>
      </w:r>
      <w:r>
        <w:t>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_Toc500859774 </w:instrText>
      </w:r>
      <w:r>
        <w:rPr>
          <w:rFonts w:eastAsia="DengXian" w:cs="Times New Roman"/>
          <w:szCs w:val="22"/>
        </w:rPr>
        <w:fldChar w:fldCharType="separate"/>
      </w:r>
      <w:r>
        <w:t>1.3  Research goal and meaning</w:t>
      </w:r>
      <w:r>
        <w:tab/>
      </w:r>
      <w:r>
        <w:fldChar w:fldCharType="begin"/>
      </w:r>
      <w:r>
        <w:instrText xml:space="preserve"> PAGEREF _Toc500859774 </w:instrText>
      </w:r>
      <w:r>
        <w:fldChar w:fldCharType="separate"/>
      </w:r>
      <w:r>
        <w:t>4</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_Toc1961809025 </w:instrText>
      </w:r>
      <w:r>
        <w:rPr>
          <w:rFonts w:eastAsia="DengXian" w:cs="Times New Roman"/>
          <w:szCs w:val="22"/>
        </w:rPr>
        <w:fldChar w:fldCharType="separate"/>
      </w:r>
      <w:r>
        <w:t>1.3.1  Research goal</w:t>
      </w:r>
      <w:r>
        <w:tab/>
      </w:r>
      <w:r>
        <w:fldChar w:fldCharType="begin"/>
      </w:r>
      <w:r>
        <w:instrText xml:space="preserve"> PAGEREF _Toc1961809025 </w:instrText>
      </w:r>
      <w:r>
        <w:fldChar w:fldCharType="separate"/>
      </w:r>
      <w:r>
        <w:t>4</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_Toc1807850784 </w:instrText>
      </w:r>
      <w:r>
        <w:rPr>
          <w:rFonts w:eastAsia="DengXian" w:cs="Times New Roman"/>
          <w:szCs w:val="22"/>
        </w:rPr>
        <w:fldChar w:fldCharType="separate"/>
      </w:r>
      <w:r>
        <w:t>1.3.2  Research meaning</w:t>
      </w:r>
      <w:r>
        <w:tab/>
      </w:r>
      <w:r>
        <w:fldChar w:fldCharType="begin"/>
      </w:r>
      <w:r>
        <w:instrText xml:space="preserve"> PAGEREF _Toc1807850784 </w:instrText>
      </w:r>
      <w:r>
        <w:fldChar w:fldCharType="separate"/>
      </w:r>
      <w:r>
        <w:t>4</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_Toc1949488932 </w:instrText>
      </w:r>
      <w:r>
        <w:rPr>
          <w:rFonts w:eastAsia="DengXian" w:cs="Times New Roman"/>
          <w:szCs w:val="22"/>
        </w:rPr>
        <w:fldChar w:fldCharType="separate"/>
      </w:r>
      <w:r>
        <w:t>1.4  Research approach and flow</w:t>
      </w:r>
      <w:r>
        <w:tab/>
      </w:r>
      <w:r>
        <w:fldChar w:fldCharType="begin"/>
      </w:r>
      <w:r>
        <w:instrText xml:space="preserve"> PAGEREF _Toc1949488932 </w:instrText>
      </w:r>
      <w:r>
        <w:fldChar w:fldCharType="separate"/>
      </w:r>
      <w:r>
        <w:t>4</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_Toc902477845 </w:instrText>
      </w:r>
      <w:r>
        <w:rPr>
          <w:rFonts w:eastAsia="DengXian" w:cs="Times New Roman"/>
          <w:szCs w:val="22"/>
        </w:rPr>
        <w:fldChar w:fldCharType="separate"/>
      </w:r>
      <w:r>
        <w:t>1.4.1  Research approach</w:t>
      </w:r>
      <w:r>
        <w:tab/>
      </w:r>
      <w:r>
        <w:fldChar w:fldCharType="begin"/>
      </w:r>
      <w:r>
        <w:instrText xml:space="preserve"> PAGEREF _Toc902477845 </w:instrText>
      </w:r>
      <w:r>
        <w:fldChar w:fldCharType="separate"/>
      </w:r>
      <w:r>
        <w:t>4</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_Toc268142154 </w:instrText>
      </w:r>
      <w:r>
        <w:rPr>
          <w:rFonts w:eastAsia="DengXian" w:cs="Times New Roman"/>
          <w:szCs w:val="22"/>
        </w:rPr>
        <w:fldChar w:fldCharType="separate"/>
      </w:r>
      <w:r>
        <w:t>1.4.2  Research flow</w:t>
      </w:r>
      <w:r>
        <w:tab/>
      </w:r>
      <w:r>
        <w:fldChar w:fldCharType="begin"/>
      </w:r>
      <w:r>
        <w:instrText xml:space="preserve"> PAGEREF _Toc268142154 </w:instrText>
      </w:r>
      <w:r>
        <w:fldChar w:fldCharType="separate"/>
      </w:r>
      <w:r>
        <w:t>5</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_Toc1244490872 </w:instrText>
      </w:r>
      <w:r>
        <w:rPr>
          <w:rFonts w:eastAsia="DengXian" w:cs="Times New Roman"/>
          <w:szCs w:val="22"/>
        </w:rPr>
        <w:fldChar w:fldCharType="separate"/>
      </w:r>
      <w:r>
        <w:t>Chapter 2 Current interface interaction features</w:t>
      </w:r>
      <w:r>
        <w:tab/>
      </w:r>
      <w:r>
        <w:fldChar w:fldCharType="begin"/>
      </w:r>
      <w:r>
        <w:instrText xml:space="preserve"> PAGEREF _Toc1244490872 </w:instrText>
      </w:r>
      <w:r>
        <w:fldChar w:fldCharType="separate"/>
      </w:r>
      <w:r>
        <w:t>7</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_Toc1814847571 </w:instrText>
      </w:r>
      <w:r>
        <w:rPr>
          <w:rFonts w:eastAsia="DengXian" w:cs="Times New Roman"/>
          <w:szCs w:val="22"/>
        </w:rPr>
        <w:fldChar w:fldCharType="separate"/>
      </w:r>
      <w:r>
        <w:t>2.1  Interface elements processing</w:t>
      </w:r>
      <w:r>
        <w:tab/>
      </w:r>
      <w:r>
        <w:fldChar w:fldCharType="begin"/>
      </w:r>
      <w:r>
        <w:instrText xml:space="preserve"> PAGEREF _Toc1814847571 </w:instrText>
      </w:r>
      <w:r>
        <w:fldChar w:fldCharType="separate"/>
      </w:r>
      <w:r>
        <w:t>7</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_Toc1432887456 </w:instrText>
      </w:r>
      <w:r>
        <w:rPr>
          <w:rFonts w:eastAsia="DengXian" w:cs="Times New Roman"/>
          <w:szCs w:val="22"/>
        </w:rPr>
        <w:fldChar w:fldCharType="separate"/>
      </w:r>
      <w:r>
        <w:t>2.1.1  Visual attention</w:t>
      </w:r>
      <w:r>
        <w:tab/>
      </w:r>
      <w:r>
        <w:fldChar w:fldCharType="begin"/>
      </w:r>
      <w:r>
        <w:instrText xml:space="preserve"> PAGEREF _Toc1432887456 </w:instrText>
      </w:r>
      <w:r>
        <w:fldChar w:fldCharType="separate"/>
      </w:r>
      <w:r>
        <w:t>7</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_Toc657855534 </w:instrText>
      </w:r>
      <w:r>
        <w:rPr>
          <w:rFonts w:eastAsia="DengXian" w:cs="Times New Roman"/>
          <w:szCs w:val="22"/>
        </w:rPr>
        <w:fldChar w:fldCharType="separate"/>
      </w:r>
      <w:r>
        <w:t>2.1.2  Aesthetic evaluation</w:t>
      </w:r>
      <w:r>
        <w:tab/>
      </w:r>
      <w:r>
        <w:fldChar w:fldCharType="begin"/>
      </w:r>
      <w:r>
        <w:instrText xml:space="preserve"> PAGEREF _Toc657855534 </w:instrText>
      </w:r>
      <w:r>
        <w:fldChar w:fldCharType="separate"/>
      </w:r>
      <w:r>
        <w:t>9</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_Toc1332145182 </w:instrText>
      </w:r>
      <w:r>
        <w:rPr>
          <w:rFonts w:eastAsia="DengXian" w:cs="Times New Roman"/>
          <w:szCs w:val="22"/>
        </w:rPr>
        <w:fldChar w:fldCharType="separate"/>
      </w:r>
      <w:r>
        <w:t>2.2  Interaction features in interface</w:t>
      </w:r>
      <w:r>
        <w:tab/>
      </w:r>
      <w:r>
        <w:fldChar w:fldCharType="begin"/>
      </w:r>
      <w:r>
        <w:instrText xml:space="preserve"> PAGEREF _Toc1332145182 </w:instrText>
      </w:r>
      <w:r>
        <w:fldChar w:fldCharType="separate"/>
      </w:r>
      <w:r>
        <w:t>11</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_Toc1847053899 </w:instrText>
      </w:r>
      <w:r>
        <w:rPr>
          <w:rFonts w:eastAsia="DengXian" w:cs="Times New Roman"/>
          <w:szCs w:val="22"/>
        </w:rPr>
        <w:fldChar w:fldCharType="separate"/>
      </w:r>
      <w:r>
        <w:t>2.2.1  Interface factors</w:t>
      </w:r>
      <w:r>
        <w:tab/>
      </w:r>
      <w:r>
        <w:fldChar w:fldCharType="begin"/>
      </w:r>
      <w:r>
        <w:instrText xml:space="preserve"> PAGEREF _Toc1847053899 </w:instrText>
      </w:r>
      <w:r>
        <w:fldChar w:fldCharType="separate"/>
      </w:r>
      <w:r>
        <w:t>11</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_Toc1558763108 </w:instrText>
      </w:r>
      <w:r>
        <w:rPr>
          <w:rFonts w:eastAsia="DengXian" w:cs="Times New Roman"/>
          <w:szCs w:val="22"/>
        </w:rPr>
        <w:fldChar w:fldCharType="separate"/>
      </w:r>
      <w:r>
        <w:t>2.2.2  Context factors</w:t>
      </w:r>
      <w:r>
        <w:tab/>
      </w:r>
      <w:r>
        <w:fldChar w:fldCharType="begin"/>
      </w:r>
      <w:r>
        <w:instrText xml:space="preserve"> PAGEREF _Toc1558763108 </w:instrText>
      </w:r>
      <w:r>
        <w:fldChar w:fldCharType="separate"/>
      </w:r>
      <w:r>
        <w:t>12</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_Toc978546403 </w:instrText>
      </w:r>
      <w:r>
        <w:rPr>
          <w:rFonts w:eastAsia="DengXian" w:cs="Times New Roman"/>
          <w:szCs w:val="22"/>
        </w:rPr>
        <w:fldChar w:fldCharType="separate"/>
      </w:r>
      <w:r>
        <w:t>2.2.3  User factors</w:t>
      </w:r>
      <w:r>
        <w:tab/>
      </w:r>
      <w:r>
        <w:fldChar w:fldCharType="begin"/>
      </w:r>
      <w:r>
        <w:instrText xml:space="preserve"> PAGEREF _Toc978546403 </w:instrText>
      </w:r>
      <w:r>
        <w:fldChar w:fldCharType="separate"/>
      </w:r>
      <w:r>
        <w:t>13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_Toc999626495 </w:instrText>
      </w:r>
      <w:r>
        <w:rPr>
          <w:rFonts w:eastAsia="DengXian" w:cs="Times New Roman"/>
          <w:szCs w:val="22"/>
        </w:rPr>
        <w:fldChar w:fldCharType="separate"/>
      </w:r>
      <w:r>
        <w:t>2.3  Summary</w:t>
      </w:r>
      <w:r>
        <w:tab/>
      </w:r>
      <w:r>
        <w:fldChar w:fldCharType="begin"/>
      </w:r>
      <w:r>
        <w:instrText xml:space="preserve"> PAGEREF _Toc999626495 </w:instrText>
      </w:r>
      <w:r>
        <w:fldChar w:fldCharType="separate"/>
      </w:r>
      <w:r>
        <w:t>13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_Toc957930984 </w:instrText>
      </w:r>
      <w:r>
        <w:rPr>
          <w:rFonts w:eastAsia="DengXian" w:cs="Times New Roman"/>
          <w:szCs w:val="22"/>
        </w:rPr>
        <w:fldChar w:fldCharType="separate"/>
      </w:r>
      <w:r>
        <w:t>Chapter 3 Principles and applications of eye-tracking technology</w:t>
      </w:r>
      <w:r>
        <w:tab/>
      </w:r>
      <w:r>
        <w:fldChar w:fldCharType="begin"/>
      </w:r>
      <w:r>
        <w:instrText xml:space="preserve"> PAGEREF _Toc957930984 </w:instrText>
      </w:r>
      <w:r>
        <w:fldChar w:fldCharType="separate"/>
      </w:r>
      <w:r>
        <w:t>13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_Toc261146529 </w:instrText>
      </w:r>
      <w:r>
        <w:rPr>
          <w:rFonts w:eastAsia="DengXian" w:cs="Times New Roman"/>
          <w:szCs w:val="22"/>
        </w:rPr>
        <w:fldChar w:fldCharType="separate"/>
      </w:r>
      <w:r>
        <w:t>3.1  Introduction to eye-tracking technology</w:t>
      </w:r>
      <w:r>
        <w:tab/>
      </w:r>
      <w:r>
        <w:fldChar w:fldCharType="begin"/>
      </w:r>
      <w:r>
        <w:instrText xml:space="preserve"> PAGEREF _Toc261146529 </w:instrText>
      </w:r>
      <w:r>
        <w:fldChar w:fldCharType="separate"/>
      </w:r>
      <w:r>
        <w:t>13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_Toc1780622082 </w:instrText>
      </w:r>
      <w:r>
        <w:rPr>
          <w:rFonts w:eastAsia="DengXian" w:cs="Times New Roman"/>
          <w:szCs w:val="22"/>
        </w:rPr>
        <w:fldChar w:fldCharType="separate"/>
      </w:r>
      <w:r>
        <w:t>3.1.1  Human visual system</w:t>
      </w:r>
      <w:r>
        <w:tab/>
      </w:r>
      <w:r>
        <w:fldChar w:fldCharType="begin"/>
      </w:r>
      <w:r>
        <w:instrText xml:space="preserve"> PAGEREF _Toc1780622082 </w:instrText>
      </w:r>
      <w:r>
        <w:fldChar w:fldCharType="separate"/>
      </w:r>
      <w:r>
        <w:t>13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_Toc1730711229 </w:instrText>
      </w:r>
      <w:r>
        <w:rPr>
          <w:rFonts w:eastAsia="DengXian" w:cs="Times New Roman"/>
          <w:szCs w:val="22"/>
        </w:rPr>
        <w:fldChar w:fldCharType="separate"/>
      </w:r>
      <w:r>
        <w:t>3.1.2  Eye-tracking technology</w:t>
      </w:r>
      <w:r>
        <w:tab/>
      </w:r>
      <w:r>
        <w:fldChar w:fldCharType="begin"/>
      </w:r>
      <w:r>
        <w:instrText xml:space="preserve"> PAGEREF _Toc1730711229 </w:instrText>
      </w:r>
      <w:r>
        <w:fldChar w:fldCharType="separate"/>
      </w:r>
      <w:r>
        <w:t>15</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_Toc397627188 </w:instrText>
      </w:r>
      <w:r>
        <w:rPr>
          <w:rFonts w:eastAsia="DengXian" w:cs="Times New Roman"/>
          <w:szCs w:val="22"/>
        </w:rPr>
        <w:fldChar w:fldCharType="separate"/>
      </w:r>
      <w:r>
        <w:t>3.2  Applications of eye-tracking technology</w:t>
      </w:r>
      <w:r>
        <w:tab/>
      </w:r>
      <w:r>
        <w:fldChar w:fldCharType="begin"/>
      </w:r>
      <w:r>
        <w:instrText xml:space="preserve"> PAGEREF _Toc397627188 </w:instrText>
      </w:r>
      <w:r>
        <w:fldChar w:fldCharType="separate"/>
      </w:r>
      <w:r>
        <w:t>16</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_Toc2098522899 </w:instrText>
      </w:r>
      <w:r>
        <w:rPr>
          <w:rFonts w:eastAsia="DengXian" w:cs="Times New Roman"/>
          <w:szCs w:val="22"/>
        </w:rPr>
        <w:fldChar w:fldCharType="separate"/>
      </w:r>
      <w:r>
        <w:t>3.2.1  Common eye-tracking features and corresponding cognitive process</w:t>
      </w:r>
      <w:r>
        <w:tab/>
      </w:r>
      <w:r>
        <w:fldChar w:fldCharType="begin"/>
      </w:r>
      <w:r>
        <w:instrText xml:space="preserve"> PAGEREF _Toc2098522899 </w:instrText>
      </w:r>
      <w:r>
        <w:fldChar w:fldCharType="separate"/>
      </w:r>
      <w:r>
        <w:t>16</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_Toc1750428812 </w:instrText>
      </w:r>
      <w:r>
        <w:rPr>
          <w:rFonts w:eastAsia="DengXian" w:cs="Times New Roman"/>
          <w:szCs w:val="22"/>
        </w:rPr>
        <w:fldChar w:fldCharType="separate"/>
      </w:r>
      <w:r>
        <w:t>3.2.2  Interface-related eye-tracking features</w:t>
      </w:r>
      <w:r>
        <w:tab/>
      </w:r>
      <w:r>
        <w:fldChar w:fldCharType="begin"/>
      </w:r>
      <w:r>
        <w:instrText xml:space="preserve"> PAGEREF _Toc1750428812 </w:instrText>
      </w:r>
      <w:r>
        <w:fldChar w:fldCharType="separate"/>
      </w:r>
      <w:r>
        <w:t>18</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_Toc1078563031 </w:instrText>
      </w:r>
      <w:r>
        <w:rPr>
          <w:rFonts w:eastAsia="DengXian" w:cs="Times New Roman"/>
          <w:szCs w:val="22"/>
        </w:rPr>
        <w:fldChar w:fldCharType="separate"/>
      </w:r>
      <w:r>
        <w:t>3.2.3  Application domain analysis</w:t>
      </w:r>
      <w:r>
        <w:tab/>
      </w:r>
      <w:r>
        <w:fldChar w:fldCharType="begin"/>
      </w:r>
      <w:r>
        <w:instrText xml:space="preserve"> PAGEREF _Toc1078563031 </w:instrText>
      </w:r>
      <w:r>
        <w:fldChar w:fldCharType="separate"/>
      </w:r>
      <w:r>
        <w:t>18</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_Toc499397690 </w:instrText>
      </w:r>
      <w:r>
        <w:rPr>
          <w:rFonts w:eastAsia="DengXian" w:cs="Times New Roman"/>
          <w:szCs w:val="22"/>
        </w:rPr>
        <w:fldChar w:fldCharType="separate"/>
      </w:r>
      <w:r>
        <w:t>3.3  Summary</w:t>
      </w:r>
      <w:r>
        <w:tab/>
      </w:r>
      <w:r>
        <w:fldChar w:fldCharType="begin"/>
      </w:r>
      <w:r>
        <w:instrText xml:space="preserve"> PAGEREF _Toc499397690 </w:instrText>
      </w:r>
      <w:r>
        <w:fldChar w:fldCharType="separate"/>
      </w:r>
      <w:r>
        <w:t>19</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_Toc1010883354 </w:instrText>
      </w:r>
      <w:r>
        <w:rPr>
          <w:rFonts w:eastAsia="DengXian" w:cs="Times New Roman"/>
          <w:szCs w:val="22"/>
        </w:rPr>
        <w:fldChar w:fldCharType="separate"/>
      </w:r>
      <w:r>
        <w:t>Chapter 4 Apply eye-tracking technology into interface interaction</w:t>
      </w:r>
      <w:r>
        <w:tab/>
      </w:r>
      <w:r>
        <w:fldChar w:fldCharType="begin"/>
      </w:r>
      <w:r>
        <w:instrText xml:space="preserve"> PAGEREF _Toc1010883354 </w:instrText>
      </w:r>
      <w:r>
        <w:fldChar w:fldCharType="separate"/>
      </w:r>
      <w:r>
        <w:t>20</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_Toc1173399261 </w:instrText>
      </w:r>
      <w:r>
        <w:rPr>
          <w:rFonts w:eastAsia="DengXian" w:cs="Times New Roman"/>
          <w:szCs w:val="22"/>
        </w:rPr>
        <w:fldChar w:fldCharType="separate"/>
      </w:r>
      <w:r>
        <w:t>4.1  Application types</w:t>
      </w:r>
      <w:r>
        <w:tab/>
      </w:r>
      <w:r>
        <w:fldChar w:fldCharType="begin"/>
      </w:r>
      <w:r>
        <w:instrText xml:space="preserve"> PAGEREF _Toc1173399261 </w:instrText>
      </w:r>
      <w:r>
        <w:fldChar w:fldCharType="separate"/>
      </w:r>
      <w:r>
        <w:t>20</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_Toc979049226 </w:instrText>
      </w:r>
      <w:r>
        <w:rPr>
          <w:rFonts w:eastAsia="DengXian" w:cs="Times New Roman"/>
          <w:szCs w:val="22"/>
        </w:rPr>
        <w:fldChar w:fldCharType="separate"/>
      </w:r>
      <w:r>
        <w:t>4.1.1  Enhanced display technololy</w:t>
      </w:r>
      <w:r>
        <w:tab/>
      </w:r>
      <w:r>
        <w:fldChar w:fldCharType="begin"/>
      </w:r>
      <w:r>
        <w:instrText xml:space="preserve"> PAGEREF _Toc979049226 </w:instrText>
      </w:r>
      <w:r>
        <w:fldChar w:fldCharType="separate"/>
      </w:r>
      <w:r>
        <w:t>20</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_Toc860638068 </w:instrText>
      </w:r>
      <w:r>
        <w:rPr>
          <w:rFonts w:eastAsia="DengXian" w:cs="Times New Roman"/>
          <w:szCs w:val="22"/>
        </w:rPr>
        <w:fldChar w:fldCharType="separate"/>
      </w:r>
      <w:r>
        <w:t>4.1.2  Eye-tracking-based interaction technology</w:t>
      </w:r>
      <w:r>
        <w:tab/>
      </w:r>
      <w:r>
        <w:fldChar w:fldCharType="begin"/>
      </w:r>
      <w:r>
        <w:instrText xml:space="preserve"> PAGEREF _Toc860638068 </w:instrText>
      </w:r>
      <w:r>
        <w:fldChar w:fldCharType="separate"/>
      </w:r>
      <w:r>
        <w:t>20</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_Toc1441646331 </w:instrText>
      </w:r>
      <w:r>
        <w:rPr>
          <w:rFonts w:eastAsia="DengXian" w:cs="Times New Roman"/>
          <w:szCs w:val="22"/>
        </w:rPr>
        <w:fldChar w:fldCharType="separate"/>
      </w:r>
      <w:r>
        <w:t>4.1.3  Interaction with eye-movement-based encoding technology</w:t>
      </w:r>
      <w:r>
        <w:tab/>
      </w:r>
      <w:r>
        <w:fldChar w:fldCharType="begin"/>
      </w:r>
      <w:r>
        <w:instrText xml:space="preserve"> PAGEREF _Toc1441646331 </w:instrText>
      </w:r>
      <w:r>
        <w:fldChar w:fldCharType="separate"/>
      </w:r>
      <w:r>
        <w:t>22</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_Toc1839379663 </w:instrText>
      </w:r>
      <w:r>
        <w:rPr>
          <w:rFonts w:eastAsia="DengXian" w:cs="Times New Roman"/>
          <w:szCs w:val="22"/>
        </w:rPr>
        <w:fldChar w:fldCharType="separate"/>
      </w:r>
      <w:r>
        <w:t>4.1.4  Interaction technology based on other eye-tracking event</w:t>
      </w:r>
      <w:r>
        <w:tab/>
      </w:r>
      <w:r>
        <w:fldChar w:fldCharType="begin"/>
      </w:r>
      <w:r>
        <w:instrText xml:space="preserve"> PAGEREF _Toc1839379663 </w:instrText>
      </w:r>
      <w:r>
        <w:fldChar w:fldCharType="separate"/>
      </w:r>
      <w:r>
        <w:t>22</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_Toc1426897476 </w:instrText>
      </w:r>
      <w:r>
        <w:rPr>
          <w:rFonts w:eastAsia="DengXian" w:cs="Times New Roman"/>
          <w:szCs w:val="22"/>
        </w:rPr>
        <w:fldChar w:fldCharType="separate"/>
      </w:r>
      <w:r>
        <w:t>4.2  Technology comparison and system function analysis</w:t>
      </w:r>
      <w:r>
        <w:tab/>
      </w:r>
      <w:r>
        <w:fldChar w:fldCharType="begin"/>
      </w:r>
      <w:r>
        <w:instrText xml:space="preserve"> PAGEREF _Toc1426897476 </w:instrText>
      </w:r>
      <w:r>
        <w:fldChar w:fldCharType="separate"/>
      </w:r>
      <w:r>
        <w:t>23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_Toc915993083 </w:instrText>
      </w:r>
      <w:r>
        <w:rPr>
          <w:rFonts w:eastAsia="DengXian" w:cs="Times New Roman"/>
          <w:szCs w:val="22"/>
        </w:rPr>
        <w:fldChar w:fldCharType="separate"/>
      </w:r>
      <w:r>
        <w:t>4.2.1  Technology comparison</w:t>
      </w:r>
      <w:r>
        <w:tab/>
      </w:r>
      <w:r>
        <w:fldChar w:fldCharType="begin"/>
      </w:r>
      <w:r>
        <w:instrText xml:space="preserve"> PAGEREF _Toc915993083 </w:instrText>
      </w:r>
      <w:r>
        <w:fldChar w:fldCharType="separate"/>
      </w:r>
      <w:r>
        <w:t>23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_Toc1932964285 </w:instrText>
      </w:r>
      <w:r>
        <w:rPr>
          <w:rFonts w:eastAsia="DengXian" w:cs="Times New Roman"/>
          <w:szCs w:val="22"/>
        </w:rPr>
        <w:fldChar w:fldCharType="separate"/>
      </w:r>
      <w:r>
        <w:t>4.2.2  System function analysis</w:t>
      </w:r>
      <w:r>
        <w:tab/>
      </w:r>
      <w:r>
        <w:fldChar w:fldCharType="begin"/>
      </w:r>
      <w:r>
        <w:instrText xml:space="preserve"> PAGEREF _Toc1932964285 </w:instrText>
      </w:r>
      <w:r>
        <w:fldChar w:fldCharType="separate"/>
      </w:r>
      <w:r>
        <w:t>24</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_Toc198126179 </w:instrText>
      </w:r>
      <w:r>
        <w:rPr>
          <w:rFonts w:eastAsia="DengXian" w:cs="Times New Roman"/>
          <w:szCs w:val="22"/>
        </w:rPr>
        <w:fldChar w:fldCharType="separate"/>
      </w:r>
      <w:r>
        <w:t>4.3  Summary</w:t>
      </w:r>
      <w:r>
        <w:tab/>
      </w:r>
      <w:r>
        <w:fldChar w:fldCharType="begin"/>
      </w:r>
      <w:r>
        <w:instrText xml:space="preserve"> PAGEREF _Toc198126179 </w:instrText>
      </w:r>
      <w:r>
        <w:fldChar w:fldCharType="separate"/>
      </w:r>
      <w:r>
        <w:t>25</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_Toc1307037603 </w:instrText>
      </w:r>
      <w:r>
        <w:rPr>
          <w:rFonts w:eastAsia="DengXian" w:cs="Times New Roman"/>
          <w:szCs w:val="22"/>
        </w:rPr>
        <w:fldChar w:fldCharType="separate"/>
      </w:r>
      <w:r>
        <w:t>4.3.1  Theoretical issue</w:t>
      </w:r>
      <w:r>
        <w:tab/>
      </w:r>
      <w:r>
        <w:fldChar w:fldCharType="begin"/>
      </w:r>
      <w:r>
        <w:instrText xml:space="preserve"> PAGEREF _Toc1307037603 </w:instrText>
      </w:r>
      <w:r>
        <w:fldChar w:fldCharType="separate"/>
      </w:r>
      <w:r>
        <w:t>25</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_Toc770768458 </w:instrText>
      </w:r>
      <w:r>
        <w:rPr>
          <w:rFonts w:eastAsia="DengXian" w:cs="Times New Roman"/>
          <w:szCs w:val="22"/>
        </w:rPr>
        <w:fldChar w:fldCharType="separate"/>
      </w:r>
      <w:r>
        <w:t>4.3.2  Technical issue</w:t>
      </w:r>
      <w:r>
        <w:tab/>
      </w:r>
      <w:r>
        <w:fldChar w:fldCharType="begin"/>
      </w:r>
      <w:r>
        <w:instrText xml:space="preserve"> PAGEREF _Toc770768458 </w:instrText>
      </w:r>
      <w:r>
        <w:fldChar w:fldCharType="separate"/>
      </w:r>
      <w:r>
        <w:t>25</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_Toc684114902 </w:instrText>
      </w:r>
      <w:r>
        <w:rPr>
          <w:rFonts w:eastAsia="DengXian" w:cs="Times New Roman"/>
          <w:szCs w:val="22"/>
        </w:rPr>
        <w:fldChar w:fldCharType="separate"/>
      </w:r>
      <w:r>
        <w:t>4.3.3  Experience issue</w:t>
      </w:r>
      <w:r>
        <w:tab/>
      </w:r>
      <w:r>
        <w:fldChar w:fldCharType="begin"/>
      </w:r>
      <w:r>
        <w:instrText xml:space="preserve"> PAGEREF _Toc684114902 </w:instrText>
      </w:r>
      <w:r>
        <w:fldChar w:fldCharType="separate"/>
      </w:r>
      <w:r>
        <w:t>25</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_Toc291711876 </w:instrText>
      </w:r>
      <w:r>
        <w:rPr>
          <w:rFonts w:eastAsia="DengXian" w:cs="Times New Roman"/>
          <w:szCs w:val="22"/>
        </w:rPr>
        <w:fldChar w:fldCharType="separate"/>
      </w:r>
      <w:r>
        <w:t>Chapter 5 Prototype design and experience measuring</w:t>
      </w:r>
      <w:r>
        <w:tab/>
      </w:r>
      <w:r>
        <w:fldChar w:fldCharType="begin"/>
      </w:r>
      <w:r>
        <w:instrText xml:space="preserve"> PAGEREF _Toc291711876 </w:instrText>
      </w:r>
      <w:r>
        <w:fldChar w:fldCharType="separate"/>
      </w:r>
      <w:r>
        <w:t>25</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_Toc96333831 </w:instrText>
      </w:r>
      <w:r>
        <w:rPr>
          <w:rFonts w:eastAsia="DengXian" w:cs="Times New Roman"/>
          <w:szCs w:val="22"/>
        </w:rPr>
        <w:fldChar w:fldCharType="separate"/>
      </w:r>
      <w:r>
        <w:t>5.1  System prototype design</w:t>
      </w:r>
      <w:r>
        <w:tab/>
      </w:r>
      <w:r>
        <w:fldChar w:fldCharType="begin"/>
      </w:r>
      <w:r>
        <w:instrText xml:space="preserve"> PAGEREF _Toc96333831 </w:instrText>
      </w:r>
      <w:r>
        <w:fldChar w:fldCharType="separate"/>
      </w:r>
      <w:r>
        <w:t>25</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_Toc2027511426 </w:instrText>
      </w:r>
      <w:r>
        <w:rPr>
          <w:rFonts w:eastAsia="DengXian" w:cs="Times New Roman"/>
          <w:szCs w:val="22"/>
        </w:rPr>
        <w:fldChar w:fldCharType="separate"/>
      </w:r>
      <w:r>
        <w:t>5.1.1  Analysis of system elements</w:t>
      </w:r>
      <w:r>
        <w:tab/>
      </w:r>
      <w:r>
        <w:fldChar w:fldCharType="begin"/>
      </w:r>
      <w:r>
        <w:instrText xml:space="preserve"> PAGEREF _Toc2027511426 </w:instrText>
      </w:r>
      <w:r>
        <w:fldChar w:fldCharType="separate"/>
      </w:r>
      <w:r>
        <w:t>26</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_Toc114026186 </w:instrText>
      </w:r>
      <w:r>
        <w:rPr>
          <w:rFonts w:eastAsia="DengXian" w:cs="Times New Roman"/>
          <w:szCs w:val="22"/>
        </w:rPr>
        <w:fldChar w:fldCharType="separate"/>
      </w:r>
      <w:r>
        <w:t>5.1.2  Interaction logic of system</w:t>
      </w:r>
      <w:r>
        <w:tab/>
      </w:r>
      <w:r>
        <w:fldChar w:fldCharType="begin"/>
      </w:r>
      <w:r>
        <w:instrText xml:space="preserve"> PAGEREF _Toc114026186 </w:instrText>
      </w:r>
      <w:r>
        <w:fldChar w:fldCharType="separate"/>
      </w:r>
      <w:r>
        <w:t>28</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_Toc882694978 </w:instrText>
      </w:r>
      <w:r>
        <w:rPr>
          <w:rFonts w:eastAsia="DengXian" w:cs="Times New Roman"/>
          <w:szCs w:val="22"/>
        </w:rPr>
        <w:fldChar w:fldCharType="separate"/>
      </w:r>
      <w:r>
        <w:t>5.1.3  System function implementation</w:t>
      </w:r>
      <w:r>
        <w:tab/>
      </w:r>
      <w:r>
        <w:fldChar w:fldCharType="begin"/>
      </w:r>
      <w:r>
        <w:instrText xml:space="preserve"> PAGEREF _Toc882694978 </w:instrText>
      </w:r>
      <w:r>
        <w:fldChar w:fldCharType="separate"/>
      </w:r>
      <w:r>
        <w:t>30</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_Toc637461770 </w:instrText>
      </w:r>
      <w:r>
        <w:rPr>
          <w:rFonts w:eastAsia="DengXian" w:cs="Times New Roman"/>
          <w:szCs w:val="22"/>
        </w:rPr>
        <w:fldChar w:fldCharType="separate"/>
      </w:r>
      <w:r>
        <w:t>5.2  Selection of interaction task</w:t>
      </w:r>
      <w:r>
        <w:tab/>
      </w:r>
      <w:r>
        <w:fldChar w:fldCharType="begin"/>
      </w:r>
      <w:r>
        <w:instrText xml:space="preserve"> PAGEREF _Toc637461770 </w:instrText>
      </w:r>
      <w:r>
        <w:fldChar w:fldCharType="separate"/>
      </w:r>
      <w:r>
        <w:t>31</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_Toc24053507 </w:instrText>
      </w:r>
      <w:r>
        <w:rPr>
          <w:rFonts w:eastAsia="DengXian" w:cs="Times New Roman"/>
          <w:szCs w:val="22"/>
        </w:rPr>
        <w:fldChar w:fldCharType="separate"/>
      </w:r>
      <w:r>
        <w:t>5.2.1  Selection of interface</w:t>
      </w:r>
      <w:r>
        <w:tab/>
      </w:r>
      <w:r>
        <w:fldChar w:fldCharType="begin"/>
      </w:r>
      <w:r>
        <w:instrText xml:space="preserve"> PAGEREF _Toc24053507 </w:instrText>
      </w:r>
      <w:r>
        <w:fldChar w:fldCharType="separate"/>
      </w:r>
      <w:r>
        <w:t>31</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_Toc540366513 </w:instrText>
      </w:r>
      <w:r>
        <w:rPr>
          <w:rFonts w:eastAsia="DengXian" w:cs="Times New Roman"/>
          <w:szCs w:val="22"/>
        </w:rPr>
        <w:fldChar w:fldCharType="separate"/>
      </w:r>
      <w:r>
        <w:t>5.2.2  Selection of task</w:t>
      </w:r>
      <w:r>
        <w:tab/>
      </w:r>
      <w:r>
        <w:fldChar w:fldCharType="begin"/>
      </w:r>
      <w:r>
        <w:instrText xml:space="preserve"> PAGEREF _Toc540366513 </w:instrText>
      </w:r>
      <w:r>
        <w:fldChar w:fldCharType="separate"/>
      </w:r>
      <w:r>
        <w:t>32</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_Toc231640828 </w:instrText>
      </w:r>
      <w:r>
        <w:rPr>
          <w:rFonts w:eastAsia="DengXian" w:cs="Times New Roman"/>
          <w:szCs w:val="22"/>
        </w:rPr>
        <w:fldChar w:fldCharType="separate"/>
      </w:r>
      <w:r>
        <w:t>5.3  System usability measurement</w:t>
      </w:r>
      <w:r>
        <w:tab/>
      </w:r>
      <w:r>
        <w:fldChar w:fldCharType="begin"/>
      </w:r>
      <w:r>
        <w:instrText xml:space="preserve"> PAGEREF _Toc231640828 </w:instrText>
      </w:r>
      <w:r>
        <w:fldChar w:fldCharType="separate"/>
      </w:r>
      <w:r>
        <w:t>33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_Toc1947027832 </w:instrText>
      </w:r>
      <w:r>
        <w:rPr>
          <w:rFonts w:eastAsia="DengXian" w:cs="Times New Roman"/>
          <w:szCs w:val="22"/>
        </w:rPr>
        <w:fldChar w:fldCharType="separate"/>
      </w:r>
      <w:r>
        <w:t>5.3.1  Measurement briefs</w:t>
      </w:r>
      <w:r>
        <w:tab/>
      </w:r>
      <w:r>
        <w:fldChar w:fldCharType="begin"/>
      </w:r>
      <w:r>
        <w:instrText xml:space="preserve"> PAGEREF _Toc1947027832 </w:instrText>
      </w:r>
      <w:r>
        <w:fldChar w:fldCharType="separate"/>
      </w:r>
      <w:r>
        <w:t>33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_Toc340959438 </w:instrText>
      </w:r>
      <w:r>
        <w:rPr>
          <w:rFonts w:eastAsia="DengXian" w:cs="Times New Roman"/>
          <w:szCs w:val="22"/>
        </w:rPr>
        <w:fldChar w:fldCharType="separate"/>
      </w:r>
      <w:r>
        <w:t>5.3.2  Experiment design</w:t>
      </w:r>
      <w:r>
        <w:tab/>
      </w:r>
      <w:r>
        <w:fldChar w:fldCharType="begin"/>
      </w:r>
      <w:r>
        <w:instrText xml:space="preserve"> PAGEREF _Toc340959438 </w:instrText>
      </w:r>
      <w:r>
        <w:fldChar w:fldCharType="separate"/>
      </w:r>
      <w:r>
        <w:t>35</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_Toc1018904270 </w:instrText>
      </w:r>
      <w:r>
        <w:rPr>
          <w:rFonts w:eastAsia="DengXian" w:cs="Times New Roman"/>
          <w:szCs w:val="22"/>
        </w:rPr>
        <w:fldChar w:fldCharType="separate"/>
      </w:r>
      <w:r>
        <w:t>5.4  Data analysis</w:t>
      </w:r>
      <w:r>
        <w:tab/>
      </w:r>
      <w:r>
        <w:fldChar w:fldCharType="begin"/>
      </w:r>
      <w:r>
        <w:instrText xml:space="preserve"> PAGEREF _Toc1018904270 </w:instrText>
      </w:r>
      <w:r>
        <w:fldChar w:fldCharType="separate"/>
      </w:r>
      <w:r>
        <w:t>39</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_Toc689464712 </w:instrText>
      </w:r>
      <w:r>
        <w:rPr>
          <w:rFonts w:eastAsia="DengXian" w:cs="Times New Roman"/>
          <w:szCs w:val="22"/>
        </w:rPr>
        <w:fldChar w:fldCharType="separate"/>
      </w:r>
      <w:r>
        <w:t>5.4.1  Interview data</w:t>
      </w:r>
      <w:r>
        <w:tab/>
      </w:r>
      <w:r>
        <w:fldChar w:fldCharType="begin"/>
      </w:r>
      <w:r>
        <w:instrText xml:space="preserve"> PAGEREF _Toc689464712 </w:instrText>
      </w:r>
      <w:r>
        <w:fldChar w:fldCharType="separate"/>
      </w:r>
      <w:r>
        <w:t>39</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_Toc11655372 </w:instrText>
      </w:r>
      <w:r>
        <w:rPr>
          <w:rFonts w:eastAsia="DengXian" w:cs="Times New Roman"/>
          <w:szCs w:val="22"/>
        </w:rPr>
        <w:fldChar w:fldCharType="separate"/>
      </w:r>
      <w:r>
        <w:t>5.4.2  Questionnaire data</w:t>
      </w:r>
      <w:r>
        <w:tab/>
      </w:r>
      <w:r>
        <w:fldChar w:fldCharType="begin"/>
      </w:r>
      <w:r>
        <w:instrText xml:space="preserve"> PAGEREF _Toc11655372 </w:instrText>
      </w:r>
      <w:r>
        <w:fldChar w:fldCharType="separate"/>
      </w:r>
      <w:r>
        <w:t>41</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_Toc470825327 </w:instrText>
      </w:r>
      <w:r>
        <w:rPr>
          <w:rFonts w:eastAsia="DengXian" w:cs="Times New Roman"/>
          <w:szCs w:val="22"/>
        </w:rPr>
        <w:fldChar w:fldCharType="separate"/>
      </w:r>
      <w:r>
        <w:t>5.4.3  Behavioral data</w:t>
      </w:r>
      <w:r>
        <w:tab/>
      </w:r>
      <w:r>
        <w:fldChar w:fldCharType="begin"/>
      </w:r>
      <w:r>
        <w:instrText xml:space="preserve"> PAGEREF _Toc470825327 </w:instrText>
      </w:r>
      <w:r>
        <w:fldChar w:fldCharType="separate"/>
      </w:r>
      <w:r>
        <w:t>42</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_Toc1831515341 </w:instrText>
      </w:r>
      <w:r>
        <w:rPr>
          <w:rFonts w:eastAsia="DengXian" w:cs="Times New Roman"/>
          <w:szCs w:val="22"/>
        </w:rPr>
        <w:fldChar w:fldCharType="separate"/>
      </w:r>
      <w:r>
        <w:t>5.4.4  Eye-tracking data</w:t>
      </w:r>
      <w:r>
        <w:tab/>
      </w:r>
      <w:r>
        <w:fldChar w:fldCharType="begin"/>
      </w:r>
      <w:r>
        <w:instrText xml:space="preserve"> PAGEREF _Toc1831515341 </w:instrText>
      </w:r>
      <w:r>
        <w:fldChar w:fldCharType="separate"/>
      </w:r>
      <w:r>
        <w:t>43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_Toc247740089 </w:instrText>
      </w:r>
      <w:r>
        <w:rPr>
          <w:rFonts w:eastAsia="DengXian" w:cs="Times New Roman"/>
          <w:szCs w:val="22"/>
        </w:rPr>
        <w:fldChar w:fldCharType="separate"/>
      </w:r>
      <w:r>
        <w:t>5.5  System function improvement</w:t>
      </w:r>
      <w:r>
        <w:tab/>
      </w:r>
      <w:r>
        <w:fldChar w:fldCharType="begin"/>
      </w:r>
      <w:r>
        <w:instrText xml:space="preserve"> PAGEREF _Toc247740089 </w:instrText>
      </w:r>
      <w:r>
        <w:fldChar w:fldCharType="separate"/>
      </w:r>
      <w:r>
        <w:t>45</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_Toc1944367937 </w:instrText>
      </w:r>
      <w:r>
        <w:rPr>
          <w:rFonts w:eastAsia="DengXian" w:cs="Times New Roman"/>
          <w:szCs w:val="22"/>
        </w:rPr>
        <w:fldChar w:fldCharType="separate"/>
      </w:r>
      <w:r>
        <w:t>5.5.1  Interaction logic</w:t>
      </w:r>
      <w:r>
        <w:tab/>
      </w:r>
      <w:r>
        <w:fldChar w:fldCharType="begin"/>
      </w:r>
      <w:r>
        <w:instrText xml:space="preserve"> PAGEREF _Toc1944367937 </w:instrText>
      </w:r>
      <w:r>
        <w:fldChar w:fldCharType="separate"/>
      </w:r>
      <w:r>
        <w:t>45</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_Toc733260760 </w:instrText>
      </w:r>
      <w:r>
        <w:rPr>
          <w:rFonts w:eastAsia="DengXian" w:cs="Times New Roman"/>
          <w:szCs w:val="22"/>
        </w:rPr>
        <w:fldChar w:fldCharType="separate"/>
      </w:r>
      <w:r>
        <w:t>5.5.2  Experiment Statistics</w:t>
      </w:r>
      <w:r>
        <w:tab/>
      </w:r>
      <w:r>
        <w:fldChar w:fldCharType="begin"/>
      </w:r>
      <w:r>
        <w:instrText xml:space="preserve"> PAGEREF _Toc733260760 </w:instrText>
      </w:r>
      <w:r>
        <w:fldChar w:fldCharType="separate"/>
      </w:r>
      <w:r>
        <w:t>46</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_Toc1652426834 </w:instrText>
      </w:r>
      <w:r>
        <w:rPr>
          <w:rFonts w:eastAsia="DengXian" w:cs="Times New Roman"/>
          <w:szCs w:val="22"/>
        </w:rPr>
        <w:fldChar w:fldCharType="separate"/>
      </w:r>
      <w:r>
        <w:t>5.5.3  Questionnaire data</w:t>
      </w:r>
      <w:r>
        <w:tab/>
      </w:r>
      <w:r>
        <w:fldChar w:fldCharType="begin"/>
      </w:r>
      <w:r>
        <w:instrText xml:space="preserve"> PAGEREF _Toc1652426834 </w:instrText>
      </w:r>
      <w:r>
        <w:fldChar w:fldCharType="separate"/>
      </w:r>
      <w:r>
        <w:t>46</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_Toc1079276034 </w:instrText>
      </w:r>
      <w:r>
        <w:rPr>
          <w:rFonts w:eastAsia="DengXian" w:cs="Times New Roman"/>
          <w:szCs w:val="22"/>
        </w:rPr>
        <w:fldChar w:fldCharType="separate"/>
      </w:r>
      <w:r>
        <w:t>5.5.4  Behavioral data</w:t>
      </w:r>
      <w:r>
        <w:tab/>
      </w:r>
      <w:r>
        <w:fldChar w:fldCharType="begin"/>
      </w:r>
      <w:r>
        <w:instrText xml:space="preserve"> PAGEREF _Toc1079276034 </w:instrText>
      </w:r>
      <w:r>
        <w:fldChar w:fldCharType="separate"/>
      </w:r>
      <w:r>
        <w:t>48</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_Toc1745420876 </w:instrText>
      </w:r>
      <w:r>
        <w:rPr>
          <w:rFonts w:eastAsia="DengXian" w:cs="Times New Roman"/>
          <w:szCs w:val="22"/>
        </w:rPr>
        <w:fldChar w:fldCharType="separate"/>
      </w:r>
      <w:r>
        <w:t>5.5.5  Eye-tracking data</w:t>
      </w:r>
      <w:r>
        <w:tab/>
      </w:r>
      <w:r>
        <w:fldChar w:fldCharType="begin"/>
      </w:r>
      <w:r>
        <w:instrText xml:space="preserve"> PAGEREF _Toc1745420876 </w:instrText>
      </w:r>
      <w:r>
        <w:fldChar w:fldCharType="separate"/>
      </w:r>
      <w:r>
        <w:t>49</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_Toc662044912 </w:instrText>
      </w:r>
      <w:r>
        <w:rPr>
          <w:rFonts w:eastAsia="DengXian" w:cs="Times New Roman"/>
          <w:szCs w:val="22"/>
        </w:rPr>
        <w:fldChar w:fldCharType="separate"/>
      </w:r>
      <w:r>
        <w:t>5.6  Limitations</w:t>
      </w:r>
      <w:r>
        <w:tab/>
      </w:r>
      <w:r>
        <w:fldChar w:fldCharType="begin"/>
      </w:r>
      <w:r>
        <w:instrText xml:space="preserve"> PAGEREF _Toc662044912 </w:instrText>
      </w:r>
      <w:r>
        <w:fldChar w:fldCharType="separate"/>
      </w:r>
      <w:r>
        <w:t>50</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_Toc876060877 </w:instrText>
      </w:r>
      <w:r>
        <w:rPr>
          <w:rFonts w:eastAsia="DengXian" w:cs="Times New Roman"/>
          <w:szCs w:val="22"/>
        </w:rPr>
        <w:fldChar w:fldCharType="separate"/>
      </w:r>
      <w:r>
        <w:t>5.6.1  System construction</w:t>
      </w:r>
      <w:r>
        <w:tab/>
      </w:r>
      <w:r>
        <w:fldChar w:fldCharType="begin"/>
      </w:r>
      <w:r>
        <w:instrText xml:space="preserve"> PAGEREF _Toc876060877 </w:instrText>
      </w:r>
      <w:r>
        <w:fldChar w:fldCharType="separate"/>
      </w:r>
      <w:r>
        <w:t>50</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_Toc807275907 </w:instrText>
      </w:r>
      <w:r>
        <w:rPr>
          <w:rFonts w:eastAsia="DengXian" w:cs="Times New Roman"/>
          <w:szCs w:val="22"/>
        </w:rPr>
        <w:fldChar w:fldCharType="separate"/>
      </w:r>
      <w:r>
        <w:t>5.6.2  Empirical research</w:t>
      </w:r>
      <w:r>
        <w:tab/>
      </w:r>
      <w:r>
        <w:fldChar w:fldCharType="begin"/>
      </w:r>
      <w:r>
        <w:instrText xml:space="preserve"> PAGEREF _Toc807275907 </w:instrText>
      </w:r>
      <w:r>
        <w:fldChar w:fldCharType="separate"/>
      </w:r>
      <w:r>
        <w:t>51</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_Toc84487203 </w:instrText>
      </w:r>
      <w:r>
        <w:rPr>
          <w:rFonts w:eastAsia="DengXian" w:cs="Times New Roman"/>
          <w:szCs w:val="22"/>
        </w:rPr>
        <w:fldChar w:fldCharType="separate"/>
      </w:r>
      <w:r>
        <w:t>Conclusion</w:t>
      </w:r>
      <w:r>
        <w:tab/>
      </w:r>
      <w:r>
        <w:fldChar w:fldCharType="begin"/>
      </w:r>
      <w:r>
        <w:instrText xml:space="preserve"> PAGEREF _Toc84487203 </w:instrText>
      </w:r>
      <w:r>
        <w:fldChar w:fldCharType="separate"/>
      </w:r>
      <w:r>
        <w:t>51</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_Toc489730154 </w:instrText>
      </w:r>
      <w:r>
        <w:rPr>
          <w:rFonts w:eastAsia="DengXian" w:cs="Times New Roman"/>
          <w:szCs w:val="22"/>
        </w:rPr>
        <w:fldChar w:fldCharType="separate"/>
      </w:r>
      <w:r>
        <w:t>Reference</w:t>
      </w:r>
      <w:r>
        <w:tab/>
      </w:r>
      <w:r>
        <w:fldChar w:fldCharType="begin"/>
      </w:r>
      <w:r>
        <w:instrText xml:space="preserve"> PAGEREF _Toc489730154 </w:instrText>
      </w:r>
      <w:r>
        <w:fldChar w:fldCharType="separate"/>
      </w:r>
      <w:r>
        <w:t>53</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_Toc1737362974 </w:instrText>
      </w:r>
      <w:r>
        <w:rPr>
          <w:rFonts w:eastAsia="DengXian" w:cs="Times New Roman"/>
          <w:szCs w:val="22"/>
        </w:rPr>
        <w:fldChar w:fldCharType="separate"/>
      </w:r>
      <w:r>
        <w:t>Academic achievements during the degree</w:t>
      </w:r>
      <w:r>
        <w:tab/>
      </w:r>
      <w:r>
        <w:fldChar w:fldCharType="begin"/>
      </w:r>
      <w:r>
        <w:instrText xml:space="preserve"> PAGEREF _Toc1737362974 </w:instrText>
      </w:r>
      <w:r>
        <w:fldChar w:fldCharType="separate"/>
      </w:r>
      <w:r>
        <w:t>62</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_Toc524355759 </w:instrText>
      </w:r>
      <w:r>
        <w:rPr>
          <w:rFonts w:eastAsia="DengXian" w:cs="Times New Roman"/>
          <w:szCs w:val="22"/>
        </w:rPr>
        <w:fldChar w:fldCharType="separate"/>
      </w:r>
      <w:r>
        <w:t>Acknowledgement</w:t>
      </w:r>
      <w:r>
        <w:tab/>
      </w:r>
      <w:r>
        <w:fldChar w:fldCharType="begin"/>
      </w:r>
      <w:r>
        <w:instrText xml:space="preserve"> PAGEREF _Toc524355759 </w:instrText>
      </w:r>
      <w:r>
        <w:fldChar w:fldCharType="separate"/>
      </w:r>
      <w:r>
        <w:t>62</w:t>
      </w:r>
      <w:r>
        <w:fldChar w:fldCharType="end"/>
      </w:r>
      <w:r>
        <w:rPr>
          <w:rFonts w:eastAsia="DengXian" w:cs="Times New Roman"/>
          <w:szCs w:val="22"/>
        </w:rPr>
        <w:fldChar w:fldCharType="end"/>
      </w:r>
    </w:p>
    <w:p>
      <w:pPr>
        <w:pStyle w:val="15"/>
        <w:tabs>
          <w:tab w:val="right" w:leader="dot" w:pos="8959"/>
        </w:tabs>
      </w:pPr>
      <w:r>
        <w:rPr>
          <w:rFonts w:eastAsia="DengXian" w:cs="Times New Roman"/>
          <w:szCs w:val="22"/>
        </w:rPr>
        <w:fldChar w:fldCharType="begin"/>
      </w:r>
      <w:r>
        <w:rPr>
          <w:rFonts w:eastAsia="DengXian" w:cs="Times New Roman"/>
          <w:szCs w:val="22"/>
        </w:rPr>
        <w:instrText xml:space="preserve"> HYPERLINK \l _Toc1721837872 </w:instrText>
      </w:r>
      <w:r>
        <w:rPr>
          <w:rFonts w:eastAsia="DengXian" w:cs="Times New Roman"/>
          <w:szCs w:val="22"/>
        </w:rPr>
        <w:fldChar w:fldCharType="separate"/>
      </w:r>
      <w:r>
        <w:t>Appendix</w:t>
      </w:r>
      <w:r>
        <w:tab/>
      </w:r>
      <w:r>
        <w:fldChar w:fldCharType="begin"/>
      </w:r>
      <w:r>
        <w:instrText xml:space="preserve"> PAGEREF _Toc1721837872 </w:instrText>
      </w:r>
      <w:r>
        <w:fldChar w:fldCharType="separate"/>
      </w:r>
      <w:r>
        <w:t>62</w:t>
      </w:r>
      <w:r>
        <w:fldChar w:fldCharType="end"/>
      </w:r>
      <w:r>
        <w:rPr>
          <w:rFonts w:eastAsia="DengXian" w:cs="Times New Roman"/>
          <w:szCs w:val="22"/>
        </w:rPr>
        <w:fldChar w:fldCharType="end"/>
      </w:r>
    </w:p>
    <w:p>
      <w:pPr>
        <w:ind w:left="240" w:right="240"/>
        <w:outlineLvl w:val="0"/>
        <w:sectPr>
          <w:headerReference r:id="rId15" w:type="default"/>
          <w:footerReference r:id="rId17" w:type="default"/>
          <w:headerReference r:id="rId16" w:type="even"/>
          <w:footerReference r:id="rId18" w:type="even"/>
          <w:pgSz w:w="11907" w:h="16839"/>
          <w:pgMar w:top="1474" w:right="1474" w:bottom="1474" w:left="1474" w:header="851" w:footer="1400" w:gutter="0"/>
          <w:pgNumType w:fmt="upperRoman" w:start="1"/>
          <w:cols w:space="720" w:num="1"/>
          <w:docGrid w:type="lines" w:linePitch="463" w:charSpace="0"/>
        </w:sectPr>
      </w:pPr>
      <w:r>
        <w:rPr>
          <w:rFonts w:eastAsia="DengXian" w:cs="Times New Roman"/>
          <w:szCs w:val="22"/>
        </w:rPr>
        <w:fldChar w:fldCharType="end"/>
      </w:r>
    </w:p>
    <w:p>
      <w:pPr>
        <w:pStyle w:val="3"/>
        <w:rPr>
          <w:rFonts w:ascii="宋体" w:hAnsi="宋体" w:eastAsia="DengXian"/>
          <w:kern w:val="0"/>
          <w:szCs w:val="22"/>
        </w:rPr>
      </w:pPr>
      <w:bookmarkStart w:id="3" w:name="_Toc4415"/>
      <w:bookmarkStart w:id="4" w:name="_Toc1396949774"/>
      <w:r>
        <w:rPr>
          <w:rFonts w:hint="eastAsia"/>
        </w:rPr>
        <w:t>第一章 绪论</w:t>
      </w:r>
      <w:bookmarkEnd w:id="3"/>
      <w:bookmarkStart w:id="5" w:name="_Toc866961993"/>
      <w:r>
        <w:fldChar w:fldCharType="begin"/>
      </w:r>
      <w:r>
        <w:instrText xml:space="preserve"> </w:instrText>
      </w:r>
      <w:r>
        <w:rPr>
          <w:rFonts w:hint="eastAsia"/>
        </w:rPr>
        <w:instrText xml:space="preserve">TC</w:instrText>
      </w:r>
      <w:r>
        <w:instrText xml:space="preserve"> "Chapter 1 </w:instrText>
      </w:r>
      <w:r>
        <w:rPr>
          <w:rFonts w:hint="eastAsia"/>
        </w:rPr>
        <w:instrText xml:space="preserve">Introduction"</w:instrText>
      </w:r>
      <w:r>
        <w:instrText xml:space="preserve"> </w:instrText>
      </w:r>
      <w:r>
        <w:rPr>
          <w:rFonts w:hint="eastAsia"/>
        </w:rPr>
        <w:instrText xml:space="preserve">/</w:instrText>
      </w:r>
      <w:r>
        <w:instrText xml:space="preserve">l 1 </w:instrText>
      </w:r>
      <w:r>
        <w:fldChar w:fldCharType="end"/>
      </w:r>
      <w:bookmarkEnd w:id="4"/>
      <w:bookmarkEnd w:id="5"/>
    </w:p>
    <w:p>
      <w:pPr>
        <w:numPr>
          <w:ilvl w:val="1"/>
          <w:numId w:val="1"/>
        </w:numPr>
        <w:ind w:right="240"/>
        <w:outlineLvl w:val="1"/>
        <w:rPr>
          <w:rFonts w:ascii="黑体" w:hAnsi="黑体" w:eastAsia="黑体"/>
          <w:sz w:val="30"/>
          <w:szCs w:val="30"/>
        </w:rPr>
      </w:pPr>
      <w:bookmarkStart w:id="6" w:name="_Toc29301"/>
      <w:bookmarkStart w:id="7" w:name="_Toc96138967"/>
      <w:r>
        <w:rPr>
          <w:rFonts w:hint="eastAsia" w:ascii="黑体" w:hAnsi="黑体" w:eastAsia="黑体"/>
          <w:sz w:val="30"/>
          <w:szCs w:val="30"/>
        </w:rPr>
        <w:t>课题来源与研究背景</w:t>
      </w:r>
      <w:bookmarkEnd w:id="6"/>
      <w:bookmarkStart w:id="8" w:name="_Toc353671456"/>
      <w:r>
        <w:fldChar w:fldCharType="begin"/>
      </w:r>
      <w:r>
        <w:instrText xml:space="preserve"> </w:instrText>
      </w:r>
      <w:r>
        <w:rPr>
          <w:rFonts w:hint="eastAsia"/>
        </w:rPr>
        <w:instrText xml:space="preserve">TC</w:instrText>
      </w:r>
      <w:r>
        <w:instrText xml:space="preserve"> "  1.1  </w:instrText>
      </w:r>
      <w:r>
        <w:rPr>
          <w:rFonts w:hint="eastAsia"/>
        </w:rPr>
        <w:instrText xml:space="preserve">Project</w:instrText>
      </w:r>
      <w:r>
        <w:instrText xml:space="preserve"> source and research background</w:instrText>
      </w:r>
      <w:r>
        <w:rPr>
          <w:rFonts w:hint="eastAsia"/>
        </w:rPr>
        <w:instrText xml:space="preserve"> "</w:instrText>
      </w:r>
      <w:r>
        <w:instrText xml:space="preserve"> </w:instrText>
      </w:r>
      <w:r>
        <w:rPr>
          <w:rFonts w:hint="eastAsia"/>
        </w:rPr>
        <w:instrText xml:space="preserve">/</w:instrText>
      </w:r>
      <w:r>
        <w:instrText xml:space="preserve">l 2 </w:instrText>
      </w:r>
      <w:r>
        <w:fldChar w:fldCharType="end"/>
      </w:r>
      <w:bookmarkEnd w:id="7"/>
      <w:bookmarkEnd w:id="8"/>
    </w:p>
    <w:p>
      <w:pPr>
        <w:numPr>
          <w:ilvl w:val="2"/>
          <w:numId w:val="1"/>
        </w:numPr>
        <w:ind w:right="240"/>
        <w:outlineLvl w:val="2"/>
        <w:rPr>
          <w:rFonts w:ascii="黑体" w:hAnsi="黑体" w:eastAsia="黑体"/>
          <w:sz w:val="28"/>
          <w:szCs w:val="28"/>
        </w:rPr>
      </w:pPr>
      <w:bookmarkStart w:id="9" w:name="_Toc20066"/>
      <w:bookmarkStart w:id="10" w:name="_Toc899915825"/>
      <w:r>
        <w:rPr>
          <w:rFonts w:hint="eastAsia" w:ascii="黑体" w:hAnsi="黑体" w:eastAsia="黑体"/>
          <w:sz w:val="28"/>
          <w:szCs w:val="28"/>
        </w:rPr>
        <w:t>课题来源</w:t>
      </w:r>
      <w:bookmarkEnd w:id="9"/>
      <w:bookmarkStart w:id="11" w:name="_Toc2068909743"/>
      <w:r>
        <w:fldChar w:fldCharType="begin"/>
      </w:r>
      <w:r>
        <w:instrText xml:space="preserve"> </w:instrText>
      </w:r>
      <w:r>
        <w:rPr>
          <w:rFonts w:hint="eastAsia"/>
        </w:rPr>
        <w:instrText xml:space="preserve">TC</w:instrText>
      </w:r>
      <w:r>
        <w:instrText xml:space="preserve"> "    1.1</w:instrText>
      </w:r>
      <w:r>
        <w:rPr>
          <w:rFonts w:hint="eastAsia"/>
        </w:rPr>
        <w:instrText xml:space="preserve">.</w:instrText>
      </w:r>
      <w:r>
        <w:instrText xml:space="preserve">1  </w:instrText>
      </w:r>
      <w:r>
        <w:rPr>
          <w:rFonts w:hint="eastAsia"/>
        </w:rPr>
        <w:instrText xml:space="preserve">Project</w:instrText>
      </w:r>
      <w:r>
        <w:instrText xml:space="preserve"> source</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10"/>
      <w:bookmarkEnd w:id="11"/>
    </w:p>
    <w:p>
      <w:pPr>
        <w:ind w:right="240" w:firstLine="480" w:firstLineChars="200"/>
      </w:pPr>
      <w:r>
        <w:rPr>
          <w:rFonts w:hint="eastAsia"/>
        </w:rPr>
        <w:t>本课题为“”的研究子课题。</w:t>
      </w:r>
    </w:p>
    <w:p>
      <w:pPr>
        <w:ind w:right="240" w:firstLine="480" w:firstLineChars="200"/>
      </w:pPr>
      <w:r>
        <w:rPr>
          <w:rFonts w:hint="eastAsia"/>
        </w:rPr>
        <w:t>随着日常生活中设备的增加，人机交互的场景与手段也随之变得更加复杂多样。传统交互方式主要以键盘、鼠标等作为输入设备为主，而以大屏、多屏为代表的海量信息场景与以虚拟现实为代表的沉浸式场景使得传统的 IO 设备逐渐难以满足新场景下人机交互效率的需求。随着语言识别、手势识别、体感识别与触摸交互等技术的发展，一系列新的产品与应用领域也应运而生，如 HTC 公司的虚拟现实(Virtual</w:t>
      </w:r>
      <w:r>
        <w:t xml:space="preserve"> </w:t>
      </w:r>
      <w:r>
        <w:rPr>
          <w:rFonts w:hint="eastAsia"/>
        </w:rPr>
        <w:t>Reality</w:t>
      </w:r>
      <w:r>
        <w:t>, VR)</w:t>
      </w:r>
      <w:r>
        <w:rPr>
          <w:rFonts w:hint="eastAsia"/>
        </w:rPr>
        <w:t>设备 Vive</w:t>
      </w:r>
      <w:r>
        <w:t xml:space="preserve"> </w:t>
      </w:r>
      <w:r>
        <w:rPr>
          <w:rFonts w:hint="eastAsia"/>
        </w:rPr>
        <w:t>、 Magic</w:t>
      </w:r>
      <w:r>
        <w:t xml:space="preserve"> </w:t>
      </w:r>
      <w:r>
        <w:rPr>
          <w:rFonts w:hint="eastAsia"/>
        </w:rPr>
        <w:t>Leap</w:t>
      </w:r>
      <w:r>
        <w:t xml:space="preserve"> </w:t>
      </w:r>
      <w:r>
        <w:rPr>
          <w:rFonts w:hint="eastAsia"/>
        </w:rPr>
        <w:t>公司的混合现实(Mixed</w:t>
      </w:r>
      <w:r>
        <w:t xml:space="preserve"> </w:t>
      </w:r>
      <w:r>
        <w:rPr>
          <w:rFonts w:hint="eastAsia"/>
        </w:rPr>
        <w:t>Reality</w:t>
      </w:r>
      <w:r>
        <w:t>, MR)</w:t>
      </w:r>
      <w:r>
        <w:rPr>
          <w:rFonts w:hint="eastAsia"/>
        </w:rPr>
        <w:t>设备 One</w:t>
      </w:r>
      <w:r>
        <w:t xml:space="preserve"> </w:t>
      </w:r>
      <w:r>
        <w:rPr>
          <w:rFonts w:hint="eastAsia"/>
        </w:rPr>
        <w:t>、Microsoft 公司的体感交互(</w:t>
      </w:r>
      <w:r>
        <w:t>Tangible Interaction)</w:t>
      </w:r>
      <w:r>
        <w:rPr>
          <w:rFonts w:hint="eastAsia"/>
        </w:rPr>
        <w:t>设备 Kinect 与增强现实(</w:t>
      </w:r>
      <w:r>
        <w:t>Augmented Reality, AR)</w:t>
      </w:r>
      <w:r>
        <w:rPr>
          <w:rFonts w:hint="eastAsia"/>
        </w:rPr>
        <w:t>设备 Hololens 等。这些产品在革新我们的交互体验、拓宽我们的工作领域的同时，也激励着我们去研究不同场景下更适合用户的人机交互方式。</w:t>
      </w:r>
    </w:p>
    <w:p>
      <w:pPr>
        <w:jc w:val="center"/>
      </w:pPr>
      <w:r>
        <w:fldChar w:fldCharType="begin"/>
      </w:r>
      <w:r>
        <w:instrText xml:space="preserve"> INCLUDEPICTURE "https://img-prod-cms-rt-microsoft-com.akamaized.net/cms/api/am/imageFileData/RWsS7j?ver=1c6b&amp;q=90&amp;m=6&amp;h=291&amp;w=517&amp;b=%23FFFFFFFF&amp;l=f&amp;o=t&amp;aim=true" \* MERGEFORMATINET </w:instrText>
      </w:r>
      <w:r>
        <w:fldChar w:fldCharType="separate"/>
      </w:r>
      <w:r>
        <w:drawing>
          <wp:inline distT="0" distB="0" distL="0" distR="0">
            <wp:extent cx="1792605" cy="9436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a:srcRect l="3009" t="4562" r="2675" b="5082"/>
                    <a:stretch>
                      <a:fillRect/>
                    </a:stretch>
                  </pic:blipFill>
                  <pic:spPr>
                    <a:xfrm>
                      <a:off x="0" y="0"/>
                      <a:ext cx="1792800" cy="944081"/>
                    </a:xfrm>
                    <a:prstGeom prst="rect">
                      <a:avLst/>
                    </a:prstGeom>
                    <a:ln>
                      <a:noFill/>
                    </a:ln>
                  </pic:spPr>
                </pic:pic>
              </a:graphicData>
            </a:graphic>
          </wp:inline>
        </w:drawing>
      </w:r>
      <w:r>
        <w:drawing>
          <wp:inline distT="0" distB="0" distL="0" distR="0">
            <wp:extent cx="1675130" cy="942975"/>
            <wp:effectExtent l="0" t="0" r="1270" b="0"/>
            <wp:docPr id="18" name="图片 18" descr="https://img-prod-cms-rt-microsoft-com.akamaized.net/cms/api/am/imageFileData/RWsS7j?ver=1c6b&amp;q=90&amp;m=6&amp;h=291&amp;w=517&amp;b=%23FFFFFFFF&amp;l=f&amp;o=t&amp;aim=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prod-cms-rt-microsoft-com.akamaized.net/cms/api/am/imageFileData/RWsS7j?ver=1c6b&amp;q=90&amp;m=6&amp;h=291&amp;w=517&amp;b=%23FFFFFFFF&amp;l=f&amp;o=t&amp;aim=tr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675270" cy="943200"/>
                    </a:xfrm>
                    <a:prstGeom prst="rect">
                      <a:avLst/>
                    </a:prstGeom>
                    <a:noFill/>
                    <a:ln>
                      <a:noFill/>
                    </a:ln>
                  </pic:spPr>
                </pic:pic>
              </a:graphicData>
            </a:graphic>
          </wp:inline>
        </w:drawing>
      </w:r>
      <w:r>
        <w:fldChar w:fldCharType="end"/>
      </w:r>
      <w:r>
        <w:drawing>
          <wp:inline distT="0" distB="0" distL="0" distR="0">
            <wp:extent cx="1682750" cy="942975"/>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1683302" cy="943200"/>
                    </a:xfrm>
                    <a:prstGeom prst="rect">
                      <a:avLst/>
                    </a:prstGeom>
                  </pic:spPr>
                </pic:pic>
              </a:graphicData>
            </a:graphic>
          </wp:inline>
        </w:drawing>
      </w:r>
    </w:p>
    <w:p>
      <w:pPr>
        <w:ind w:right="240"/>
        <w:jc w:val="center"/>
      </w:pPr>
      <w:r>
        <w:rPr>
          <w:rFonts w:hint="eastAsia"/>
        </w:rPr>
        <w:t>图1</w:t>
      </w:r>
      <w:r>
        <w:t xml:space="preserve">-1 </w:t>
      </w:r>
      <w:r>
        <w:rPr>
          <w:rFonts w:hint="eastAsia"/>
        </w:rPr>
        <w:t>新场景下的介面交互(从左至右为Kinect、HoloLens与Vive</w:t>
      </w:r>
      <w:r>
        <w:t xml:space="preserve">, </w:t>
      </w:r>
      <w:r>
        <w:rPr>
          <w:rFonts w:hint="eastAsia"/>
        </w:rPr>
        <w:t>来自Google</w:t>
      </w:r>
      <w:r>
        <w:t>)</w:t>
      </w:r>
    </w:p>
    <w:p>
      <w:pPr>
        <w:ind w:right="240"/>
        <w:jc w:val="center"/>
        <w:rPr>
          <w:rFonts w:hint="eastAsia" w:ascii="Times New Roman" w:hAnsi="Times New Roman" w:cs="Times New Roman"/>
        </w:rPr>
      </w:pPr>
      <w:r>
        <w:rPr>
          <w:rFonts w:ascii="Times New Roman" w:hAnsi="Times New Roman" w:cs="Times New Roman"/>
        </w:rPr>
        <w:t xml:space="preserve">Fig. 1-1 Interface interaction </w:t>
      </w:r>
      <w:r>
        <w:rPr>
          <w:rFonts w:hint="eastAsia" w:ascii="Times New Roman" w:hAnsi="Times New Roman" w:cs="Times New Roman"/>
        </w:rPr>
        <w:t>in</w:t>
      </w:r>
      <w:r>
        <w:rPr>
          <w:rFonts w:ascii="Times New Roman" w:hAnsi="Times New Roman" w:cs="Times New Roman"/>
        </w:rPr>
        <w:t xml:space="preserve"> new scene (Kinect, HoloLens and Vive from left to right, selected from Google</w:t>
      </w:r>
      <w:r>
        <w:rPr>
          <w:rFonts w:hint="eastAsia" w:ascii="Times New Roman" w:hAnsi="Times New Roman" w:cs="Times New Roman"/>
        </w:rPr>
        <w:t>)</w:t>
      </w:r>
    </w:p>
    <w:p>
      <w:pPr>
        <w:ind w:right="240" w:firstLine="480" w:firstLineChars="200"/>
      </w:pPr>
      <w:r>
        <w:rPr>
          <w:rFonts w:hint="eastAsia"/>
        </w:rPr>
        <w:t>最近，研究者开始将眼动控制引入游戏娱乐、介面控制、医疗和用户研究等领域。相对于机器端向用户传递的诸如文本、图像、音频和视频等多样化的信息，用户输入机器端信息的形式和效率却被以鼠标和键盘为代表的传统 IO 设备所局限，而眼动技术则可以突破这种局限，这种技术通过获取用户的眼动特征来进行信息输入，随着眼动交互技术的发展和计算机性能的提升，眼动交互技术在人机交互领域的应用研究得以兴起，并日渐成为智能人机交互的重要研究方向。</w:t>
      </w:r>
    </w:p>
    <w:p>
      <w:pPr>
        <w:ind w:right="240" w:firstLine="480" w:firstLineChars="200"/>
        <w:rPr>
          <w:rFonts w:hint="eastAsia"/>
        </w:rPr>
      </w:pPr>
    </w:p>
    <w:p>
      <w:pPr>
        <w:numPr>
          <w:ilvl w:val="2"/>
          <w:numId w:val="1"/>
        </w:numPr>
        <w:ind w:right="240"/>
        <w:outlineLvl w:val="2"/>
        <w:rPr>
          <w:rFonts w:ascii="黑体" w:hAnsi="黑体" w:eastAsia="黑体"/>
          <w:sz w:val="28"/>
          <w:szCs w:val="28"/>
        </w:rPr>
      </w:pPr>
      <w:bookmarkStart w:id="12" w:name="_Toc229"/>
      <w:bookmarkStart w:id="13" w:name="_Toc157944954"/>
      <w:r>
        <w:rPr>
          <w:rFonts w:hint="eastAsia" w:ascii="黑体" w:hAnsi="黑体" w:eastAsia="黑体"/>
          <w:sz w:val="28"/>
          <w:szCs w:val="28"/>
        </w:rPr>
        <w:t>研究背景</w:t>
      </w:r>
      <w:bookmarkEnd w:id="12"/>
      <w:bookmarkStart w:id="14" w:name="_Toc110838377"/>
      <w:r>
        <w:fldChar w:fldCharType="begin"/>
      </w:r>
      <w:r>
        <w:instrText xml:space="preserve"> </w:instrText>
      </w:r>
      <w:r>
        <w:rPr>
          <w:rFonts w:hint="eastAsia"/>
        </w:rPr>
        <w:instrText xml:space="preserve">TC</w:instrText>
      </w:r>
      <w:r>
        <w:instrText xml:space="preserve"> "    1.1</w:instrText>
      </w:r>
      <w:r>
        <w:rPr>
          <w:rFonts w:hint="eastAsia"/>
        </w:rPr>
        <w:instrText xml:space="preserve">.</w:instrText>
      </w:r>
      <w:r>
        <w:instrText xml:space="preserve">2  Research background</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13"/>
      <w:bookmarkEnd w:id="14"/>
    </w:p>
    <w:p>
      <w:pPr>
        <w:ind w:right="240" w:firstLine="480" w:firstLineChars="200"/>
      </w:pPr>
      <w:r>
        <w:rPr>
          <w:rFonts w:hint="eastAsia"/>
        </w:rPr>
        <w:t>沉浸式交互设备如多屏显示器、VR 与 AR 等技术在日常生活中得到了越来越多的应用，但交互渠道与方式并未得到本质的提升，仍需要外接一个甚至多个硬件来模仿传统方式进行操控，而沉浸体验下人们的认知资源更多被分配到了眼前场景，难以分出更多精力通过外接设备复现传统设备上精细的操控，这极大地影响了我们使用时的用户体验。</w:t>
      </w:r>
    </w:p>
    <w:p>
      <w:pPr>
        <w:ind w:right="240" w:firstLine="480" w:firstLineChars="200"/>
        <w:rPr>
          <w:rFonts w:ascii="黑体" w:hAnsi="黑体" w:eastAsia="黑体"/>
          <w:sz w:val="28"/>
          <w:szCs w:val="28"/>
        </w:rPr>
      </w:pPr>
      <w:r>
        <w:rPr>
          <w:rFonts w:hint="eastAsia"/>
        </w:rPr>
        <w:t>人们对眼动技术关注度的飙升主要归因于以下几个因素：速度更快、价格更低廉的计算机的出现，眼动信号记录装置的更高可用性，以及更加强大的信号处理和机器学习算法。本研究希望能立足于已有技术的基础上，探索对传统</w:t>
      </w:r>
      <w:r>
        <w:t>介面</w:t>
      </w:r>
      <w:r>
        <w:rPr>
          <w:rFonts w:hint="eastAsia"/>
        </w:rPr>
        <w:t>引入眼动技术辅助交互的可能性，并探索其在更多场景下的交互效果。</w:t>
      </w:r>
    </w:p>
    <w:p>
      <w:pPr>
        <w:numPr>
          <w:ilvl w:val="1"/>
          <w:numId w:val="1"/>
        </w:numPr>
        <w:ind w:right="240"/>
        <w:outlineLvl w:val="1"/>
        <w:rPr>
          <w:rFonts w:ascii="黑体" w:hAnsi="黑体" w:eastAsia="黑体"/>
          <w:sz w:val="30"/>
          <w:szCs w:val="30"/>
        </w:rPr>
      </w:pPr>
      <w:bookmarkStart w:id="15" w:name="_Toc1963"/>
      <w:bookmarkStart w:id="16" w:name="_Toc291054186"/>
      <w:r>
        <w:rPr>
          <w:rFonts w:hint="eastAsia" w:ascii="黑体" w:hAnsi="黑体" w:eastAsia="黑体"/>
          <w:sz w:val="30"/>
          <w:szCs w:val="30"/>
        </w:rPr>
        <w:t>研究内容及研究现状</w:t>
      </w:r>
      <w:bookmarkEnd w:id="15"/>
      <w:bookmarkStart w:id="17" w:name="_Toc992280290"/>
      <w:r>
        <w:fldChar w:fldCharType="begin"/>
      </w:r>
      <w:r>
        <w:instrText xml:space="preserve"> </w:instrText>
      </w:r>
      <w:r>
        <w:rPr>
          <w:rFonts w:hint="eastAsia"/>
        </w:rPr>
        <w:instrText xml:space="preserve">TC</w:instrText>
      </w:r>
      <w:r>
        <w:instrText xml:space="preserve"> "  1.2  Research content and </w:instrText>
      </w:r>
      <w:r>
        <w:rPr>
          <w:rFonts w:hint="eastAsia"/>
        </w:rPr>
        <w:instrText xml:space="preserve">status"</w:instrText>
      </w:r>
      <w:r>
        <w:instrText xml:space="preserve"> </w:instrText>
      </w:r>
      <w:r>
        <w:rPr>
          <w:rFonts w:hint="eastAsia"/>
        </w:rPr>
        <w:instrText xml:space="preserve">/</w:instrText>
      </w:r>
      <w:r>
        <w:instrText xml:space="preserve">l 2 </w:instrText>
      </w:r>
      <w:r>
        <w:fldChar w:fldCharType="end"/>
      </w:r>
      <w:bookmarkEnd w:id="16"/>
      <w:bookmarkEnd w:id="17"/>
    </w:p>
    <w:p>
      <w:pPr>
        <w:numPr>
          <w:ilvl w:val="2"/>
          <w:numId w:val="1"/>
        </w:numPr>
        <w:ind w:right="240"/>
        <w:outlineLvl w:val="2"/>
        <w:rPr>
          <w:rFonts w:ascii="黑体" w:hAnsi="黑体" w:eastAsia="黑体"/>
          <w:sz w:val="28"/>
          <w:szCs w:val="28"/>
        </w:rPr>
      </w:pPr>
      <w:bookmarkStart w:id="18" w:name="_Toc1239"/>
      <w:bookmarkStart w:id="19" w:name="_Toc1927439883"/>
      <w:r>
        <w:rPr>
          <w:rFonts w:hint="eastAsia" w:ascii="黑体" w:hAnsi="黑体" w:eastAsia="黑体"/>
          <w:sz w:val="28"/>
          <w:szCs w:val="28"/>
        </w:rPr>
        <w:t>研究内容</w:t>
      </w:r>
      <w:bookmarkEnd w:id="18"/>
      <w:bookmarkStart w:id="20" w:name="_Toc2044315075"/>
      <w:r>
        <w:fldChar w:fldCharType="begin"/>
      </w:r>
      <w:r>
        <w:instrText xml:space="preserve"> </w:instrText>
      </w:r>
      <w:r>
        <w:rPr>
          <w:rFonts w:hint="eastAsia"/>
        </w:rPr>
        <w:instrText xml:space="preserve">TC</w:instrText>
      </w:r>
      <w:r>
        <w:instrText xml:space="preserve"> "    1.2</w:instrText>
      </w:r>
      <w:r>
        <w:rPr>
          <w:rFonts w:hint="eastAsia"/>
        </w:rPr>
        <w:instrText xml:space="preserve">.</w:instrText>
      </w:r>
      <w:r>
        <w:instrText xml:space="preserve">1  Research content</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19"/>
      <w:bookmarkEnd w:id="20"/>
    </w:p>
    <w:p>
      <w:pPr>
        <w:numPr>
          <w:ilvl w:val="3"/>
          <w:numId w:val="1"/>
        </w:numPr>
        <w:ind w:right="240"/>
        <w:outlineLvl w:val="3"/>
        <w:rPr>
          <w:rFonts w:ascii="黑体" w:hAnsi="黑体" w:eastAsia="黑体"/>
        </w:rPr>
      </w:pPr>
      <w:r>
        <w:rPr>
          <w:rFonts w:ascii="黑体" w:hAnsi="黑体" w:eastAsia="黑体"/>
        </w:rPr>
        <w:t>网页</w:t>
      </w:r>
      <w:r>
        <w:rPr>
          <w:rFonts w:hint="eastAsia" w:ascii="黑体" w:hAnsi="黑体" w:eastAsia="黑体"/>
        </w:rPr>
        <w:t>介面</w:t>
      </w:r>
      <w:r>
        <w:rPr>
          <w:rFonts w:ascii="黑体" w:hAnsi="黑体" w:eastAsia="黑体"/>
        </w:rPr>
        <w:t>属性</w:t>
      </w:r>
      <w:r>
        <w:rPr>
          <w:rFonts w:hint="eastAsia" w:ascii="黑体" w:hAnsi="黑体" w:eastAsia="黑体"/>
        </w:rPr>
        <w:t>研究</w:t>
      </w:r>
    </w:p>
    <w:p>
      <w:pPr>
        <w:ind w:right="240" w:firstLine="480" w:firstLineChars="200"/>
      </w:pPr>
      <w:r>
        <w:rPr>
          <w:rFonts w:hint="eastAsia"/>
        </w:rPr>
        <w:t>网</w:t>
      </w:r>
      <w:r>
        <w:t>页</w:t>
      </w:r>
      <w:r>
        <w:rPr>
          <w:rFonts w:hint="eastAsia"/>
        </w:rPr>
        <w:t>(Website)“介面”由图片、文字、视频等</w:t>
      </w:r>
      <w:r>
        <w:t>包含信息的</w:t>
      </w:r>
      <w:r>
        <w:rPr>
          <w:rFonts w:hint="eastAsia"/>
        </w:rPr>
        <w:t>元素组成，是用户与信息互动的重要载体，符合用户认知模型的</w:t>
      </w:r>
      <w:r>
        <w:t>网页</w:t>
      </w:r>
      <w:r>
        <w:rPr>
          <w:rFonts w:hint="eastAsia"/>
        </w:rPr>
        <w:t>介面能够减少用户的理解和操作成本，满足用户需求</w:t>
      </w:r>
      <w:r>
        <w:t>，</w:t>
      </w:r>
      <w:r>
        <w:rPr>
          <w:rFonts w:hint="eastAsia"/>
        </w:rPr>
        <w:t>还能深深吸引用户，让产品捕获用户的芳心。本课题从介面交互的体验角度切入，探寻Web介面下的眼动交互影响因素与系统设计要点。</w:t>
      </w:r>
    </w:p>
    <w:p>
      <w:pPr>
        <w:numPr>
          <w:ilvl w:val="3"/>
          <w:numId w:val="1"/>
        </w:numPr>
        <w:ind w:right="240"/>
        <w:outlineLvl w:val="3"/>
        <w:rPr>
          <w:rFonts w:ascii="黑体" w:hAnsi="黑体" w:eastAsia="黑体"/>
        </w:rPr>
      </w:pPr>
      <w:r>
        <w:rPr>
          <w:rFonts w:hint="eastAsia" w:ascii="黑体" w:hAnsi="黑体" w:eastAsia="黑体"/>
        </w:rPr>
        <w:t>眼动轨迹的获取及其特点</w:t>
      </w:r>
    </w:p>
    <w:p>
      <w:pPr>
        <w:ind w:right="240" w:firstLine="480" w:firstLineChars="200"/>
      </w:pPr>
      <w:r>
        <w:rPr>
          <w:rFonts w:hint="eastAsia"/>
        </w:rPr>
        <w:t>眼动轨迹的硬件层面获取方法有主要有三种：以眼电图(Electro-OculoGraphy, EOG)技术为代表的电生理检测技术、以角膜接触镜(Scleral Contac Len</w:t>
      </w:r>
      <w:r>
        <w:t>s)</w:t>
      </w:r>
      <w:r>
        <w:rPr>
          <w:rFonts w:hint="eastAsia"/>
        </w:rPr>
        <w:t>为代表的眼动采集技术与红外光线或可见光采集等光学成像技术；软件算法层面实现原理则更为多样。目前有较为新颖的运动检测技术获取眼动轨迹。本文研究的眼动轨迹获取是来自市售的基于红外光采集的眼动仪，因此研究方案与后期的数据分析都是根据该平台的数据特点进行设计。</w:t>
      </w:r>
    </w:p>
    <w:p>
      <w:pPr>
        <w:numPr>
          <w:ilvl w:val="3"/>
          <w:numId w:val="1"/>
        </w:numPr>
        <w:ind w:right="240"/>
        <w:outlineLvl w:val="3"/>
        <w:rPr>
          <w:rFonts w:ascii="黑体" w:hAnsi="黑体" w:eastAsia="黑体"/>
        </w:rPr>
      </w:pPr>
      <w:r>
        <w:rPr>
          <w:rFonts w:hint="eastAsia" w:ascii="黑体" w:hAnsi="黑体" w:eastAsia="黑体"/>
        </w:rPr>
        <w:t>眼动辅助介面交互的实现</w:t>
      </w:r>
    </w:p>
    <w:p>
      <w:pPr>
        <w:ind w:right="240" w:firstLine="480" w:firstLineChars="200"/>
      </w:pPr>
      <w:bookmarkStart w:id="21" w:name="_Toc21384"/>
      <w:r>
        <w:rPr>
          <w:rFonts w:hint="eastAsia"/>
        </w:rPr>
        <w:t>人机交互介面是用户与机器间的桥梁，用户通过介面理解、操作并评价机器。市面上的眼动仪主要为常见的LCD、LED电子屏幕所设计并优化，基于针对虚拟现实设备设计的眼动仪下的研究暂时未见，出于学术的严谨性考虑，本文所提及的眼动技辅助介面交互的应用便聚焦在液晶显示器端。</w:t>
      </w:r>
    </w:p>
    <w:p>
      <w:pPr>
        <w:numPr>
          <w:ilvl w:val="3"/>
          <w:numId w:val="1"/>
        </w:numPr>
        <w:ind w:right="240"/>
        <w:outlineLvl w:val="3"/>
        <w:rPr>
          <w:rFonts w:ascii="黑体" w:hAnsi="黑体" w:eastAsia="黑体"/>
        </w:rPr>
      </w:pPr>
      <w:r>
        <w:rPr>
          <w:rFonts w:ascii="黑体" w:hAnsi="黑体" w:eastAsia="黑体"/>
        </w:rPr>
        <w:t>介面</w:t>
      </w:r>
      <w:r>
        <w:rPr>
          <w:rFonts w:hint="eastAsia" w:ascii="黑体" w:hAnsi="黑体" w:eastAsia="黑体"/>
        </w:rPr>
        <w:t>交互</w:t>
      </w:r>
      <w:r>
        <w:rPr>
          <w:rFonts w:ascii="黑体" w:hAnsi="黑体" w:eastAsia="黑体"/>
        </w:rPr>
        <w:t>质量评价</w:t>
      </w:r>
    </w:p>
    <w:p>
      <w:pPr>
        <w:ind w:right="240" w:firstLine="480" w:firstLineChars="200"/>
      </w:pPr>
      <w:r>
        <w:t>介面交互</w:t>
      </w:r>
      <w:r>
        <w:rPr>
          <w:rFonts w:hint="eastAsia"/>
        </w:rPr>
        <w:t>质量对</w:t>
      </w:r>
      <w:r>
        <w:t>用户体验影响巨大</w:t>
      </w:r>
      <w:r>
        <w:rPr>
          <w:rFonts w:hint="eastAsia"/>
        </w:rPr>
        <w:t>。</w:t>
      </w:r>
      <w:r>
        <w:t>介面</w:t>
      </w:r>
      <w:r>
        <w:rPr>
          <w:rFonts w:hint="eastAsia"/>
        </w:rPr>
        <w:t>的</w:t>
      </w:r>
      <w:r>
        <w:t>交互</w:t>
      </w:r>
      <w:r>
        <w:rPr>
          <w:rFonts w:hint="eastAsia"/>
        </w:rPr>
        <w:t>质量基于设计特征，由于其复杂</w:t>
      </w:r>
      <w:r>
        <w:t>特性</w:t>
      </w:r>
      <w:r>
        <w:rPr>
          <w:rFonts w:hint="eastAsia"/>
        </w:rPr>
        <w:t>（</w:t>
      </w:r>
      <w:r>
        <w:t>往往</w:t>
      </w:r>
      <w:r>
        <w:rPr>
          <w:rFonts w:hint="eastAsia"/>
        </w:rPr>
        <w:t>取决于</w:t>
      </w:r>
      <w:r>
        <w:t>用户的心理模型</w:t>
      </w:r>
      <w:r>
        <w:rPr>
          <w:rFonts w:hint="eastAsia"/>
        </w:rPr>
        <w:t>），</w:t>
      </w:r>
      <w:r>
        <w:t>对其进行度量</w:t>
      </w:r>
      <w:r>
        <w:rPr>
          <w:rFonts w:hint="eastAsia"/>
        </w:rPr>
        <w:t>并非易事。此外，</w:t>
      </w:r>
      <w:r>
        <w:t>介面交互</w:t>
      </w:r>
      <w:r>
        <w:rPr>
          <w:rFonts w:hint="eastAsia"/>
        </w:rPr>
        <w:t>质量</w:t>
      </w:r>
      <w:r>
        <w:t>评价</w:t>
      </w:r>
      <w:r>
        <w:rPr>
          <w:rFonts w:hint="eastAsia"/>
        </w:rPr>
        <w:t>包括从</w:t>
      </w:r>
      <w:r>
        <w:t>用户</w:t>
      </w:r>
      <w:r>
        <w:rPr>
          <w:rFonts w:hint="eastAsia"/>
        </w:rPr>
        <w:t>的角度影响感知</w:t>
      </w:r>
      <w:r>
        <w:t>交互</w:t>
      </w:r>
      <w:r>
        <w:rPr>
          <w:rFonts w:hint="eastAsia"/>
        </w:rPr>
        <w:t>质量的定量和定性因素的组合。因此，</w:t>
      </w:r>
      <w:r>
        <w:t>网页介面</w:t>
      </w:r>
      <w:r>
        <w:rPr>
          <w:rFonts w:hint="eastAsia"/>
        </w:rPr>
        <w:t>的</w:t>
      </w:r>
      <w:r>
        <w:t>交互</w:t>
      </w:r>
      <w:r>
        <w:rPr>
          <w:rFonts w:hint="eastAsia"/>
        </w:rPr>
        <w:t>质量</w:t>
      </w:r>
      <w:r>
        <w:t>评价</w:t>
      </w:r>
      <w:r>
        <w:rPr>
          <w:rFonts w:hint="eastAsia"/>
        </w:rPr>
        <w:t>涉及多个属性问题。因此，应该使用多种属性决策方法来</w:t>
      </w:r>
      <w:r>
        <w:t>评价基于眼动技术的网页介面交互</w:t>
      </w:r>
      <w:r>
        <w:rPr>
          <w:rFonts w:hint="eastAsia"/>
        </w:rPr>
        <w:t>质量</w:t>
      </w:r>
      <w:r>
        <w:t>。</w:t>
      </w:r>
    </w:p>
    <w:p>
      <w:pPr>
        <w:numPr>
          <w:ilvl w:val="2"/>
          <w:numId w:val="1"/>
        </w:numPr>
        <w:ind w:right="240"/>
        <w:outlineLvl w:val="2"/>
        <w:rPr>
          <w:rFonts w:ascii="黑体" w:hAnsi="黑体" w:eastAsia="黑体"/>
          <w:sz w:val="28"/>
          <w:szCs w:val="28"/>
        </w:rPr>
      </w:pPr>
      <w:bookmarkStart w:id="22" w:name="_Toc1838782233"/>
      <w:r>
        <w:rPr>
          <w:rFonts w:hint="eastAsia" w:ascii="黑体" w:hAnsi="黑体" w:eastAsia="黑体"/>
          <w:sz w:val="28"/>
          <w:szCs w:val="28"/>
        </w:rPr>
        <w:t>研究现状</w:t>
      </w:r>
      <w:bookmarkEnd w:id="21"/>
      <w:bookmarkStart w:id="23" w:name="_Toc1212597172"/>
      <w:r>
        <w:fldChar w:fldCharType="begin"/>
      </w:r>
      <w:r>
        <w:instrText xml:space="preserve"> </w:instrText>
      </w:r>
      <w:r>
        <w:rPr>
          <w:rFonts w:hint="eastAsia"/>
        </w:rPr>
        <w:instrText xml:space="preserve">TC</w:instrText>
      </w:r>
      <w:r>
        <w:instrText xml:space="preserve"> "    1.2</w:instrText>
      </w:r>
      <w:r>
        <w:rPr>
          <w:rFonts w:hint="eastAsia"/>
        </w:rPr>
        <w:instrText xml:space="preserve">.</w:instrText>
      </w:r>
      <w:r>
        <w:instrText xml:space="preserve">2  Research status</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22"/>
      <w:bookmarkEnd w:id="23"/>
    </w:p>
    <w:p>
      <w:pPr>
        <w:numPr>
          <w:ilvl w:val="3"/>
          <w:numId w:val="1"/>
        </w:numPr>
        <w:ind w:right="240"/>
        <w:outlineLvl w:val="3"/>
        <w:rPr>
          <w:rFonts w:ascii="黑体" w:hAnsi="黑体" w:eastAsia="黑体"/>
        </w:rPr>
      </w:pPr>
      <w:r>
        <w:rPr>
          <w:rFonts w:hint="eastAsia" w:ascii="黑体" w:hAnsi="黑体" w:eastAsia="黑体"/>
        </w:rPr>
        <w:t>用户介面交互</w:t>
      </w:r>
    </w:p>
    <w:p>
      <w:pPr>
        <w:ind w:right="240" w:firstLine="480" w:firstLineChars="200"/>
      </w:pPr>
      <w:r>
        <w:rPr>
          <w:rFonts w:hint="eastAsia"/>
        </w:rPr>
        <w:t>在网页介面交互的研究领域中，许多论文都集中在设计参数上。其中一些涉及网页的质量</w:t>
      </w:r>
      <w:r>
        <w:rPr>
          <w:rStyle w:val="23"/>
        </w:rPr>
        <w:fldChar w:fldCharType="begin" w:fldLock="1"/>
      </w:r>
      <w:r>
        <w:instrText xml:space="preserve">ADDIN CSL_CITATION {"citationItems":[{"id":"ITEM-1","itemData":{"DOI":"10.1016/j.aci.2009.03.001","ISBN":"0769509819","ISSN":"22108327","PMID":"12419240","abstract":"This paper reviewed the most recent evaluation criteria methods which were used in different e-business services. Furthermore, it proposes general criteria for evaluating the quality of any website regardless of the type of service that it offers. The dimensions of the criteria are content quality, design quality, organization quality, and user-friendly quality. These dimensions together with their comprehensive indicators and check list can be used by web designers and developers to create quality websites to improve the electronic service and then the image of any organization on the Internet.","author":[{"dropping-particle":"","family":"Hasan","given":"Layla","non-dropping-particle":"","parse-names":false,"suffix":""},{"dropping-particle":"","family":"Abuelrub","given":"Emad","non-dropping-particle":"","parse-names":false,"suffix":""}],"container-title":"Applied Computing and Informatics","id":"ITEM-1","issue":"1","issued":{"date-parts":[["2011","1","1"]]},"page":"11-29","publisher":"Elsevier","title":"Assessing the quality of web sites","type":"article-journal","volume":"9"},"uris":["http://www.mendeley.com/documents/?uuid=ba4eee84-8239-3d07-83e8-a5a7b693440f"]}],"mendeley":{"formattedCitation":"&lt;sup&gt;[1]&lt;/sup&gt;","plainTextFormattedCitation":"[1]","previouslyFormattedCitation":"&lt;sup&gt;[1]&lt;/sup&gt;"},"properties":{"noteIndex":0},"schema":"https://github.com/citation-style-language/schema/raw/master/csl-citation.json"}</w:instrText>
      </w:r>
      <w:r>
        <w:rPr>
          <w:rStyle w:val="23"/>
        </w:rPr>
        <w:fldChar w:fldCharType="separate"/>
      </w:r>
      <w:r>
        <w:rPr>
          <w:vertAlign w:val="superscript"/>
        </w:rPr>
        <w:t>[1]</w:t>
      </w:r>
      <w:r>
        <w:rPr>
          <w:rStyle w:val="23"/>
        </w:rPr>
        <w:fldChar w:fldCharType="end"/>
      </w:r>
      <w:r>
        <w:rPr>
          <w:rFonts w:hint="eastAsia"/>
        </w:rPr>
        <w:t>、网页的可用性</w:t>
      </w:r>
      <w:r>
        <w:fldChar w:fldCharType="begin" w:fldLock="1"/>
      </w:r>
      <w:r>
        <w:instrText xml:space="preserve">ADDIN CSL_CITATION {"citationItems":[{"id":"ITEM-1","itemData":{"DOI":"10.1016/j.compind.2009.12.004","ISBN":"0953-5438","ISSN":"01663615","abstract":"This study examines the relationships among perceived usability before actual use, task completion time, and preference, and the effects of design attributes on user preference for e-commerce web sites. Nine online bookstore web sites were used by ten participants. Results indicate: (1) pre-use usability and task completion time were correlated; (2) the relationship between pre-use usability and preference was greater than that of task completion time and preference; (3) design attribute assessments after actual use were highly intercorrelated; and (4) organizational structure and layout had a greater effect on user preference than aesthetic aspects, such as color and typography. These findings can be used to construct a conceptual framework for understanding user preferences and to develop design guidelines to yield more highly preferred e-commerce web sites. Also, the methodology in this study can be applied to other computerized-applications. © 2009 Elsevier B.V. All rights reserved.","author":[{"dropping-particle":"","family":"Lee","given":"Sangwon","non-dropping-particle":"","parse-names":false,"suffix":""},{"dropping-particle":"","family":"Koubek","given":"Richard J.","non-dropping-particle":"","parse-names":false,"suffix":""}],"container-title":"Computers in Industry","id":"ITEM-1","issue":"4","issued":{"date-parts":[["2010","5","1"]]},"page":"329-341","publisher":"Elsevier","title":"The effects of usability and web design attributes on user preference for e-commerce web sites","type":"article-journal","volume":"61"},"uris":["http://www.mendeley.com/documents/?uuid=cc07faa2-5068-4ec4-917b-1004ece7d28b"]}],"mendeley":{"formattedCitation":"&lt;sup&gt;[2]&lt;/sup&gt;","plainTextFormattedCitation":"[2]","previouslyFormattedCitation":"&lt;sup&gt;[2]&lt;/sup&gt;"},"properties":{"noteIndex":0},"schema":"https://github.com/citation-style-language/schema/raw/master/csl-citation.json"}</w:instrText>
      </w:r>
      <w:r>
        <w:fldChar w:fldCharType="separate"/>
      </w:r>
      <w:r>
        <w:rPr>
          <w:vertAlign w:val="superscript"/>
        </w:rPr>
        <w:t>[2]</w:t>
      </w:r>
      <w:r>
        <w:fldChar w:fldCharType="end"/>
      </w:r>
      <w:r>
        <w:rPr>
          <w:rFonts w:hint="eastAsia"/>
        </w:rPr>
        <w:t>、美学因素</w:t>
      </w:r>
      <w:r>
        <w:fldChar w:fldCharType="begin" w:fldLock="1"/>
      </w:r>
      <w:r>
        <w:instrText xml:space="preserve">ADDIN CSL_CITATION {"citationItems":[{"id":"ITEM-1","itemData":{"DOI":"10.4067/S0718-18762015000300005","ISBN":"0277-786X","ISSN":"07181876","PMID":"42012058","abstract":"This paper presents a prototype incident management decision support system developed using Java development tools. The incident duration and delay estimation models and heuristic resource allocation rules used in the development of the prototype are based on the models used in the Wide-Area Incident Management Support System (WAIMSS) software developed at the Virginia tech Center for Transportation Research. The Java based application presents various advantages over the UNIX based WAIMSS due to its use of one of the common Web browsers as the user interface and object oriented nature of the Java language that allows the re-use of applets for developing the prototype. Although the prototype presented in this paper is not a full implementation of WAIMSS and lacks its Geographical Information Systems (GIS) capabilities, it clearly demonstrates that Java and Internet will the natural choices for the development of similar real-time decision support systems in the future.","author":[{"dropping-particle":"","family":"Abdallah","given":"Salam","non-dropping-particle":"","parse-names":false,"suffix":""},{"dropping-particle":"","family":"Jaleel","given":"Bushra","non-dropping-particle":"","parse-names":false,"suffix":""}],"container-title":"Journal of Theoretical and Applied Electronic Commerce Research","id":"ITEM-1","issue":"3","issued":{"date-parts":[["2015","9"]]},"page":"46-62","publisher":"Universidad de Talca","title":"Website appeal: Development of an assessment tool and evaluation framework of e-marketing","type":"article-journal","volume":"10"},"uris":["http://www.mendeley.com/documents/?uuid=3dbb81cd-fb66-31c3-8961-cb557da67e34"]}],"mendeley":{"formattedCitation":"&lt;sup&gt;[3]&lt;/sup&gt;","plainTextFormattedCitation":"[3]","previouslyFormattedCitation":"&lt;sup&gt;[3]&lt;/sup&gt;"},"properties":{"noteIndex":0},"schema":"https://github.com/citation-style-language/schema/raw/master/csl-citation.json"}</w:instrText>
      </w:r>
      <w:r>
        <w:fldChar w:fldCharType="separate"/>
      </w:r>
      <w:r>
        <w:rPr>
          <w:vertAlign w:val="superscript"/>
        </w:rPr>
        <w:t>[3]</w:t>
      </w:r>
      <w:r>
        <w:fldChar w:fldCharType="end"/>
      </w:r>
      <w:r>
        <w:rPr>
          <w:rFonts w:hint="eastAsia"/>
        </w:rPr>
        <w:t>和网站内容等。这些论文描述了评估网站有效性的各种设计参数，也证明了每个设计参数对网站设计都有影响。然而，这些研究的共同特征是它们只同时考虑上述在网站交互期间提到的一个或两个设计参数。因此，在评估网站的介面交互方面的同时获取所有设计参数可能是实现完美设计的有效工具。此外，一些研究使用一组固定的设计参数来评估具有不同目的或用途的许多网站，或提出的评估网站的方法都没有考虑设计参数之间的相互作用</w:t>
      </w:r>
      <w:r>
        <w:fldChar w:fldCharType="begin" w:fldLock="1"/>
      </w:r>
      <w:r>
        <w:instrText xml:space="preserve">ADDIN CSL_CITATION {"citationItems":[{"id":"ITEM-1","itemData":{"DOI":"10.1016/j.compedu.2010.02.022","ISSN":"03601315","abstract":"With advances in information and network technologies, lots of data have been digitized to reveal information for users by the construction of Web sites. Unfortunately, they are both overloading and overlapping in Internet so that users cannot distinguish their quality. To address this issue in education, Hwang, Huang, and Tseng proposed a group decision system to evaluate the quality of educational Web sites by users' and experts' opinions. Their investigative source is solely stemmed from human intention, called the subjective perspective, to make judgments on the quality of Web sites. However, the nature of human beings in making decisions has a gap between intention and behavior. Asking people for eliciting thought is arduous to cause this gap. Human behavior, namely the objective perspective, is the other essential source to obtain human thinking and real doings. For this reason, we can use data mining approaches to acquire the objective source. In this research, we propose an integrated decision model applied in evaluating educational Web sites from the fuzzy subjective and objective perspectives. The former source is extracted by inquiring human opinion using a questionnaire, while the latter is gained automatically by a data mining technique, fuzzy clustering. An empirical study is carried out to validate the model capability. © 2010 Elsevier Ltd. All rights reserved.","author":[{"dropping-particle":"","family":"Cheng-Kui Huang","given":"Tony","non-dropping-particle":"","parse-names":false,"suffix":""},{"dropping-particle":"","family":"Huang","given":"Chih Hong","non-dropping-particle":"","parse-names":false,"suffix":""}],"container-title":"Computers and Education","id":"ITEM-1","issue":"2","issued":{"date-parts":[["2010","9","1"]]},"page":"616-629","publisher":"Pergamon","title":"An integrated decision model for evaluating educational web sites from the fuzzy subjective and objective perspectives","type":"article-journal","volume":"55"},"uris":["http://www.mendeley.com/documents/?uuid=de0212f5-7a4e-3edc-b574-efc0cc1a01c1"]}],"mendeley":{"formattedCitation":"&lt;sup&gt;[4]&lt;/sup&gt;","plainTextFormattedCitation":"[4]","previouslyFormattedCitation":"&lt;sup&gt;[4]&lt;/sup&gt;"},"properties":{"noteIndex":0},"schema":"https://github.com/citation-style-language/schema/raw/master/csl-citation.json"}</w:instrText>
      </w:r>
      <w:r>
        <w:fldChar w:fldCharType="separate"/>
      </w:r>
      <w:r>
        <w:rPr>
          <w:vertAlign w:val="superscript"/>
        </w:rPr>
        <w:t>[4]</w:t>
      </w:r>
      <w:r>
        <w:fldChar w:fldCharType="end"/>
      </w:r>
      <w:r>
        <w:rPr>
          <w:rFonts w:hint="eastAsia"/>
        </w:rPr>
        <w:t>。本文该部分的内容在于探究这些因素对基于眼动技术下的介面交互的影响。</w:t>
      </w:r>
    </w:p>
    <w:p>
      <w:pPr>
        <w:numPr>
          <w:ilvl w:val="3"/>
          <w:numId w:val="1"/>
        </w:numPr>
        <w:ind w:right="240"/>
        <w:outlineLvl w:val="3"/>
        <w:rPr>
          <w:rFonts w:ascii="黑体" w:hAnsi="黑体" w:eastAsia="黑体"/>
        </w:rPr>
      </w:pPr>
      <w:r>
        <w:rPr>
          <w:rFonts w:hint="eastAsia" w:ascii="黑体" w:hAnsi="黑体" w:eastAsia="黑体"/>
        </w:rPr>
        <w:t>眼动技术的应用</w:t>
      </w:r>
    </w:p>
    <w:p>
      <w:pPr>
        <w:ind w:right="240" w:firstLine="480" w:firstLineChars="200"/>
      </w:pPr>
      <w:r>
        <w:rPr>
          <w:rFonts w:hint="eastAsia"/>
        </w:rPr>
        <w:t>除了传统的以满意度、可用性和效率为核心的交互测试方法外，研究人员逐渐开始采用心理生理学的方法来发现更多关于用户在测试过程中的注意力和认知过程的见解，特别是眼动技术。眼动技术是一种心理生理学方法，最近在可用性专业人员中非常流行。在人因学和可用性研究中使用眼动技术的主要假设是眼脑假设</w:t>
      </w:r>
      <w:r>
        <w:fldChar w:fldCharType="begin" w:fldLock="1"/>
      </w:r>
      <w:r>
        <w:instrText xml:space="preserve">ADDIN CSL_CITATION {"citationItems":[{"id":"ITEM-1","itemData":{"DOI":"10.1037/0033-295X.87.4.329","ISSN":"0033295X","abstract":"This article presents a model of reading comprehension that accounts for the allocation of eye fixations of college students reading scientific passages. The model deals with processing at the level of words, clauses, and text units. Readers make longer pauses at points where processing loads are greater. Greater loads occur while readers are accessing infrequent words, integrating information from important clauses, and making inferences at the ends of sen- tences. The model accounts forthe gaze duration on each word of text as a func- tion of the involvement of the various levels of processing. The model is em- bedded in a theoretical framework capable of accommodating the flexibility of reading.","author":[{"dropping-particle":"","family":"Just","given":"Marcel A.","non-dropping-particle":"","parse-names":false,"suffix":""},{"dropping-particle":"","family":"Carpenter","given":"Patricia A.","non-dropping-particle":"","parse-names":false,"suffix":""}],"container-title":"Psychological Review","id":"ITEM-1","issue":"4","issued":{"date-parts":[["1980"]]},"page":"329-354","title":"A theory of reading: From eye fixations to comprehension","type":"article-journal","volume":"87"},"uris":["http://www.mendeley.com/documents/?uuid=def442f4-e5ee-3078-8248-0f3e00e37ba9"]}],"mendeley":{"formattedCitation":"&lt;sup&gt;[5]&lt;/sup&gt;","plainTextFormattedCitation":"[5]","previouslyFormattedCitation":"&lt;sup&gt;[5]&lt;/sup&gt;"},"properties":{"noteIndex":0},"schema":"https://github.com/citation-style-language/schema/raw/master/csl-citation.json"}</w:instrText>
      </w:r>
      <w:r>
        <w:fldChar w:fldCharType="separate"/>
      </w:r>
      <w:r>
        <w:rPr>
          <w:vertAlign w:val="superscript"/>
        </w:rPr>
        <w:t>[5]</w:t>
      </w:r>
      <w:r>
        <w:fldChar w:fldCharType="end"/>
      </w:r>
      <w:r>
        <w:rPr>
          <w:rFonts w:hint="eastAsia"/>
        </w:rPr>
        <w:t>——该假设认为视觉注意是认知注意的外显表征，因此视觉注意模式反映了个体使用的认知策略。从视觉搜索</w:t>
      </w:r>
      <w:r>
        <w:fldChar w:fldCharType="begin" w:fldLock="1"/>
      </w:r>
      <w:r>
        <w:instrText xml:space="preserve">ADDIN CSL_CITATION {"citationItems":[{"id":"ITEM-1","itemData":{"DOI":"10.1016/j.ergon.2015.05.011","ISBN":"0169-8141","ISSN":"18728219","PMID":"278348500023","abstract":"This study provides a methodology to quantify the qualities of visual aesthetics in product design by applying eye-tracking technology. The output data of eye-tracking software, consisting of number, duration, and coordinate of eye fixations, are formulated using the fundamental constituent factors of beauty and attractiveness. This methodology has been developed by conducting three eye-tracking experiments and five experiments applying subjective measures which in total more than 300 participants attended. The results of these experiments contributed to the development of an aesthetic formula. The output of this formula was then compared with the declared preferences of a further 200 subjects. This comparison confirmed that the proposed methodology was capable of quantifying and predicting aesthetic preference by only monitoring eye behaviour.","author":[{"dropping-particle":"","family":"Shahabeddin Khalighy，Graham Green ，Graham Green ，Craig Whittet","given":"","non-dropping-particle":"","parse-names":false,"suffix":""}],"container-title":"International Journal of Industrial Ergonomics","id":"ITEM-1","issued":{"date-parts":[["2015"]]},"note":"使用眼动追踪技术量化产品设计中的美学质量\n\n1.眼动追踪软件的输出数据，包括眼睛注视的次数，持续时长和坐标，使用美感和吸引力的基本构成因素制定；\n2. 这种方法是通过进行三次眼动追踪实验和五项实验来开发的，这些实验采用了主观测量，共有300多名被试参加，该比较证实，所提出的方法能够通过仅监测眼睛行为来量化和预测美学偏好。","page":"31-43","publisher":"Elsevier Ltd","title":"Quantifying the qualities of aesthetics in product design using eye-tracking technology","type":"article-journal","volume":"49"},"uris":["http://www.mendeley.com/documents/?uuid=830be822-a5b3-4d00-8214-34199336fad9"]}],"mendeley":{"formattedCitation":"&lt;sup&gt;[6]&lt;/sup&gt;","plainTextFormattedCitation":"[6]","previouslyFormattedCitation":"&lt;sup&gt;[6]&lt;/sup&gt;"},"properties":{"noteIndex":0},"schema":"https://github.com/citation-style-language/schema/raw/master/csl-citation.json"}</w:instrText>
      </w:r>
      <w:r>
        <w:fldChar w:fldCharType="separate"/>
      </w:r>
      <w:r>
        <w:rPr>
          <w:vertAlign w:val="superscript"/>
        </w:rPr>
        <w:t>[6]</w:t>
      </w:r>
      <w:r>
        <w:fldChar w:fldCharType="end"/>
      </w:r>
      <w:r>
        <w:rPr>
          <w:rFonts w:hint="eastAsia"/>
        </w:rPr>
        <w:t>到阅读</w:t>
      </w:r>
      <w:r>
        <w:fldChar w:fldCharType="begin" w:fldLock="1"/>
      </w:r>
      <w:r>
        <w:instrText xml:space="preserve">ADDIN CSL_CITATION {"citationItems":[{"id":"ITEM-1","itemData":{"DOI":"10.1016/j.concog.2017.06.009","ISSN":"10902376","abstract":"Humans have a highly developed visual system, yet we spend a high proportion of our time awake ignoring the visual world and attending to our own thoughts. The present study examined eye movement characteristics of goal-directed internally focused cognition. Deliberate internally focused cognition was induced by an idea generation task. A letter-by-letter reading task served as external task. Idea generation (vs. reading) was associated with more and longer blinks and fewer microsaccades indicating an attenuation of visual input. Idea generation was further associated with more and shorter fixations, more saccades and saccades with higher amplitudes as well as heightened stimulus-independent variation of eye vergence. The latter results suggest a coupling of eye behavior to internally generated information and associated cognitive processes, i.e. searching for ideas. Our results support eye behavior patterns as indicators of goal-directed internally focused cognition through mechanisms of attenuation of visual input and coupling of eye behavior to internally generated information.","author":[{"dropping-particle":"","family":"Walcher","given":"Sonja","non-dropping-particle":"","parse-names":false,"suffix":""},{"dropping-particle":"","family":"Körner","given":"Christof","non-dropping-particle":"","parse-names":false,"suffix":""},{"dropping-particle":"","family":"Benedek","given":"Mathias","non-dropping-particle":"","parse-names":false,"suffix":""}],"container-title":"Consciousness and Cognition","id":"ITEM-1","issued":{"date-parts":[["2017","8"]]},"page":"165-175","title":"Looking for ideas: Eye behavior during goal-directed internally focused cognition","type":"article-journal","volume":"53"},"uris":["http://www.mendeley.com/documents/?uuid=41cd7a3c-3481-30eb-9a9d-c4f45758d1ab"]}],"mendeley":{"formattedCitation":"&lt;sup&gt;[7]&lt;/sup&gt;","plainTextFormattedCitation":"[7]","previouslyFormattedCitation":"&lt;sup&gt;[7]&lt;/sup&gt;"},"properties":{"noteIndex":0},"schema":"https://github.com/citation-style-language/schema/raw/master/csl-citation.json"}</w:instrText>
      </w:r>
      <w:r>
        <w:fldChar w:fldCharType="separate"/>
      </w:r>
      <w:r>
        <w:rPr>
          <w:vertAlign w:val="superscript"/>
        </w:rPr>
        <w:t>[7]</w:t>
      </w:r>
      <w:r>
        <w:fldChar w:fldCharType="end"/>
      </w:r>
      <w:r>
        <w:rPr>
          <w:rFonts w:hint="eastAsia"/>
        </w:rPr>
        <w:t>，再到观看广告</w:t>
      </w:r>
      <w:r>
        <w:fldChar w:fldCharType="begin" w:fldLock="1"/>
      </w:r>
      <w:r>
        <w:instrText xml:space="preserve">ADDIN CSL_CITATION {"citationItems":[{"id":"ITEM-1","itemData":{"DOI":"10.3389/fpsyg.2014.00210","ISBN":"0444510206","ISSN":"16641078","PMID":"24672500","abstract":"In this selective review, we examine key findings on eye movements when viewing advertisements. We begin with a brief, general introduction to the properties and neural underpinnings of saccadic eye movements. Next, we provide an overview of eye movement behavior during reading, scene perception, and visual search, since each of these activities is, at various times, involved in viewing ads. We then review the literature on eye movements when viewing print ads and warning labels (of the kind that appear on alcohol and tobacco ads), before turning to a consideration of advertisements in dynamic media (television and the Internet). Finally, we propose topics and methodological approaches that may prove to be useful in future research.","author":[{"dropping-particle":"","family":"Higgins","given":"Emily","non-dropping-particle":"","parse-names":false,"suffix":""},{"dropping-particle":"","family":"Leinenger","given":"Mallorie","non-dropping-particle":"","parse-names":false,"suffix":""},{"dropping-particle":"","family":"Rayner","given":"Keith","non-dropping-particle":"","parse-names":false,"suffix":""}],"container-title":"Frontiers in Psychology","id":"ITEM-1","issue":"MAR","issued":{"date-parts":[["2014","3","17"]]},"page":"210","publisher":"Frontiers","title":"Eye movements when viewing advertisements","type":"article-journal","volume":"5"},"uris":["http://www.mendeley.com/documents/?uuid=6787391e-8385-37a7-ba02-e90fc4ce4a7a"]}],"mendeley":{"formattedCitation":"&lt;sup&gt;[8]&lt;/sup&gt;","plainTextFormattedCitation":"[8]","previouslyFormattedCitation":"&lt;sup&gt;[8]&lt;/sup&gt;"},"properties":{"noteIndex":0},"schema":"https://github.com/citation-style-language/schema/raw/master/csl-citation.json"}</w:instrText>
      </w:r>
      <w:r>
        <w:fldChar w:fldCharType="separate"/>
      </w:r>
      <w:r>
        <w:rPr>
          <w:vertAlign w:val="superscript"/>
        </w:rPr>
        <w:t>[8]</w:t>
      </w:r>
      <w:r>
        <w:fldChar w:fldCharType="end"/>
      </w:r>
      <w:r>
        <w:rPr>
          <w:rFonts w:hint="eastAsia"/>
        </w:rPr>
        <w:t>，再到观看视频</w:t>
      </w:r>
      <w:r>
        <w:fldChar w:fldCharType="begin" w:fldLock="1"/>
      </w:r>
      <w:r>
        <w:instrText xml:space="preserve">ADDIN CSL_CITATION {"citationItems":[{"id":"ITEM-1","itemData":{"DOI":"10.1080/10447318.2018.1464776","ISSN":"15327590","abstract":"© 2018 Taylor &amp; Francis Group, LLC This study explored the relationships between eye tracking and traditional usability testing data in the context of analyzing the usability of Algebra Nation™, an online system for learning mathematics used by hundreds of thousands of students. Thirty-five undergraduate students (20 females) completed seven usability tasks in the Algebra Nation™ online learning environment. The participants were asked to log in, select an instructor for the instructional video, post a question on the collaborative wall, search for an explanation of a mathematics concept on the wall, find information relating to Karma Points (an incentive for engagement and learning), and watch two instructional videos of varied content difficulty. Participants’ eye movements (fixations and saccades) were simultaneously recorded by an eye tracker. Usability testing software was used to capture all participants’ interactions with the system, task completion time, and task difficulty ratings. Upon finishing the usability tasks, participants completed the System Usability Scale. Important relationships were identified between the eye movement metrics and traditional usability testing metrics such as task difficulty rating and completion time. Eye tracking data were investigated quantitatively using aggregated fixation maps, and qualitative examination was performed on video replay of participants’ fixation behavior. Augmenting the traditional usability testing methods, eye movement analysis provided additional insights regarding revisions to the interface elements associated with these usability tasks.","author":[{"dropping-particle":"","family":"Wang","given":"Jiahui","non-dropping-particle":"","parse-names":false,"suffix":""},{"dropping-particle":"","family":"Antonenko","given":"Pavlo","non-dropping-particle":"","parse-names":false,"suffix":""},{"dropping-particle":"","family":"Celepkolu","given":"Mehmet","non-dropping-particle":"","parse-names":false,"suffix":""},{"dropping-particle":"","family":"Jimenez","given":"Yerika","non-dropping-particle":"","parse-names":false,"suffix":""},{"dropping-particle":"","family":"Fieldman","given":"Ethan","non-dropping-particle":"","parse-names":false,"suffix":""},{"dropping-particle":"","family":"Fieldman","given":"Ashley","non-dropping-particle":"","parse-names":false,"suffix":""}],"container-title":"International Journal of Human-Computer Interaction","id":"ITEM-1","issue":"6","issued":{"date-parts":[["2018","4","3"]]},"note":"除了传统的可用性测试方法之外，还检查了眼动指标，例如注视次数，平均注视持续时间和平均眼跳幅度。与任务2（选择视频教师）和5（定位关于业力点的信息）相比，参与者在任务3期间（寻求帮助解决方程式）执行了更高数量的注视。与任务5（找到关于业力点的信息）相比，在完成任务4（找到解释平行线的帖子）时，参与者的平均注视持续时间也更长。与任</w:instrText>
      </w:r>
      <w:r>
        <w:rPr>
          <w:rFonts w:hint="eastAsia"/>
        </w:rPr>
        <w:instrText xml:space="preserve">务</w:instrText>
      </w:r>
      <w:r>
        <w:instrText xml:space="preserve">5相比，参与者在任务1期间也产生了显着更大的扫视振幅。","page":"1-12","publisher":"Taylor &amp; Francis","title":"Exploring Relationships Between Eye Tracking and Traditional Usability Testing Data","type":"article-journal","volume":"35"},"uris":["http://www.mendeley.com/documents/?uuid=4bbd60a2-8a4f-3ebc-b5bd-bbf897f9927d"]}],"mendeley":{"formattedCitation":"&lt;sup&gt;[9]&lt;/sup&gt;","plainTextFormattedCitation":"[9]","previouslyFormattedCitation":"&lt;sup&gt;[9]&lt;/sup&gt;"},"properties":{"noteIndex":0},"schema":"https://github.com/citation-style-language/schema/raw/master/csl-citation.json"}</w:instrText>
      </w:r>
      <w:r>
        <w:fldChar w:fldCharType="separate"/>
      </w:r>
      <w:r>
        <w:rPr>
          <w:vertAlign w:val="superscript"/>
        </w:rPr>
        <w:t>[9]</w:t>
      </w:r>
      <w:r>
        <w:fldChar w:fldCharType="end"/>
      </w:r>
      <w:r>
        <w:rPr>
          <w:rFonts w:hint="eastAsia"/>
        </w:rPr>
        <w:t>——眼动技术一直被用于研究视觉注意力在各类视觉任务中的分布。眼动跟踪也被应用于多种可用性研究中，为网站、数字电视菜单和游戏的设计提供见解。本文该部分的内容在于探究基于眼动辅助介面交互的系统要素设计。</w:t>
      </w:r>
    </w:p>
    <w:p>
      <w:pPr>
        <w:numPr>
          <w:ilvl w:val="3"/>
          <w:numId w:val="1"/>
        </w:numPr>
        <w:ind w:right="240"/>
        <w:outlineLvl w:val="3"/>
        <w:rPr>
          <w:rFonts w:ascii="黑体" w:hAnsi="黑体" w:eastAsia="黑体"/>
        </w:rPr>
      </w:pPr>
      <w:r>
        <w:rPr>
          <w:rFonts w:ascii="黑体" w:hAnsi="黑体" w:eastAsia="黑体"/>
        </w:rPr>
        <w:t>交互质量评价</w:t>
      </w:r>
    </w:p>
    <w:p>
      <w:pPr>
        <w:ind w:right="240" w:firstLine="480" w:firstLineChars="200"/>
      </w:pPr>
      <w:r>
        <w:rPr>
          <w:rFonts w:hint="eastAsia"/>
        </w:rPr>
        <w:t>目前两个研究领域对交互质量关注较为集中，一是用户体验领域(</w:t>
      </w:r>
      <w:r>
        <w:t>User Experience, UX)</w:t>
      </w:r>
      <w:r>
        <w:fldChar w:fldCharType="begin" w:fldLock="1"/>
      </w:r>
      <w:r>
        <w:instrText xml:space="preserve">ADDIN CSL_CITATION {"citationItems":[{"id":"ITEM-1","itemData":{"URL":"https://www.iso.org/standard/52075.html","abstract":"ISO 9241-210:2010 provides requirements and recommendations for human-centred design principles and activities throughout the life cycle of computer-based interactive systems. It is intended to be used by those managing design processes, and is concerned with ways in which both hardware and software components of interactive systems can enhance human–system interaction.","accessed":{"date-parts":[["2019","2","20"]]},"author":[{"dropping-particle":"","family":"ISO/TC 159/SC 4  Ergonomics of human-system interaction","given":"","non-dropping-particle":"","parse-names":false,"suffix":""}],"container-title":"International Organization for Standardization","id":"ITEM-1","issued":{"date-parts":[["2010"]]},"page":"32","title":"ISO 9241-210:2010 - Ergonomics of human-system interaction -- Part 210: Human-centred design for interactive systems","type":"webpage"},"uris":["http://www.mendeley.com/documents/?uuid=80f151ce-0459-3580-b423-3c980685f8b5"]}],"mendeley":{"formattedCitation":"&lt;sup&gt;[10]&lt;/sup&gt;","plainTextFormattedCitation":"[10]","previouslyFormattedCitation":"&lt;sup&gt;[10]&lt;/sup&gt;"},"properties":{"noteIndex":0},"schema":"https://github.com/citation-style-language/schema/raw/master/csl-citation.json"}</w:instrText>
      </w:r>
      <w:r>
        <w:fldChar w:fldCharType="separate"/>
      </w:r>
      <w:r>
        <w:rPr>
          <w:vertAlign w:val="superscript"/>
        </w:rPr>
        <w:t>[10]</w:t>
      </w:r>
      <w:r>
        <w:fldChar w:fldCharType="end"/>
      </w:r>
      <w:r>
        <w:rPr>
          <w:rFonts w:hint="eastAsia"/>
        </w:rPr>
        <w:t>，二是体验质量领域(Quality</w:t>
      </w:r>
      <w:r>
        <w:t xml:space="preserve"> </w:t>
      </w:r>
      <w:r>
        <w:rPr>
          <w:rFonts w:hint="eastAsia"/>
        </w:rPr>
        <w:t>of</w:t>
      </w:r>
      <w:r>
        <w:t xml:space="preserve"> </w:t>
      </w:r>
      <w:r>
        <w:rPr>
          <w:rFonts w:hint="eastAsia"/>
        </w:rPr>
        <w:t>Experience</w:t>
      </w:r>
      <w:r>
        <w:t>, QoE)</w:t>
      </w:r>
      <w:r>
        <w:fldChar w:fldCharType="begin" w:fldLock="1"/>
      </w:r>
      <w:r>
        <w:instrText xml:space="preserve">ADDIN CSL_CITATION {"citationItems":[{"id":"ITEM-1","itemData":{"DOI":"11.1002/1000/12126","URL":"https://www.itu.int/rec/T-REC-P.1501-201402-I/en","abstract":"Recommendation ITU-T P.1501 describes subjective testing methods for assessing the user perceived quality for web browsing in browser-based applications of different device classes. It gives guidance on the selection of a test environment, equipment and content, and how test procedures should be properly planned in order to facilitate realistic web browsing behaviour by the subjects. The methods described can be used to identify the impact of several different factors that influence the user perceived quality of web browsing, e.g., identifying the influence of the browsing device on user perceived quality for identical technical access network settings.","accessed":{"date-parts":[["2019","2","20"]]},"author":[{"dropping-particle":"","family":"International Telecommunication Union","given":"","non-dropping-particle":"","parse-names":false,"suffix":""}],"container-title":"TELECOMMUNICATION STANDARDIZATION SECTOR OF ITU","id":"ITEM-1","issued":{"date-parts":[["2014"]]},"page":"26","title":"Recommendation ITU-T P.1501: Subjective testing methodology for web browsing","type":"webpage"},"uris":["http://www.mendeley.com/documents/?uuid=dfe3ae73-8007-3982-9378-8ae6eddfb7e5"]}],"mendeley":{"formattedCitation":"&lt;sup&gt;[11]&lt;/sup&gt;","plainTextFormattedCitation":"[11]","previouslyFormattedCitation":"&lt;sup&gt;[11]&lt;/sup&gt;"},"properties":{"noteIndex":0},"schema":"https://github.com/citation-style-language/schema/raw/master/csl-citation.json"}</w:instrText>
      </w:r>
      <w:r>
        <w:fldChar w:fldCharType="separate"/>
      </w:r>
      <w:r>
        <w:rPr>
          <w:vertAlign w:val="superscript"/>
        </w:rPr>
        <w:t>[11]</w:t>
      </w:r>
      <w:r>
        <w:fldChar w:fldCharType="end"/>
      </w:r>
      <w:r>
        <w:rPr>
          <w:rFonts w:hint="eastAsia"/>
        </w:rPr>
        <w:t>。二者的主要差别在于前者依托于心理学、人因学和人机交互等领域进行研究，主要倚靠定性研究方法（及在一定程度上的定量方法），侧重于评价和理解用户体验和体验过程；后者被认为主要以系统和技术为中心，以应用和实践为导向，主要依托于定量方法，专注于质量形成过程和有助于提高感知质量的特征，主要流程是评价感知交互质量并收集输入以指导不同层（应用层，网络层）的技术参数优化</w:t>
      </w:r>
      <w:r>
        <w:fldChar w:fldCharType="begin" w:fldLock="1"/>
      </w:r>
      <w:r>
        <w:instrText xml:space="preserve">ADDIN CSL_CITATION {"citationItems":[{"id":"ITEM-1","itemData":{"ISBN":"9783319026800","abstract":"This pioneering book develops definitions and concepts related to Quality of Experience in the context of multimedia- and telecommunications-related applications, systems and services, and applies these to various fields of communication and media technologies. The editors bring together numerous key-protagonists of the new discipline 'Quality of Experience' and combine the state-of-the-art knowledge in one single volume. Concepts: Motivation and Introduction -- Quality and Quality of Experience -- Quality of Experience vs. User Experience -- Cognitive Processes in Quality of Experience -- Factors influencing Quality of Experience -- Features of Quality of Experience -- Temporal Development of Quality of Experience -- Quality of Service vs. Quality of Experience -- Business Perspective on Quality of Experience -- Applications and Methods -- Speech Communication -- Synthetic Speech Output -- Audio-visual Communication -- Audio Transmission -- 3D Audio Presentation -- Video Steaming -- 3D Video Presentation -- Mobile Video Streaming -- Web Browsing -- Mobile Interaction -- Services including Sensory Effects -- Gaming -- Multimedia Learning -- QoE-based Network and Application Management.","author":[{"dropping-particle":"","family":"Mo</w:instrText>
      </w:r>
      <w:r>
        <w:rPr>
          <w:rFonts w:ascii="Times New Roman" w:hAnsi="Times New Roman" w:cs="Times New Roman"/>
        </w:rPr>
        <w:instrText xml:space="preserve">̈</w:instrText>
      </w:r>
      <w:r>
        <w:instrText xml:space="preserve">ller","given":"Sebastian.","non-dropping-particle":"","parse-names":false,"suffix":""},{"dropping-particle":"","family":"Raake","given":"Alexander.","non-dropping-particle":"","parse-names":false,"suffix":""}],"id":"ITEM-1","issued":{"date-parts":[["0"]]},"title":"Quality of experience : advanced concepts, applications and methods","type":"book"},"uris":["http://www.mendeley.com/documents/?uuid=8c91e003-55c6-39f3-ba8a-44633791e0e1"]}],"mendeley":{"formattedCitation":"&lt;sup&gt;[12]&lt;/sup&gt;","plainTextFormattedCitation":"[12]","previouslyFormattedCitation":"&lt;sup&gt;[12]&lt;/sup&gt;"},"properties":{"noteIndex":0},"schema":"https://github.com/citation-style-language/schema/raw/master/csl-citation.json"}</w:instrText>
      </w:r>
      <w:r>
        <w:fldChar w:fldCharType="separate"/>
      </w:r>
      <w:r>
        <w:rPr>
          <w:vertAlign w:val="superscript"/>
        </w:rPr>
        <w:t>[12]</w:t>
      </w:r>
      <w:r>
        <w:fldChar w:fldCharType="end"/>
      </w:r>
      <w:r>
        <w:rPr>
          <w:rFonts w:hint="eastAsia"/>
        </w:rPr>
        <w:t>。</w:t>
      </w:r>
    </w:p>
    <w:p>
      <w:pPr>
        <w:ind w:right="240" w:firstLine="480" w:firstLineChars="200"/>
        <w:rPr>
          <w:rFonts w:ascii="黑体" w:hAnsi="黑体" w:eastAsia="黑体"/>
        </w:rPr>
      </w:pPr>
      <w:r>
        <w:rPr>
          <w:rFonts w:hint="eastAsia"/>
        </w:rPr>
        <w:t>另一个主要的研究途径是可用性研究，其对象与QoE不同——主要集中在人工物的使用过程而非具体参数细节，但研究理念存在交集——通过定量方法衡量人工物的交互体验。胡飞与姜明宇的文献总结了用户体验与可用性二者的关系，认为用户体验包含可用性，更强调体验的“主观性”</w:t>
      </w:r>
      <w:r>
        <w:fldChar w:fldCharType="begin" w:fldLock="1"/>
      </w:r>
      <w:r>
        <w:instrText xml:space="preserve">ADDIN CSL_CITATION {"citationItems":[{"id":"ITEM-1","itemData":{"DOI":"10.19554/j.cnki.1001-3563.2018.20.011","abstract":"目的理清用户体验和体验设计的概念缘起、问题情境和学科逻辑。方法通过比较哲学、经济学、人机交互和设计学中与\"体验\"相关的概念,比较可用性、用户体验和体验设计的术语内涵,探讨用户体验和体验设计的学科逻辑;通过回顾国内外相关研究成果,梳理用户体验和体验设计的研究脉络。</w:instrText>
      </w:r>
      <w:r>
        <w:rPr>
          <w:rFonts w:hint="eastAsia"/>
        </w:rPr>
        <w:instrText xml:space="preserve">结论人机交互领域中从可用性到用户体验的脉络清晰可见</w:instrText>
      </w:r>
      <w:r>
        <w:instrText xml:space="preserve">,但设计学则从回应\"体验经济\"的\"体验设计\"、到受用户体验强烈影响的\"用户体验设计\",近来正回归\"体验设计\"。研究动向上,用户体验研究完成了从要素到系统、从维度到深度的不断探索,正在突破\"一个体验\",迈向更为广阔和深入的\"体验设计范式\"。","author":[{"dropping-particle":"","family":"胡飞","given":"","non-dropping-particle":"","parse-names":false,"suffix":""},{"dropping-particle":"","family":"姜明宇","given":"","non-dropping-particle":"","parse-names":false,"suffix":""}],"container-title":"包装工程","id":"ITEM-1","issue":"20","issued":{"date-parts":[["2018"]]},"page":"60-75","title":"体验设计研究:问题情境</w:instrText>
      </w:r>
      <w:r>
        <w:rPr>
          <w:rFonts w:hint="eastAsia"/>
        </w:rPr>
        <w:instrText xml:space="preserve">、学科逻辑与理论动向</w:instrText>
      </w:r>
      <w:r>
        <w:instrText xml:space="preserve">","type":"article-journal"},"uris":["http://www.mendeley.com/documents/?uuid=3b1880c9-9b71-399c-91a4-7489672f80a2"]}],"mendeley":{"formattedCitation":"&lt;sup&gt;[13]&lt;/sup&gt;","plainTextFormattedCitation":"[13]","previouslyFormattedCitation":"&lt;sup&gt;[13]&lt;/sup&gt;"},"properties":{"noteIndex":0},"schema":"https://github.com/citation-style-language/schema/raw/master/csl-citation.json"}</w:instrText>
      </w:r>
      <w:r>
        <w:fldChar w:fldCharType="separate"/>
      </w:r>
      <w:r>
        <w:rPr>
          <w:vertAlign w:val="superscript"/>
        </w:rPr>
        <w:t>[13]</w:t>
      </w:r>
      <w:r>
        <w:fldChar w:fldCharType="end"/>
      </w:r>
      <w:r>
        <w:rPr>
          <w:rFonts w:hint="eastAsia"/>
        </w:rPr>
        <w:t>。本文尝试结合二者中的一些理念与模型，进行眼动人机交互的体验度量。</w:t>
      </w:r>
    </w:p>
    <w:p>
      <w:pPr>
        <w:numPr>
          <w:ilvl w:val="1"/>
          <w:numId w:val="1"/>
        </w:numPr>
        <w:ind w:right="240"/>
        <w:outlineLvl w:val="1"/>
        <w:rPr>
          <w:rFonts w:ascii="黑体" w:hAnsi="黑体" w:eastAsia="黑体"/>
          <w:sz w:val="30"/>
          <w:szCs w:val="30"/>
        </w:rPr>
      </w:pPr>
      <w:bookmarkStart w:id="24" w:name="_Toc25801"/>
      <w:bookmarkStart w:id="25" w:name="_Toc2123309701"/>
      <w:r>
        <w:rPr>
          <w:rFonts w:hint="eastAsia" w:ascii="黑体" w:hAnsi="黑体" w:eastAsia="黑体"/>
          <w:sz w:val="30"/>
          <w:szCs w:val="30"/>
        </w:rPr>
        <w:t>研究目的与意义</w:t>
      </w:r>
      <w:bookmarkEnd w:id="24"/>
      <w:bookmarkStart w:id="26" w:name="_Toc500859774"/>
      <w:r>
        <w:fldChar w:fldCharType="begin"/>
      </w:r>
      <w:r>
        <w:instrText xml:space="preserve"> </w:instrText>
      </w:r>
      <w:r>
        <w:rPr>
          <w:rFonts w:hint="eastAsia"/>
        </w:rPr>
        <w:instrText xml:space="preserve">TC</w:instrText>
      </w:r>
      <w:r>
        <w:instrText xml:space="preserve"> "  1.3  Research </w:instrText>
      </w:r>
      <w:r>
        <w:rPr>
          <w:rFonts w:hint="eastAsia"/>
        </w:rPr>
        <w:instrText xml:space="preserve">goal</w:instrText>
      </w:r>
      <w:r>
        <w:instrText xml:space="preserve"> and </w:instrText>
      </w:r>
      <w:r>
        <w:rPr>
          <w:rFonts w:hint="eastAsia"/>
        </w:rPr>
        <w:instrText xml:space="preserve">meaning"</w:instrText>
      </w:r>
      <w:r>
        <w:instrText xml:space="preserve"> </w:instrText>
      </w:r>
      <w:r>
        <w:rPr>
          <w:rFonts w:hint="eastAsia"/>
        </w:rPr>
        <w:instrText xml:space="preserve">/</w:instrText>
      </w:r>
      <w:r>
        <w:instrText xml:space="preserve">l 2 </w:instrText>
      </w:r>
      <w:r>
        <w:fldChar w:fldCharType="end"/>
      </w:r>
      <w:bookmarkEnd w:id="25"/>
      <w:bookmarkEnd w:id="26"/>
    </w:p>
    <w:p>
      <w:pPr>
        <w:numPr>
          <w:ilvl w:val="2"/>
          <w:numId w:val="1"/>
        </w:numPr>
        <w:ind w:right="240"/>
        <w:outlineLvl w:val="2"/>
        <w:rPr>
          <w:rFonts w:ascii="黑体" w:hAnsi="黑体" w:eastAsia="黑体"/>
          <w:sz w:val="28"/>
          <w:szCs w:val="28"/>
        </w:rPr>
      </w:pPr>
      <w:bookmarkStart w:id="27" w:name="_Toc2356"/>
      <w:bookmarkStart w:id="28" w:name="_Toc1730382508"/>
      <w:r>
        <w:rPr>
          <w:rFonts w:hint="eastAsia" w:ascii="黑体" w:hAnsi="黑体" w:eastAsia="黑体"/>
          <w:sz w:val="28"/>
          <w:szCs w:val="28"/>
        </w:rPr>
        <w:t>研究目的</w:t>
      </w:r>
      <w:bookmarkEnd w:id="27"/>
      <w:bookmarkStart w:id="29" w:name="_Toc1961809025"/>
      <w:r>
        <w:fldChar w:fldCharType="begin"/>
      </w:r>
      <w:r>
        <w:instrText xml:space="preserve"> </w:instrText>
      </w:r>
      <w:r>
        <w:rPr>
          <w:rFonts w:hint="eastAsia"/>
        </w:rPr>
        <w:instrText xml:space="preserve">TC</w:instrText>
      </w:r>
      <w:r>
        <w:instrText xml:space="preserve"> "    1.3</w:instrText>
      </w:r>
      <w:r>
        <w:rPr>
          <w:rFonts w:hint="eastAsia"/>
        </w:rPr>
        <w:instrText xml:space="preserve">.</w:instrText>
      </w:r>
      <w:r>
        <w:instrText xml:space="preserve">1  Research </w:instrText>
      </w:r>
      <w:r>
        <w:rPr>
          <w:rFonts w:hint="eastAsia"/>
        </w:rPr>
        <w:instrText xml:space="preserve">goal"</w:instrText>
      </w:r>
      <w:r>
        <w:instrText xml:space="preserve"> </w:instrText>
      </w:r>
      <w:r>
        <w:rPr>
          <w:rFonts w:hint="eastAsia"/>
        </w:rPr>
        <w:instrText xml:space="preserve">/</w:instrText>
      </w:r>
      <w:r>
        <w:instrText xml:space="preserve">l 3 </w:instrText>
      </w:r>
      <w:r>
        <w:fldChar w:fldCharType="end"/>
      </w:r>
      <w:bookmarkEnd w:id="28"/>
      <w:bookmarkEnd w:id="29"/>
    </w:p>
    <w:p>
      <w:pPr>
        <w:ind w:right="240" w:firstLine="480" w:firstLineChars="200"/>
      </w:pPr>
      <w:r>
        <w:rPr>
          <w:rFonts w:hint="eastAsia"/>
        </w:rPr>
        <w:t>以眼动技术为基础，通过实时判断眼动轨迹及眼动信号，实现网页介面交互的眼动辅助系统，并评价其可用性，是本研究的主要目的。</w:t>
      </w:r>
    </w:p>
    <w:p>
      <w:pPr>
        <w:ind w:right="240" w:firstLine="480" w:firstLineChars="200"/>
      </w:pPr>
      <w:r>
        <w:rPr>
          <w:rFonts w:hint="eastAsia"/>
        </w:rPr>
        <w:t>在现有的VR、AR及大屏等沉浸式交互场景下，传统 IO 设备已逐渐难以跟上用户的即时需求。借助用户的生理特征型号，实现自然交互，能够降低用户操控时的注意力分散，方便用户将精力集中在眼前主要的任务上。</w:t>
      </w:r>
    </w:p>
    <w:p>
      <w:pPr>
        <w:numPr>
          <w:ilvl w:val="2"/>
          <w:numId w:val="1"/>
        </w:numPr>
        <w:ind w:right="240"/>
        <w:outlineLvl w:val="2"/>
        <w:rPr>
          <w:rFonts w:ascii="黑体" w:hAnsi="黑体" w:eastAsia="黑体"/>
          <w:sz w:val="28"/>
          <w:szCs w:val="28"/>
        </w:rPr>
      </w:pPr>
      <w:bookmarkStart w:id="30" w:name="_Toc1315264282"/>
      <w:r>
        <w:rPr>
          <w:rFonts w:hint="eastAsia" w:ascii="黑体" w:hAnsi="黑体" w:eastAsia="黑体"/>
          <w:sz w:val="28"/>
          <w:szCs w:val="28"/>
        </w:rPr>
        <w:t>研究意义</w:t>
      </w:r>
      <w:bookmarkStart w:id="31" w:name="_Toc1807850784"/>
      <w:r>
        <w:fldChar w:fldCharType="begin"/>
      </w:r>
      <w:r>
        <w:instrText xml:space="preserve"> </w:instrText>
      </w:r>
      <w:r>
        <w:rPr>
          <w:rFonts w:hint="eastAsia"/>
        </w:rPr>
        <w:instrText xml:space="preserve">TC</w:instrText>
      </w:r>
      <w:r>
        <w:instrText xml:space="preserve"> "    1.3</w:instrText>
      </w:r>
      <w:r>
        <w:rPr>
          <w:rFonts w:hint="eastAsia"/>
        </w:rPr>
        <w:instrText xml:space="preserve">.</w:instrText>
      </w:r>
      <w:r>
        <w:instrText xml:space="preserve">2  Research meaning</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30"/>
      <w:bookmarkEnd w:id="31"/>
    </w:p>
    <w:p>
      <w:pPr>
        <w:ind w:right="240" w:firstLine="480" w:firstLineChars="200"/>
      </w:pPr>
      <w:r>
        <w:rPr>
          <w:rFonts w:hint="eastAsia"/>
        </w:rPr>
        <w:t>近年来眼动交互形式受到越来越多的关注，出现了大量眼动交互技术在人机交互中的应用研究，但大多都只是对眼动交互技术的实现原理，及其在人机交互领域的应用价值进行了介绍，但还未对眼动交互技术作为新型人机交互手段进行具体应用。本文的目标在于立足于已有的眼动交互技术的基础上，通过构建单侧眨眼的操控方式，弥补已有眼动交互的不足，以方便用户在电商类</w:t>
      </w:r>
      <w:r>
        <w:t>网页</w:t>
      </w:r>
      <w:r>
        <w:rPr>
          <w:rFonts w:hint="eastAsia"/>
        </w:rPr>
        <w:t>实现基本的人机交互。其意义主要体现在三个方面：</w:t>
      </w:r>
    </w:p>
    <w:p>
      <w:pPr>
        <w:numPr>
          <w:ilvl w:val="0"/>
          <w:numId w:val="2"/>
        </w:numPr>
        <w:ind w:right="240"/>
      </w:pPr>
      <w:r>
        <w:rPr>
          <w:rFonts w:hint="eastAsia"/>
        </w:rPr>
        <w:t xml:space="preserve">针对肢体残疾的用户，通过使用眼动控制能够实现基本的交互功能； </w:t>
      </w:r>
    </w:p>
    <w:p>
      <w:pPr>
        <w:numPr>
          <w:ilvl w:val="0"/>
          <w:numId w:val="2"/>
        </w:numPr>
        <w:ind w:right="240"/>
      </w:pPr>
      <w:r>
        <w:rPr>
          <w:rFonts w:hint="eastAsia"/>
        </w:rPr>
        <w:t>在传统屏显</w:t>
      </w:r>
      <w:r>
        <w:t>介面</w:t>
      </w:r>
      <w:r>
        <w:rPr>
          <w:rFonts w:hint="eastAsia"/>
        </w:rPr>
        <w:t xml:space="preserve">上实现眼动辅助交互控制，探索多通道交互的应用潜力； </w:t>
      </w:r>
    </w:p>
    <w:p>
      <w:pPr>
        <w:numPr>
          <w:ilvl w:val="0"/>
          <w:numId w:val="2"/>
        </w:numPr>
        <w:ind w:right="240"/>
      </w:pPr>
      <w:r>
        <w:rPr>
          <w:rFonts w:hint="eastAsia"/>
        </w:rPr>
        <w:t>通过可用性测试研究基于眼动交互方式下的影响因素</w:t>
      </w:r>
    </w:p>
    <w:p>
      <w:pPr>
        <w:numPr>
          <w:ilvl w:val="1"/>
          <w:numId w:val="1"/>
        </w:numPr>
        <w:ind w:right="240"/>
        <w:outlineLvl w:val="1"/>
        <w:rPr>
          <w:rFonts w:ascii="黑体" w:hAnsi="黑体" w:eastAsia="黑体"/>
          <w:sz w:val="30"/>
          <w:szCs w:val="30"/>
        </w:rPr>
      </w:pPr>
      <w:bookmarkStart w:id="32" w:name="_Toc21214"/>
      <w:bookmarkStart w:id="33" w:name="_Toc1597609003"/>
      <w:r>
        <w:rPr>
          <w:rFonts w:hint="eastAsia" w:ascii="黑体" w:hAnsi="黑体" w:eastAsia="黑体"/>
          <w:sz w:val="30"/>
          <w:szCs w:val="30"/>
        </w:rPr>
        <w:t>主要研究方法与研究流程</w:t>
      </w:r>
      <w:bookmarkEnd w:id="32"/>
      <w:bookmarkStart w:id="34" w:name="_Toc1949488932"/>
      <w:r>
        <w:fldChar w:fldCharType="begin"/>
      </w:r>
      <w:r>
        <w:instrText xml:space="preserve"> </w:instrText>
      </w:r>
      <w:r>
        <w:rPr>
          <w:rFonts w:hint="eastAsia"/>
        </w:rPr>
        <w:instrText xml:space="preserve">TC</w:instrText>
      </w:r>
      <w:r>
        <w:instrText xml:space="preserve"> "  1.4  Research approach and flow</w:instrText>
      </w:r>
      <w:r>
        <w:rPr>
          <w:rFonts w:hint="eastAsia"/>
        </w:rPr>
        <w:instrText xml:space="preserve">"</w:instrText>
      </w:r>
      <w:r>
        <w:instrText xml:space="preserve"> </w:instrText>
      </w:r>
      <w:r>
        <w:rPr>
          <w:rFonts w:hint="eastAsia"/>
        </w:rPr>
        <w:instrText xml:space="preserve">/</w:instrText>
      </w:r>
      <w:r>
        <w:instrText xml:space="preserve">l 2 </w:instrText>
      </w:r>
      <w:r>
        <w:fldChar w:fldCharType="end"/>
      </w:r>
      <w:bookmarkEnd w:id="33"/>
      <w:bookmarkEnd w:id="34"/>
    </w:p>
    <w:p>
      <w:pPr>
        <w:numPr>
          <w:ilvl w:val="2"/>
          <w:numId w:val="1"/>
        </w:numPr>
        <w:ind w:right="240"/>
        <w:outlineLvl w:val="2"/>
        <w:rPr>
          <w:rFonts w:ascii="黑体" w:hAnsi="黑体" w:eastAsia="黑体"/>
          <w:sz w:val="28"/>
          <w:szCs w:val="28"/>
        </w:rPr>
      </w:pPr>
      <w:bookmarkStart w:id="35" w:name="_Toc22244"/>
      <w:bookmarkStart w:id="36" w:name="_Toc1026474980"/>
      <w:r>
        <w:rPr>
          <w:rFonts w:hint="eastAsia" w:ascii="黑体" w:hAnsi="黑体" w:eastAsia="黑体"/>
          <w:sz w:val="28"/>
          <w:szCs w:val="28"/>
        </w:rPr>
        <w:t>研究方法</w:t>
      </w:r>
      <w:bookmarkEnd w:id="35"/>
      <w:bookmarkStart w:id="37" w:name="_Toc902477845"/>
      <w:r>
        <w:fldChar w:fldCharType="begin"/>
      </w:r>
      <w:r>
        <w:instrText xml:space="preserve"> </w:instrText>
      </w:r>
      <w:r>
        <w:rPr>
          <w:rFonts w:hint="eastAsia"/>
        </w:rPr>
        <w:instrText xml:space="preserve">TC</w:instrText>
      </w:r>
      <w:r>
        <w:instrText xml:space="preserve"> "    1.4</w:instrText>
      </w:r>
      <w:r>
        <w:rPr>
          <w:rFonts w:hint="eastAsia"/>
        </w:rPr>
        <w:instrText xml:space="preserve">.</w:instrText>
      </w:r>
      <w:r>
        <w:instrText xml:space="preserve">1  Research approach</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36"/>
      <w:bookmarkEnd w:id="37"/>
    </w:p>
    <w:p>
      <w:pPr>
        <w:ind w:right="240" w:firstLine="480" w:firstLineChars="200"/>
      </w:pPr>
      <w:r>
        <w:rPr>
          <w:rFonts w:hint="eastAsia"/>
        </w:rPr>
        <w:t>本研究采用电商</w:t>
      </w:r>
      <w:r>
        <w:t>网页</w:t>
      </w:r>
      <w:r>
        <w:rPr>
          <w:rFonts w:hint="eastAsia"/>
        </w:rPr>
        <w:t>的导航页、搜索结果页、商品详情页及结算页作为实验材料，设计商品购买任务，记录用户在给定任务下的操作时长与正确率。任务完成后结合可用性及满意度量表，衡量交互系统的用户体验，分析眼动辅助介面交互的设计要点、适合的任务场景及对交互体验的潜在影响。</w:t>
      </w:r>
    </w:p>
    <w:p>
      <w:pPr>
        <w:numPr>
          <w:ilvl w:val="2"/>
          <w:numId w:val="1"/>
        </w:numPr>
        <w:ind w:right="240"/>
        <w:outlineLvl w:val="2"/>
        <w:rPr>
          <w:rFonts w:ascii="黑体" w:hAnsi="黑体" w:eastAsia="黑体"/>
          <w:sz w:val="28"/>
          <w:szCs w:val="28"/>
        </w:rPr>
      </w:pPr>
      <w:bookmarkStart w:id="38" w:name="_Toc11736"/>
      <w:bookmarkStart w:id="39" w:name="_Toc1228852509"/>
      <w:r>
        <w:rPr>
          <w:rFonts w:hint="eastAsia" w:ascii="黑体" w:hAnsi="黑体" w:eastAsia="黑体"/>
          <w:sz w:val="28"/>
          <w:szCs w:val="28"/>
        </w:rPr>
        <w:t>研究流程</w:t>
      </w:r>
      <w:bookmarkEnd w:id="38"/>
      <w:bookmarkStart w:id="40" w:name="_Toc268142154"/>
      <w:r>
        <w:fldChar w:fldCharType="begin"/>
      </w:r>
      <w:r>
        <w:instrText xml:space="preserve"> </w:instrText>
      </w:r>
      <w:r>
        <w:rPr>
          <w:rFonts w:hint="eastAsia"/>
        </w:rPr>
        <w:instrText xml:space="preserve">TC</w:instrText>
      </w:r>
      <w:r>
        <w:instrText xml:space="preserve"> "    1.4</w:instrText>
      </w:r>
      <w:r>
        <w:rPr>
          <w:rFonts w:hint="eastAsia"/>
        </w:rPr>
        <w:instrText xml:space="preserve">.</w:instrText>
      </w:r>
      <w:r>
        <w:instrText xml:space="preserve">2  Research flow</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39"/>
      <w:bookmarkEnd w:id="40"/>
    </w:p>
    <w:p>
      <w:pPr>
        <w:ind w:right="240" w:firstLine="480" w:firstLineChars="200"/>
      </w:pPr>
      <w:r>
        <w:rPr>
          <w:rFonts w:hint="eastAsia"/>
        </w:rPr>
        <w:t>本文有五个主要部分：第一部分简介了课题背景，即眼动用于</w:t>
      </w:r>
      <w:r>
        <w:t>网页</w:t>
      </w:r>
      <w:r>
        <w:rPr>
          <w:rFonts w:hint="eastAsia"/>
        </w:rPr>
        <w:t>介面交互的相关子领域与各领域间关系，主要涉及了</w:t>
      </w:r>
      <w:r>
        <w:t>网页</w:t>
      </w:r>
      <w:r>
        <w:rPr>
          <w:rFonts w:hint="eastAsia"/>
        </w:rPr>
        <w:t>介面交互、眼动技术应用及交互质量评价；第二部分介绍了当下网页</w:t>
      </w:r>
      <w:r>
        <w:t>介面</w:t>
      </w:r>
      <w:r>
        <w:rPr>
          <w:rFonts w:hint="eastAsia"/>
        </w:rPr>
        <w:t>交互的特点、眼动技术的原理与应用领域；第三部分介绍了眼动技术辅助介面交互的可行性及案例；第四部分是具体的设计实践与设计评价。</w:t>
      </w:r>
      <w:r>
        <w:t>研究流程主要如下图所示：</w:t>
      </w:r>
    </w:p>
    <w:p>
      <w:pPr>
        <w:ind w:right="240"/>
        <w:jc w:val="center"/>
      </w:pPr>
      <w:r>
        <w:drawing>
          <wp:inline distT="0" distB="0" distL="0" distR="0">
            <wp:extent cx="5669280" cy="6654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cstate="print">
                      <a:extLst>
                        <a:ext uri="{28A0092B-C50C-407E-A947-70E740481C1C}">
                          <a14:useLocalDpi xmlns:a14="http://schemas.microsoft.com/office/drawing/2010/main" val="0"/>
                        </a:ext>
                      </a:extLst>
                    </a:blip>
                    <a:srcRect l="24102" t="6657"/>
                    <a:stretch>
                      <a:fillRect/>
                    </a:stretch>
                  </pic:blipFill>
                  <pic:spPr>
                    <a:xfrm>
                      <a:off x="0" y="0"/>
                      <a:ext cx="5692415" cy="6681568"/>
                    </a:xfrm>
                    <a:prstGeom prst="rect">
                      <a:avLst/>
                    </a:prstGeom>
                    <a:ln>
                      <a:noFill/>
                    </a:ln>
                  </pic:spPr>
                </pic:pic>
              </a:graphicData>
            </a:graphic>
          </wp:inline>
        </w:drawing>
      </w:r>
    </w:p>
    <w:p>
      <w:pPr>
        <w:ind w:right="240"/>
        <w:jc w:val="center"/>
      </w:pPr>
      <w:r>
        <w:t>图1-2 论文框架</w:t>
      </w:r>
      <w:r>
        <w:rPr>
          <w:rFonts w:hint="eastAsia"/>
        </w:rPr>
        <w:t>(作者自制</w:t>
      </w:r>
      <w:r>
        <w:t>)</w:t>
      </w:r>
    </w:p>
    <w:p>
      <w:pPr>
        <w:ind w:right="240"/>
        <w:jc w:val="center"/>
        <w:rPr>
          <w:rFonts w:hint="eastAsia" w:ascii="Times New Roman" w:hAnsi="Times New Roman" w:cs="Times New Roman"/>
        </w:rPr>
      </w:pPr>
      <w:r>
        <w:rPr>
          <w:rFonts w:ascii="Times New Roman" w:hAnsi="Times New Roman" w:cs="Times New Roman"/>
        </w:rPr>
        <w:t xml:space="preserve">Fig. 1-2 </w:t>
      </w:r>
      <w:r>
        <w:rPr>
          <w:rFonts w:hint="eastAsia" w:ascii="Times New Roman" w:hAnsi="Times New Roman" w:cs="Times New Roman"/>
        </w:rPr>
        <w:t>Thesis</w:t>
      </w:r>
      <w:r>
        <w:rPr>
          <w:rFonts w:ascii="Times New Roman" w:hAnsi="Times New Roman" w:cs="Times New Roman"/>
        </w:rPr>
        <w:t xml:space="preserve"> </w:t>
      </w:r>
      <w:r>
        <w:rPr>
          <w:rFonts w:hint="eastAsia" w:ascii="Times New Roman" w:hAnsi="Times New Roman" w:cs="Times New Roman"/>
        </w:rPr>
        <w:t>framework(</w:t>
      </w:r>
      <w:r>
        <w:rPr>
          <w:rFonts w:ascii="Times New Roman" w:hAnsi="Times New Roman" w:cs="Times New Roman"/>
        </w:rPr>
        <w:t>Made by Author)</w:t>
      </w:r>
    </w:p>
    <w:p>
      <w:pPr>
        <w:ind w:right="240"/>
        <w:jc w:val="center"/>
        <w:rPr>
          <w:rFonts w:ascii="Times New Roman" w:hAnsi="Times New Roman" w:cs="Times New Roman"/>
        </w:rPr>
      </w:pPr>
    </w:p>
    <w:p>
      <w:pPr>
        <w:ind w:right="240"/>
        <w:jc w:val="center"/>
        <w:rPr>
          <w:rFonts w:ascii="Times New Roman" w:hAnsi="Times New Roman" w:cs="Times New Roman"/>
        </w:rPr>
      </w:pPr>
    </w:p>
    <w:p>
      <w:pPr>
        <w:ind w:right="240"/>
        <w:jc w:val="center"/>
        <w:rPr>
          <w:rFonts w:hint="eastAsia" w:ascii="Times New Roman" w:hAnsi="Times New Roman" w:cs="Times New Roman"/>
        </w:rPr>
      </w:pPr>
    </w:p>
    <w:p>
      <w:pPr>
        <w:pStyle w:val="3"/>
        <w:rPr>
          <w:sz w:val="30"/>
          <w:szCs w:val="30"/>
        </w:rPr>
      </w:pPr>
      <w:bookmarkStart w:id="41" w:name="_Toc26635"/>
      <w:bookmarkStart w:id="42" w:name="_Toc973885564"/>
      <w:r>
        <w:rPr>
          <w:rFonts w:hint="eastAsia"/>
        </w:rPr>
        <w:t>第</w:t>
      </w:r>
      <w:r>
        <w:t>二</w:t>
      </w:r>
      <w:r>
        <w:rPr>
          <w:rFonts w:hint="eastAsia"/>
        </w:rPr>
        <w:t xml:space="preserve">章 </w:t>
      </w:r>
      <w:bookmarkEnd w:id="41"/>
      <w:r>
        <w:rPr>
          <w:rFonts w:hint="eastAsia"/>
        </w:rPr>
        <w:t>当下介面交互特点</w:t>
      </w:r>
      <w:bookmarkStart w:id="43" w:name="_Toc1244490872"/>
      <w:r>
        <w:fldChar w:fldCharType="begin"/>
      </w:r>
      <w:r>
        <w:instrText xml:space="preserve"> </w:instrText>
      </w:r>
      <w:r>
        <w:rPr>
          <w:rFonts w:hint="eastAsia"/>
        </w:rPr>
        <w:instrText xml:space="preserve">TC</w:instrText>
      </w:r>
      <w:r>
        <w:instrText xml:space="preserve"> "Chapter 2 Current interface interaction features</w:instrText>
      </w:r>
      <w:r>
        <w:rPr>
          <w:rFonts w:hint="eastAsia"/>
        </w:rPr>
        <w:instrText xml:space="preserve">"</w:instrText>
      </w:r>
      <w:r>
        <w:instrText xml:space="preserve"> </w:instrText>
      </w:r>
      <w:r>
        <w:rPr>
          <w:rFonts w:hint="eastAsia"/>
        </w:rPr>
        <w:instrText xml:space="preserve">/</w:instrText>
      </w:r>
      <w:r>
        <w:instrText xml:space="preserve">l 1 </w:instrText>
      </w:r>
      <w:r>
        <w:fldChar w:fldCharType="end"/>
      </w:r>
      <w:bookmarkEnd w:id="42"/>
      <w:bookmarkEnd w:id="43"/>
    </w:p>
    <w:p>
      <w:pPr>
        <w:numPr>
          <w:ilvl w:val="1"/>
          <w:numId w:val="3"/>
        </w:numPr>
        <w:ind w:right="240"/>
        <w:outlineLvl w:val="1"/>
        <w:rPr>
          <w:rFonts w:ascii="黑体" w:hAnsi="黑体" w:eastAsia="黑体"/>
          <w:sz w:val="30"/>
          <w:szCs w:val="30"/>
        </w:rPr>
      </w:pPr>
      <w:bookmarkStart w:id="44" w:name="_Toc13456"/>
      <w:bookmarkEnd w:id="44"/>
      <w:bookmarkStart w:id="45" w:name="_Toc19234"/>
      <w:bookmarkEnd w:id="45"/>
      <w:bookmarkStart w:id="46" w:name="_Toc23395"/>
      <w:bookmarkEnd w:id="46"/>
      <w:bookmarkStart w:id="47" w:name="_Toc2121800361"/>
      <w:r>
        <w:rPr>
          <w:rFonts w:hint="eastAsia" w:ascii="黑体" w:hAnsi="黑体" w:eastAsia="黑体"/>
          <w:sz w:val="30"/>
          <w:szCs w:val="30"/>
        </w:rPr>
        <w:t>介面元素处理</w:t>
      </w:r>
      <w:bookmarkStart w:id="48" w:name="_Toc1814847571"/>
      <w:r>
        <w:fldChar w:fldCharType="begin"/>
      </w:r>
      <w:r>
        <w:instrText xml:space="preserve"> </w:instrText>
      </w:r>
      <w:r>
        <w:rPr>
          <w:rFonts w:hint="eastAsia"/>
        </w:rPr>
        <w:instrText xml:space="preserve">TC</w:instrText>
      </w:r>
      <w:r>
        <w:instrText xml:space="preserve"> "  2.1  Interface elements processing</w:instrText>
      </w:r>
      <w:r>
        <w:rPr>
          <w:rFonts w:hint="eastAsia"/>
        </w:rPr>
        <w:instrText xml:space="preserve">"</w:instrText>
      </w:r>
      <w:r>
        <w:instrText xml:space="preserve"> </w:instrText>
      </w:r>
      <w:r>
        <w:rPr>
          <w:rFonts w:hint="eastAsia"/>
        </w:rPr>
        <w:instrText xml:space="preserve">/</w:instrText>
      </w:r>
      <w:r>
        <w:instrText xml:space="preserve">l 2 </w:instrText>
      </w:r>
      <w:r>
        <w:fldChar w:fldCharType="end"/>
      </w:r>
      <w:bookmarkEnd w:id="47"/>
      <w:bookmarkEnd w:id="48"/>
    </w:p>
    <w:p>
      <w:pPr>
        <w:numPr>
          <w:ilvl w:val="2"/>
          <w:numId w:val="3"/>
        </w:numPr>
        <w:ind w:right="240"/>
        <w:outlineLvl w:val="2"/>
        <w:rPr>
          <w:rFonts w:ascii="黑体" w:hAnsi="黑体" w:eastAsia="黑体"/>
          <w:sz w:val="28"/>
          <w:szCs w:val="28"/>
        </w:rPr>
      </w:pPr>
      <w:bookmarkStart w:id="49" w:name="_Ref1588744"/>
      <w:bookmarkStart w:id="50" w:name="_Toc2132708892"/>
      <w:r>
        <w:rPr>
          <w:rFonts w:hint="eastAsia" w:ascii="黑体" w:hAnsi="黑体" w:eastAsia="黑体"/>
          <w:sz w:val="28"/>
          <w:szCs w:val="28"/>
        </w:rPr>
        <w:t>视觉注意</w:t>
      </w:r>
      <w:bookmarkEnd w:id="49"/>
      <w:bookmarkStart w:id="51" w:name="_Toc1432887456"/>
      <w:r>
        <w:fldChar w:fldCharType="begin"/>
      </w:r>
      <w:r>
        <w:instrText xml:space="preserve"> </w:instrText>
      </w:r>
      <w:r>
        <w:rPr>
          <w:rFonts w:hint="eastAsia"/>
        </w:rPr>
        <w:instrText xml:space="preserve">TC</w:instrText>
      </w:r>
      <w:r>
        <w:instrText xml:space="preserve"> "    2.1</w:instrText>
      </w:r>
      <w:r>
        <w:rPr>
          <w:rFonts w:hint="eastAsia"/>
        </w:rPr>
        <w:instrText xml:space="preserve">.</w:instrText>
      </w:r>
      <w:r>
        <w:instrText xml:space="preserve">1  Visual </w:instrText>
      </w:r>
      <w:r>
        <w:rPr>
          <w:rFonts w:hint="eastAsia"/>
        </w:rPr>
        <w:instrText xml:space="preserve">attention"</w:instrText>
      </w:r>
      <w:r>
        <w:instrText xml:space="preserve"> </w:instrText>
      </w:r>
      <w:r>
        <w:rPr>
          <w:rFonts w:hint="eastAsia"/>
        </w:rPr>
        <w:instrText xml:space="preserve">/</w:instrText>
      </w:r>
      <w:r>
        <w:instrText xml:space="preserve">l 3 </w:instrText>
      </w:r>
      <w:r>
        <w:fldChar w:fldCharType="end"/>
      </w:r>
      <w:bookmarkEnd w:id="50"/>
      <w:bookmarkEnd w:id="51"/>
    </w:p>
    <w:p>
      <w:pPr>
        <w:ind w:right="240" w:firstLine="480" w:firstLineChars="200"/>
      </w:pPr>
      <w:r>
        <w:t>网页</w:t>
      </w:r>
      <w:r>
        <w:rPr>
          <w:rFonts w:hint="eastAsia"/>
        </w:rPr>
        <w:t>的视觉属性主要涉及到视觉注意机制及随后的审美</w:t>
      </w:r>
      <w:r>
        <w:t>评价。影响用户视觉注意的介面属性包括色彩、布局、符号等。在做出偏好时，用户有意识或潜意识地为这些因素分配不同的权重。另一个不能忽视的方面是，用户的主观认知也会影响到视觉信息的注意过程。这两类处理过程涉及到认知心理学中“自下而上”的刺激驱动信息处理与“自上而下”的意识驱动信息处理假设</w:t>
      </w:r>
      <w:bookmarkStart w:id="52" w:name="OLE_LINK3"/>
      <w:bookmarkStart w:id="53" w:name="OLE_LINK4"/>
      <w:r>
        <w:fldChar w:fldCharType="begin" w:fldLock="1"/>
      </w:r>
      <w:r>
        <w:instrText xml:space="preserve">ADDIN CSL_CITATION {"citationItems":[{"id":"ITEM-1","itemData":{"DOI":"10.1017/S0140525X99532147","ISBN":"0140-525X","ISSN":"0140-525X","PMID":"11301525","abstract":"Various defenses of amodal symbol systems are addressed, including amodal symbols in sensory-motor areas, the causal theory of concepts, supramodal concepts, latent semantic analysis, and abstracted amodal symbols. Various aspects of perceptual symbol systems are clarified and developed, including perception, features, simulators, category structure, frames, analogy, introspection, situated action, and development. Particular attention is given to abstract concepts, language, and computational mechanisms.","author":[{"dropping-particle":"","family":"Barsalou","given":"Lawrence W.","non-dropping-particle":"","parse-names":false,"suffix":""}],"container-title":"Behavioral and Brain Sciences","id":"ITEM-1","issue":"04","issued":{"date-parts":[["1999","8","1"]]},"note":"知觉符号理论\n\n1.在感知体验过程中，大脑中的联合区捕捉到自下而上的感觉运动区的激活模式。之后，以自上而下的方式，联合区部分地重新激活感觉运动区来执行</w:instrText>
      </w:r>
      <w:r>
        <w:rPr>
          <w:rFonts w:hint="eastAsia"/>
        </w:rPr>
        <w:instrText xml:space="preserve">感知符号；</w:instrText>
      </w:r>
      <w:r>
        <w:instrText xml:space="preserve">\n2.知觉符号的储存和重激活是在组分感知层次上进行的，而不是在整体感知层次，通过选择性注意，感知组分的图式表示从体验中抽取并存储在记忆中(如对绿色、咕噜声、热的个体记忆)；\n3.当相同组分的记忆围绕一个共有框架进行组织时，它们实现一个模拟器，该模拟器生成对该组件的非限模拟(例如，模拟呼噜)，这类模拟器不仅针对感官体验方面构建，还针对本体感觉(如抬起、奔跑)和内省(如比较、记忆、快乐、饥饿)方面进行构建。一旦构建完成，这些模拟器就实现了一个类别表征、分类支持和类别推断生成的基本概念系统","page":"637-660","publisher":"Cambridge University Press","title":"Perceptions of perceptual symbols","type":"article-journal","volume":"22"},"uris":["http://www.mendeley.com/documents/?uuid=547b19e7-e379-3c76-9efb-baaa9f751b4c"]}],"mendeley":{"formattedCitation":"&lt;sup&gt;[14]&lt;/sup&gt;","plainTextFormattedCitation":"[14]","previouslyFormattedCitation":"&lt;sup&gt;[14]&lt;/sup&gt;"},"properties":{"noteIndex":0},"schema":"https://github.com/citation-style-language/schema/raw/master/csl-citation.json"}</w:instrText>
      </w:r>
      <w:r>
        <w:fldChar w:fldCharType="separate"/>
      </w:r>
      <w:r>
        <w:rPr>
          <w:vertAlign w:val="superscript"/>
        </w:rPr>
        <w:t>[14]</w:t>
      </w:r>
      <w:r>
        <w:fldChar w:fldCharType="end"/>
      </w:r>
      <w:bookmarkEnd w:id="52"/>
      <w:bookmarkEnd w:id="53"/>
      <w:r>
        <w:t>。</w:t>
      </w:r>
    </w:p>
    <w:p>
      <w:pPr>
        <w:ind w:right="240" w:firstLine="480" w:firstLineChars="200"/>
      </w:pPr>
      <w:r>
        <w:t>“自下而上”信息处理的理论可以解释人的生理基础层面对介面信息部分特征的偏好——更多是人类感知系统对某些外界刺激的优先或快速处理。如在情境无关的条件下更喜欢高饱和度的颜色</w:t>
      </w:r>
      <w:r>
        <w:fldChar w:fldCharType="begin" w:fldLock="1"/>
      </w:r>
      <w:r>
        <w:instrText xml:space="preserve">ADDIN CSL_CITATION {"citationItems":[{"id":"ITEM-1","itemData":{"DOI":"10.1073/pnas.0906172107","ISBN":"0027-8424","ISSN":"0027-8424","PMID":"20421475","abstract":"Color preference is an important aspect of visual experience, but little is known about why people in general like some colors more than others. Previous research suggested explanations based on biological adaptations [Hurlbert AC, Ling YL (2007) Curr Biol 17:623-625] and color-emotions [Ou L-C, Luo MR, Woodcock A, Wright A (2004) Color Res Appl 29:381-389]. In this article we articulate an ecological valence theory in which color preferences arise from people's average affective responses to color-associated objects. An empirical test provides strong support for this theory: People like colors strongly associated with objects they like (e.g., blues with clear skies and clean water) and dislike colors strongly associated with objects they dislike (e.g., browns with feces and rotten food). Relative to alternative theories, the ecological valence theory both fits the data better (even with fewer free parameters) and provides a more plausible, comprehensive causal explanation of color preferences.","author":[{"dropping-particle":"","family":"Palmer","given":"S. E.","non-dropping-particle":"","parse-names":false,"suffix":""},{"dropping-particle":"","family":"Schloss","given":"K. B.","non-dropping-particle":"","parse-names":false,"suffix":""}],"container-title":"Proceedings of the National Academy of Sciences","id":"ITEM-1","issue":"19","issued":{"date-parts":[["2010","5","11"]]},"page":"8877-8882","publisher":"National Academy of Sciences","title":"An ecological valence theory of human color preference","type":"article-journal","volume":"107"},"uris":["http://www.mendeley.com/documents/?uuid=64d45d79-62e7-3ecb-ada2-c22233785e3e"]}],"mendeley":{"formattedCitation":"&lt;sup&gt;[15]&lt;/sup&gt;","plainTextFormattedCitation":"[15]","previouslyFormattedCitation":"&lt;sup&gt;[15]&lt;/sup&gt;"},"properties":{"noteIndex":0},"schema":"https://github.com/citation-style-language/schema/raw/master/csl-citation.json"}</w:instrText>
      </w:r>
      <w:r>
        <w:fldChar w:fldCharType="separate"/>
      </w:r>
      <w:r>
        <w:rPr>
          <w:vertAlign w:val="superscript"/>
        </w:rPr>
        <w:t>[15]</w:t>
      </w:r>
      <w:r>
        <w:fldChar w:fldCharType="end"/>
      </w:r>
      <w:r>
        <w:t>、偏好具有人类视觉系统所适应的常见结构的图像</w:t>
      </w:r>
      <w:r>
        <w:fldChar w:fldCharType="begin" w:fldLock="1"/>
      </w:r>
      <w:r>
        <w:instrText xml:space="preserve">ADDIN CSL_CITATION {"citationItems":[{"id":"ITEM-1","itemData":{"DOI":"10.1146/annurev-psych-120710-100504","ISBN":"10.1146/annurev-psych-120710-100504","ISSN":"0066-4308","PMID":"23020642","abstract":"Human aesthetic preference in the visual domain is reviewed from definitional, methodological, empirical, and theoretical perspectives. Aesthetic science is distinguished from the perception of art and from philosophical treatments of aesthetics. The strengths and weaknesses of important behavioral techniques are presented and discussed, including two-alternative forced-choice, rank order, subjective rating, production/adjustment, indirect, and other tasks. Major findings are reviewed about preferences for colors (single colors, color combinations, and color harmony), spatial structure (low-level spatial properties, shape properties, and spatial composition within a frame), and individual differences in both color and spatial structure. Major theoretical accounts of aesthetic response are outlined and evaluated, including explanations in terms of mere exposure effects, arousal dynamics, categorical prototypes, ecological factors, perceptual and conceptual fluency, and the interaction of multiple components. The results of the review support the conclusion that aesthetic response can be studied rigorously and meaningfully within the framework of scientific psychology.","author":[{"dropping-particle":"","family":"Palmer","given":"Stephen","non-dropping-particle":"","parse-names":false,"suffix":""},{"dropping-particle":"","family":"Schloss","given":"Karen B.","non-dropping-particle":"","parse-names":false,"suffix":""},{"dropping-particle":"","family":"Sammartino","given":"Jonathan","non-dropping-particle":"","parse-names":false,"suffix":""}],"container-title":"Ssrn","id":"ITEM-1","issued":{"date-parts":[["2013"]]},"note":"视觉审美与人类偏好\n\n1.从定义、方法、经验和理论的角度回顾了人类在视觉领域的审美偏好，审美科学区别于艺术感知与对美学的哲学化处理,并介绍和讨论了重要的行为学技术的优缺点;\n2.色彩偏好(单色、色彩组合与色彩搭配)、空间结构(底层空间属性，形状属性，和框架内空间构成)和色彩与空间结构的个体差异；\n3.审美反应可以在科学心理学的框架内进行严格而有意义的研究","title":"Visual Aesthetics and Human Preference","type":"article-journal"},"uris":["http://www.mendeley.com/documents/?uuid=1cd9e806-f0fc-4740-96c4-627efc43fdc0"]}],"mendeley":{"formattedCitation":"&lt;sup&gt;[16]&lt;/sup&gt;","plainTextFormattedCitation":"[16]","previouslyFormattedCitation":"&lt;sup&gt;[16]&lt;/sup&gt;"},"properties":{"noteIndex":0},"schema":"https://github.com/citation-style-language/schema/raw/master/csl-citation.json"}</w:instrText>
      </w:r>
      <w:r>
        <w:fldChar w:fldCharType="separate"/>
      </w:r>
      <w:r>
        <w:rPr>
          <w:vertAlign w:val="superscript"/>
        </w:rPr>
        <w:t>[16]</w:t>
      </w:r>
      <w:r>
        <w:fldChar w:fldCharType="end"/>
      </w:r>
      <w:r>
        <w:t>、对垂直或水平线条与蒙德里安式框架的偏好</w:t>
      </w:r>
      <w:r>
        <w:fldChar w:fldCharType="begin" w:fldLock="1"/>
      </w:r>
      <w:r>
        <w:instrText xml:space="preserve">ADDIN CSL_CITATION {"citationItems":[{"id":"ITEM-1","itemData":{"DOI":"10.2190/3vey-rc3b-9gm7-kgdy","ISSN":"0276-2374","abstract":"In 88 paintings from the Israel Museum, Jerusalem the proportions of horizontal, vertical, and oblique lines were determined in order to ascertain whether artists preferentially use lines orientated in the horizontal and vertical directions rather than the oblique. Frame orientations were also examined to determine their effect on these line orientations. The results showed a preference for the vertical and the horizontal over the oblique. This effect was very robust, occurring with both landscape and portrait formats and over a variety of different styles and categories of paintings. There was also an interaction between line orientation and frame orientation with an increased use of vertical lines with portrait format paintings and an increased use of horizontal lines with landscape format. It is suggested that the basic finding of an orientation anisotropy in line selection is related to the oblique effect in line perception, the finding that horizontal and vertical lines are more readily perceived than oblique lines in a wide variety of situations. This supports the idea that stimuli like horizontal and vertical lines, which are preferentially processed by the visual system, are also aesthetically more powerful.","author":[{"dropping-particle":"","family":"Latto","given":"Richard","non-dropping-particle":"","parse-names":false,"suffix":""},{"dropping-particle":"","family":"Russell-Duff","given":"Kirsty","non-dropping-particle":"","parse-names":false,"suffix":""}],"container-title":"Empirical Studies of the Arts","id":"ITEM-1","issue":"1","issued":{"date-parts":[["2005","1","20"]]},"page":"49-60","publisher":"SAGE PublicationsSage CA: Los Angeles, CA","title":"An Oblique Effect in the Selection of Line Orientation by Twentieth Century Painters","type":"article-journal","volume":"20"},"uris":["http://www.mendeley.com/documents/?uuid=f60cb33b-4ff4-3da6-a27d-b7fb2d3b0c91"]}],"mendeley":{"formattedCitation":"&lt;sup&gt;[17]&lt;/sup&gt;","plainTextFormattedCitation":"[17]","previouslyFormattedCitation":"&lt;sup&gt;[17]&lt;/sup&gt;"},"properties":{"noteIndex":0},"schema":"https://github.com/citation-style-language/schema/raw/master/csl-citation.json"}</w:instrText>
      </w:r>
      <w:r>
        <w:fldChar w:fldCharType="separate"/>
      </w:r>
      <w:r>
        <w:rPr>
          <w:vertAlign w:val="superscript"/>
        </w:rPr>
        <w:t>[17]</w:t>
      </w:r>
      <w:r>
        <w:fldChar w:fldCharType="end"/>
      </w:r>
      <w:r>
        <w:t>、对处于黄金分割比附近的自然客体与人工物的偏好、对对称图形与中等复杂度(10个左右元素)图形的偏好、对抽象性状或自然客体曲线(较之棱角)的偏好和对某一类别具有代表性原型的偏好等</w:t>
      </w:r>
      <w:r>
        <w:fldChar w:fldCharType="begin" w:fldLock="1"/>
      </w:r>
      <w:r>
        <w:instrText xml:space="preserve">ADDIN CSL_CITATION {"citationItems":[{"id":"ITEM-1","itemData":{"DOI":"10.1002/mar.20546","ISBN":"0148-2963","ISSN":"07426046","PMID":"28443810","abstract":"Two experiments tested whether a general relative preference for objects with rounded rather than\\r\\nangular form (Bar &amp; Neta, 2006, 2007) can be applied in the context of the design of consumer\\r\\nproducts. Images of product packaging—a chocolate product (Experiment 1) and water and bleach\\r\\nbottles (Experiment 2)—were manipulated with regard to the shape of both contour and graphics.\\r\\nThere was a preference for rounded designs that extended to self-report purchase likelihood—with\\r\\nadditive effects of contour and graphics shape that could not be accounted for by design typicality or\\r\\nperceived ease of use. C 2012 Wiley Periodicals, Inc.","author":[{"dropping-particle":"","family":"Westerman","given":"Steve J.","non-dropping-particle":"","parse-names":false,"suffix":""},{"dropping-particle":"","family":"Gardner","given":"Peter H.","non-dropping-particle":"","parse-names":false,"suffix":""},{"dropping-particle":"","family":"Sutherland","given":"Ed J.","non-dropping-particle":"","parse-names":false,"suffix":""},{"dropping-particle":"","family":"White","given":"Tom","non-dropping-particle":"","parse-names":false,"suffix":""},{"dropping-particle":"","family":"Jordan","given":"Katie","non-dropping-particle":"","parse-names":false,"suffix":""},{"dropping-particle":"","family":"Watts","given":"David","non-dropping-particle":"","parse-names":false,"suffix":""},{"dropping-particle":"","family":"Wells","given":"Sophie","non-dropping-particle":"","parse-names":false,"suffix":""}],"container-title":"Psychology and Marketing","id":"ITEM-1","issue":"8","issued":{"date-parts":[["2012","8","1"]]},"note":"产品设计：圆润与棱角设计元素的偏好\n\n1.人们在自我报告购买可能性中偏好圆润设计 - 对轮廓和图形的癖好，这些效应无法通过设计典型性或感知易用性来解释，成功的设计必须满足功能要求，并且在美学上也令消费者满意；\n2.曲线往往与较少的活动相关 - 即，比角度线更安静的情感状态 - 但这些线条可以具有正负效价（例如，快乐，抑郁），角度线倾向于与更活跃且有时更负面的状态（例如，激动，愤怒）相关联；\n3.被试对不同类型的产品（巧克力，水和漂白剂）和不同包装设计（盒子与瓶子）都存在圆润设计的偏好","page":"595-605","publisher":"John Wiley &amp; Sons, Ltd","title":"Product design: Preference for rounded versus angular design elements","type":"article-journal","volume":"29"},"uris":["http://www.mendeley.com/documents/?uuid=ead4c9d4-9725-4819-9524-66414a6d8cc3"]},{"id":"ITEM-2","itemData":{"DOI":"10.1111/j.2044-8295.2011.02038.x","ISBN":"00071269","ISSN":"20448295","PMID":"22229773","abstract":"Theories differ on how typicality and arousal influence aesthetic appraisal and whether these processes together interact or have independent effects on aesthetic appraisal. This research investigates the simultaneous effects of typicality and arousal on aesthetic appraisal for product designs by manipulating both processes separately: typicality by prototype deviation and arousal by colour saturation levels. We demonstrate that typicality has a curvilinear relationship with aesthetic appraisal. Additionally, arousal has a positive linear relationship with aesthetic appraisal of product designs. Moreover, arousal can influence aesthetic appraisal independent from typicality.","author":[{"dropping-particle":"","family":"Blijlevens","given":"Janneke","non-dropping-particle":"","parse-names":false,"suffix":""},{"dropping-particle":"","family":"Carbon","given":"Claus Christian","non-dropping-particle":"","parse-names":false,"suffix":""},{"dropping-particle":"","family":"Mugge","given":"Ruth","non-dropping-particle":"","parse-names":false,"suffix":""},{"dropping-particle":"","family":"Schoormans","given":"Jan P L","non-dropping-particle":"","parse-names":false,"suffix":""}],"container-title":"British Journal of Psychology","id":"ITEM-2","issue":"1","issued":{"date-parts":[["2012","2","1"]]},"note":"From Duplicate 1 (Aesthetic appraisal of product designs: Independent effects of typicality and arousal - Blijlevens, Janneke; Carbon, Claus Christian; Mugge, Ruth; Schoormans, Jan P L)\n\nFrom Duplicate 1 (Aesthetic appraisal of product designs: Independent effects of typicality and arousal - Blijlevens, Janneke; Carbon, Claus Christian; Mugge, Ruth; Schoormans, Jan P L)\n\n产品设计的美学评价：典型性与唤醒性的独立影响\n\n1.将典型性定义为一个客体表征某一种类的程度，即对案例好坏的测度。人们倾向于从审美的角度评价略偏原型的产品，但如果非典型性很强，无法与现有知识系统拟合，则审美评价偏负面；\n2.唤醒由外部刺激而非产品本身引起。产品可以通过外观来诱发唤醒；\n3.典型性与审美评价有抛物线关系，唤醒性与产品设计的审美评价存在正线性关系\n\nFrom Duplicate 2 (Aesthetic appraisal of product designs: Independent effects of typicality and arousal - Blijlevens, Janneke; Carbon, Claus Christian; Mugge, Ruth; Schoormans, Jan P L)\n\n产品设计的美学评价：典型性与唤醒性的独立影响\n\n1.将典型性定义为一个客体表征某一种类的程度，即对案例好坏的测度。人们倾向于从审美的角度评价略偏原型的产品，但</w:instrText>
      </w:r>
      <w:r>
        <w:rPr>
          <w:rFonts w:hint="eastAsia"/>
        </w:rPr>
        <w:instrText xml:space="preserve">如果非典型性很强，无法与现有知识系统拟合，则审美评价偏负面；</w:instrText>
      </w:r>
      <w:r>
        <w:instrText xml:space="preserve">\n2.唤醒由外部刺激而非产品本身引起。产品可以通过外观来诱发唤醒；\n3.典型性与审美评价有抛物线关系，唤醒性与产品设计的审美评价存在正线性关系","page":"44-57","publisher":"John Wiley &amp; Sons, Ltd (10.1111)","title":"Aesthetic appraisal of product designs: Independent effects of typicality and arousal","type":"article-journal","volume":"103"},"uris":["http://www.mendeley.com/documents/?uuid=506e1403-02a8-4857-b943-f4e41b0fc508"]}],"mendeley":{"formattedCitation":"&lt;sup&gt;[18,19]&lt;/sup&gt;","plainTextFormattedCitation":"[18,19]","previouslyFormattedCitation":"&lt;sup&gt;[18,19]&lt;/sup&gt;"},"properties":{"noteIndex":0},"schema":"https://github.com/citation-style-language/schema/raw/master/csl-citation.json"}</w:instrText>
      </w:r>
      <w:r>
        <w:fldChar w:fldCharType="separate"/>
      </w:r>
      <w:r>
        <w:rPr>
          <w:vertAlign w:val="superscript"/>
        </w:rPr>
        <w:t>[18,19]</w:t>
      </w:r>
      <w:r>
        <w:fldChar w:fldCharType="end"/>
      </w:r>
      <w:r>
        <w:t>。</w:t>
      </w:r>
    </w:p>
    <w:p>
      <w:pPr>
        <w:ind w:right="240" w:firstLine="480" w:firstLineChars="200"/>
      </w:pPr>
      <w:r>
        <w:t>“自上而下”信息处理更多涉及到认知系统对感知系统的调节过程。认知处理对介面元素感知的影响可能随着任务需求的变化而变化。这一过程部分基于任务，即与当前情境下关注信息的模态有关，这种选择性注意导致诱发的神经反应更大，反应时也更短</w:t>
      </w:r>
      <w:r>
        <w:rPr>
          <w:rFonts w:hint="eastAsia"/>
        </w:rPr>
        <w:t>，</w:t>
      </w:r>
      <w:r>
        <w:t>如信息检索任务往往使用户更易关注文字或符号类视觉元素，介面浏览任务则主要关注元素之间色彩或形状的对比关系以增进理解；还有部分是基于图式(Schema)的，换言之存储在用户头脑中的类别原型也会对感知系统的处理存在影响，导致选择性注意。这一概念由Barsalou提出的知觉符号理论所解释</w:t>
      </w:r>
      <w:r>
        <w:fldChar w:fldCharType="begin" w:fldLock="1"/>
      </w:r>
      <w:r>
        <w:instrText xml:space="preserve">ADDIN CSL_CITATION {"citationItems":[{"id":"ITEM-1","itemData":{"DOI":"10.1017/S0140525X99532147","ISBN":"0140-525X","ISSN":"0140-525X","PMID":"11301525","abstract":"Various defenses of amodal symbol systems are addressed, including amodal symbols in sensory-motor areas, the causal theory of concepts, supramodal concepts, latent semantic analysis, and abstracted amodal symbols. Various aspects of perceptual symbol systems are clarified and developed, including perception, features, simulators, category structure, frames, analogy, introspection, situated action, and development. Particular attention is given to abstract concepts, language, and computational mechanisms.","author":[{"dropping-particle":"","family":"Barsalou","given":"Lawrence W.","non-dropping-particle":"","parse-names":false,"suffix":""}],"container-title":"Behavioral and Brain Sciences","id":"ITEM-1","issue":"04","issued":{"date-parts":[["1999","8","1"]]},"note":"知觉符号理论\n\n1.在感知体验过程中，大脑中的联合区捕捉到自下而上的感觉运动区的激活模式。之后，以自上而下的方式，联合区部分地重新激活感觉运动区来执行</w:instrText>
      </w:r>
      <w:r>
        <w:rPr>
          <w:rFonts w:hint="eastAsia"/>
        </w:rPr>
        <w:instrText xml:space="preserve">感知符号；</w:instrText>
      </w:r>
      <w:r>
        <w:instrText xml:space="preserve">\n2.知觉符号的储存和重激活是在组分感知层次上进行的，而不是在整体感知层次，通过选择性注意，感知组分的图式表示从体验中抽取并存储在记忆中(如对绿色、咕噜声、热的个体记忆)；\n3.当相同组分的记忆围绕一个共有框架进行组织时，它们实现一个模拟器，该模拟器生成对该组件的非限模拟(例如，模拟呼噜)，这类模拟器不仅针对感官体验方面构建，还针对本体感觉(如抬起、奔跑)和内省(如比较、记忆、快乐、饥饿)方面进行构建。一旦构建完成，这些模拟器就实现了一个类别表征、分类支持和类别推断生成的基本概念系统","page":"637-660","publisher":"Cambridge University Press","title":"Perceptions of perceptual symbols","type":"article-journal","volume":"22"},"uris":["http://www.mendeley.com/documents/?uuid=547b19e7-e379-3c76-9efb-baaa9f751b4c"]}],"mendeley":{"formattedCitation":"&lt;sup&gt;[14]&lt;/sup&gt;","plainTextFormattedCitation":"[14]","previouslyFormattedCitation":"&lt;sup&gt;[14]&lt;/sup&gt;"},"properties":{"noteIndex":0},"schema":"https://github.com/citation-style-language/schema/raw/master/csl-citation.json"}</w:instrText>
      </w:r>
      <w:r>
        <w:fldChar w:fldCharType="separate"/>
      </w:r>
      <w:r>
        <w:rPr>
          <w:vertAlign w:val="superscript"/>
        </w:rPr>
        <w:t>[14]</w:t>
      </w:r>
      <w:r>
        <w:fldChar w:fldCharType="end"/>
      </w:r>
      <w:r>
        <w:t>：通过选择性注意，感知</w:t>
      </w:r>
      <w:r>
        <w:rPr>
          <w:rFonts w:hint="eastAsia"/>
        </w:rPr>
        <w:t>成分</w:t>
      </w:r>
      <w:r>
        <w:t>的图式表示从体验中抽取并存储在记忆中(如对绿色、座椅、夏天的个体记忆)</w:t>
      </w:r>
      <w:r>
        <w:rPr>
          <w:rFonts w:hint="eastAsia"/>
        </w:rPr>
        <w:t>，在随后的知觉过程中对信息处理产生影响</w:t>
      </w:r>
      <w:r>
        <w:t>。</w:t>
      </w:r>
      <w:bookmarkStart w:id="54" w:name="OLE_LINK5"/>
      <w:bookmarkStart w:id="55" w:name="OLE_LINK6"/>
      <w:r>
        <w:t>选择性注意</w:t>
      </w:r>
      <w:bookmarkEnd w:id="54"/>
      <w:bookmarkEnd w:id="55"/>
      <w:r>
        <w:t>是优化信息处理的主要方法之一，通过动态调整对特定大小、色彩或表征的信息进行选择性识别能够提升感知效率。</w:t>
      </w:r>
    </w:p>
    <w:p>
      <w:pPr>
        <w:ind w:right="240" w:firstLine="480" w:firstLineChars="200"/>
      </w:pPr>
      <w:r>
        <w:t>Schutz</w:t>
      </w:r>
      <w:r>
        <w:rPr>
          <w:rFonts w:hint="eastAsia"/>
        </w:rPr>
        <w:t>为人类视觉处理过程提出了几个相互作用的感知阶段</w:t>
      </w:r>
      <w:r>
        <w:fldChar w:fldCharType="begin" w:fldLock="1"/>
      </w:r>
      <w:r>
        <w:instrText xml:space="preserve">ADDIN CSL_CITATION {"citationItems":[{"id":"ITEM-1","itemData":{"DOI":"10.1167/11.5.9","ISSN":"1534-7362","abstract":"Eye movements are an integral and essential part of our human foveated vision system. Here, we review recent work on voluntary eye movements, with an emphasis on the last decade. More selectively, we address two of the most important questions about saccadic and smooth pursuit eye movements in natural vision. First, why do we saccade to where we do? We argue that, like for many other aspects of vision, several different circuits related to salience, object recognition, actions, and value ultimately interact to determine gaze behavior. Second, how are pursuit eye movements and perceptual experience of visual motion related? We show that motion perception and pursuit have a lot in common, but they also have separate noise sources that can lead to dissociations between them. We emphasize the point that pursuit actively modulates visual perception and that it can provide valuable information for motion perception.","author":[{"dropping-particle":"","family":"Schutz","given":"A. C.","non-dropping-particle":"","parse-names":false,"suffix":""},{"dropping-particle":"","family":"Braun","given":"D. I.","non-dropping-particle":"","parse-names":false,"suffix":""},{"dropping-particle":"","family":"Gegenfurtner","given":"K. R.","non-dropping-particle":"","parse-names":false,"suffix":""}],"container-title":"Journal of Vision","id":"ITEM-1","issue":"5","issued":{"date-parts":[["2011"]]},"page":"9-9","title":"Eye movements and perception: A selective review","type":"article-journal","volume":"11"},"uris":["http://www.mendeley.com/documents/?uuid=b3117919-389d-4d91-980b-bc959fe695f3"]}],"mendeley":{"formattedCitation":"&lt;sup&gt;[20]&lt;/sup&gt;","plainTextFormattedCitation":"[20]","previouslyFormattedCitation":"&lt;sup&gt;[21]&lt;/sup&gt;"},"properties":{"noteIndex":0},"schema":"https://github.com/citation-style-language/schema/raw/master/csl-citation.json"}</w:instrText>
      </w:r>
      <w:r>
        <w:fldChar w:fldCharType="separate"/>
      </w:r>
      <w:r>
        <w:rPr>
          <w:vertAlign w:val="superscript"/>
        </w:rPr>
        <w:t>[20]</w:t>
      </w:r>
      <w:r>
        <w:fldChar w:fldCharType="end"/>
      </w:r>
      <w:r>
        <w:rPr>
          <w:rFonts w:hint="eastAsia"/>
        </w:rPr>
        <w:t>，如图2</w:t>
      </w:r>
      <w:r>
        <w:t>-1</w:t>
      </w:r>
      <w:r>
        <w:rPr>
          <w:rFonts w:hint="eastAsia"/>
        </w:rPr>
        <w:t>所示。不同的感知阶段由不同的回路控制，参与不同的认知任务。具体分为显著性、物体识别、价值评估和行动规划对视觉认知过程中目标选择的贡献。这些回路对不同的处理水平起作用：例如，显著性是典型的自下而上的过程，而行动规划是典型的自上而下的过程。其处理阶段展示如下：</w:t>
      </w:r>
    </w:p>
    <w:p>
      <w:pPr>
        <w:ind w:right="240"/>
        <w:jc w:val="center"/>
      </w:pPr>
      <w:r>
        <w:drawing>
          <wp:inline distT="0" distB="0" distL="0" distR="0">
            <wp:extent cx="3611880" cy="29902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3639006" cy="3012670"/>
                    </a:xfrm>
                    <a:prstGeom prst="rect">
                      <a:avLst/>
                    </a:prstGeom>
                  </pic:spPr>
                </pic:pic>
              </a:graphicData>
            </a:graphic>
          </wp:inline>
        </w:drawing>
      </w:r>
    </w:p>
    <w:p>
      <w:pPr>
        <w:ind w:right="240"/>
        <w:jc w:val="center"/>
      </w:pPr>
      <w:r>
        <w:t xml:space="preserve">图2-1 </w:t>
      </w:r>
      <w:r>
        <w:rPr>
          <w:rFonts w:hint="eastAsia"/>
        </w:rPr>
        <w:t>人类视觉处理</w:t>
      </w:r>
      <w:r>
        <w:t>的感知阶段</w:t>
      </w:r>
      <w:r>
        <w:rPr>
          <w:rFonts w:hint="eastAsia"/>
        </w:rPr>
        <w:t>(来自Schutz</w:t>
      </w:r>
      <w:r>
        <w:t xml:space="preserve"> 2008)</w:t>
      </w:r>
    </w:p>
    <w:p>
      <w:pPr>
        <w:ind w:right="240"/>
        <w:jc w:val="center"/>
        <w:rPr>
          <w:rFonts w:hint="eastAsia" w:ascii="Times New Roman" w:hAnsi="Times New Roman" w:cs="Times New Roman"/>
        </w:rPr>
      </w:pPr>
      <w:r>
        <w:rPr>
          <w:rFonts w:ascii="Times New Roman" w:hAnsi="Times New Roman" w:cs="Times New Roman"/>
        </w:rPr>
        <w:t xml:space="preserve">Fig. 2-1 Framework for the control of saccadic eye movements </w:t>
      </w:r>
      <w:r>
        <w:rPr>
          <w:rFonts w:hint="eastAsia" w:ascii="Times New Roman" w:hAnsi="Times New Roman" w:cs="Times New Roman"/>
        </w:rPr>
        <w:t>(From</w:t>
      </w:r>
      <w:r>
        <w:rPr>
          <w:rFonts w:ascii="Times New Roman" w:hAnsi="Times New Roman" w:cs="Times New Roman"/>
        </w:rPr>
        <w:t xml:space="preserve"> </w:t>
      </w:r>
      <w:r>
        <w:rPr>
          <w:rFonts w:hint="eastAsia" w:ascii="Times New Roman" w:hAnsi="Times New Roman" w:cs="Times New Roman"/>
        </w:rPr>
        <w:t>Schutz</w:t>
      </w:r>
      <w:r>
        <w:rPr>
          <w:rFonts w:ascii="Times New Roman" w:hAnsi="Times New Roman" w:cs="Times New Roman"/>
        </w:rPr>
        <w:t xml:space="preserve"> 2008)</w:t>
      </w:r>
    </w:p>
    <w:p>
      <w:pPr>
        <w:ind w:right="240" w:firstLine="480" w:firstLineChars="200"/>
      </w:pPr>
      <w:r>
        <w:rPr>
          <w:rFonts w:hint="eastAsia"/>
        </w:rPr>
        <w:t>显著性：我们看待场景的主要决定因素，场景的显著部分首先引起我们的注意，随后视觉系统会通过注视进行信息获取。总结到目前为止静态图像的显着性度量方法，有大量证据表明刺激显著性参与眼跳过程中突显目标选择；</w:t>
      </w:r>
    </w:p>
    <w:p>
      <w:pPr>
        <w:ind w:right="240" w:firstLine="480" w:firstLineChars="200"/>
      </w:pPr>
      <w:r>
        <w:rPr>
          <w:rFonts w:hint="eastAsia"/>
        </w:rPr>
        <w:t>物体识别：我们将实现投向物体，以便仔细检查、识别或使用它们。然后，自然的假设是，扫视目标选择是由对象而不是特征驱动的，即人们往往会首先关注对象的中心部分，再转向局部特征。当然，局部特征和对象通常是相关的；</w:t>
      </w:r>
    </w:p>
    <w:p>
      <w:pPr>
        <w:ind w:right="240" w:firstLine="480" w:firstLineChars="200"/>
      </w:pPr>
      <w:r>
        <w:rPr>
          <w:rFonts w:hint="eastAsia"/>
        </w:rPr>
        <w:t>价值评估：选择特定的注视位置可以让我们更清楚地注视事物，并且可以精确地量化获得的信息，并与理想目标选择器获得的信息进行比较，目前很多研究认为眼跳控制与负责评估我们行为的大脑回路密切相关，但研究领域较为局限，暂未得到明显的结论；</w:t>
      </w:r>
    </w:p>
    <w:p>
      <w:pPr>
        <w:ind w:right="240" w:firstLine="480" w:firstLineChars="200"/>
      </w:pPr>
      <w:r>
        <w:rPr>
          <w:rFonts w:hint="eastAsia"/>
        </w:rPr>
        <w:t>行动规划：当我们追求目标时，我们的眼动受任务需求的控制，主要关注任务相关对象，这意味着眼动对于实现任务目标是必要且有帮助的。</w:t>
      </w:r>
    </w:p>
    <w:p>
      <w:pPr>
        <w:ind w:right="240" w:firstLine="480" w:firstLineChars="200"/>
        <w:rPr>
          <w:rFonts w:hint="eastAsia" w:ascii="黑体" w:hAnsi="黑体" w:eastAsia="黑体"/>
          <w:sz w:val="30"/>
          <w:szCs w:val="30"/>
        </w:rPr>
      </w:pPr>
      <w:r>
        <w:rPr>
          <w:rFonts w:hint="eastAsia"/>
        </w:rPr>
        <w:t>视觉选择对于处理呈现给我们视觉系统的大量信息是必要的。虽然突显事件往往会自动捕捉注意力并导致相应的眼动，但情况并非总是如此。有些人认为“自下而上”刺激驱动的过程主导视觉选择，其他人认为“自上而下”认知导向过程反而支配它。目前较为主流的观点是，眼动受到自上而下注意、自下而上注意和工作记忆过程的影响，换句话说，我们的注意力相关的眼动行为很大一部分包是自上而下/自下而上过程的混合与竞争</w:t>
      </w:r>
      <w:r>
        <w:fldChar w:fldCharType="begin" w:fldLock="1"/>
      </w:r>
      <w:r>
        <w:instrText xml:space="preserve">ADDIN CSL_CITATION {"citationItems":[{"id":"ITEM-1","itemData":{"DOI":"10.1016/j.actpsy.2013.06.003","ISBN":"0001-6918","ISSN":"00016918","PMID":"23845447","abstract":"This paper reviews studies on eye movements in decision making, and compares their observations to theoretical predictions concerning the role of attention in decision making. Four decision theories are examined: rational models, bounded rationality, evidence accumulation, and parallel constraint satisfaction models. Although most theories were confirmed with regard to certain predictions, none of the theories adequately accounted for the role of attention during decision making. Several observations emerged concerning the drivers and down-stream effects of attention on choice, suggesting that attention processes plays an active role in constructing decisions. So far, decision theories have largely ignored the constructive role of attention by assuming that it is entirely determined by heuristics, or that it consists of stochastic information sampling. The empirical observations reveal that these assumptions are implausible, and that more accurate assumptions could have been made based on prior attention and eye movement research. Future decision making research would benefit from greater integration with attention research. © 2013 Elsevier B.V.","author":[{"dropping-particle":"","family":"Orquin","given":"Jacob L.","non-dropping-particle":"","parse-names":false,"suffix":""},{"dropping-particle":"","family":"Mueller Loose","given":"Simone","non-dropping-particle":"","parse-names":false,"suffix":""}],"container-title":"Acta Psychologica","id":"ITEM-1","issue":"1","issued":{"date-parts":[["2013","9","1"]]},"page":"190-206","publisher":"North-Holland","title":"Attention and choice: A review on eye movements in decision making","type":"article-journal","volume":"144"},"uris":["http://www.mendeley.com/documents/?uuid=87523ff2-8985-34fa-bd7a-b95180729fef"]}],"mendeley":{"formattedCitation":"&lt;sup&gt;[21]&lt;/sup&gt;","plainTextFormattedCitation":"[21]","previouslyFormattedCitation":"&lt;sup&gt;[20]&lt;/sup&gt;"},"properties":{"noteIndex":0},"schema":"https://github.com/citation-style-language/schema/raw/master/csl-citation.json"}</w:instrText>
      </w:r>
      <w:r>
        <w:fldChar w:fldCharType="separate"/>
      </w:r>
      <w:r>
        <w:rPr>
          <w:vertAlign w:val="superscript"/>
        </w:rPr>
        <w:t>[21]</w:t>
      </w:r>
      <w:r>
        <w:fldChar w:fldCharType="end"/>
      </w:r>
      <w:r>
        <w:rPr>
          <w:rFonts w:hint="eastAsia"/>
        </w:rPr>
        <w:t>。</w:t>
      </w:r>
    </w:p>
    <w:p>
      <w:pPr>
        <w:numPr>
          <w:ilvl w:val="2"/>
          <w:numId w:val="3"/>
        </w:numPr>
        <w:ind w:right="240"/>
        <w:outlineLvl w:val="2"/>
        <w:rPr>
          <w:rFonts w:ascii="黑体" w:hAnsi="黑体" w:eastAsia="黑体"/>
          <w:sz w:val="28"/>
          <w:szCs w:val="28"/>
        </w:rPr>
      </w:pPr>
      <w:bookmarkStart w:id="56" w:name="_Toc788795767"/>
      <w:r>
        <w:rPr>
          <w:rFonts w:hint="eastAsia" w:ascii="黑体" w:hAnsi="黑体" w:eastAsia="黑体"/>
          <w:sz w:val="28"/>
          <w:szCs w:val="28"/>
        </w:rPr>
        <w:t>审美</w:t>
      </w:r>
      <w:r>
        <w:rPr>
          <w:rFonts w:ascii="黑体" w:hAnsi="黑体" w:eastAsia="黑体"/>
          <w:sz w:val="28"/>
          <w:szCs w:val="28"/>
        </w:rPr>
        <w:t>评价</w:t>
      </w:r>
      <w:bookmarkStart w:id="57" w:name="_Toc657855534"/>
      <w:r>
        <w:fldChar w:fldCharType="begin"/>
      </w:r>
      <w:r>
        <w:instrText xml:space="preserve"> </w:instrText>
      </w:r>
      <w:r>
        <w:rPr>
          <w:rFonts w:hint="eastAsia"/>
        </w:rPr>
        <w:instrText xml:space="preserve">TC</w:instrText>
      </w:r>
      <w:r>
        <w:instrText xml:space="preserve"> "    2.1</w:instrText>
      </w:r>
      <w:r>
        <w:rPr>
          <w:rFonts w:hint="eastAsia"/>
        </w:rPr>
        <w:instrText xml:space="preserve">.</w:instrText>
      </w:r>
      <w:r>
        <w:instrText xml:space="preserve">2  </w:instrText>
      </w:r>
      <w:r>
        <w:rPr>
          <w:rFonts w:hint="eastAsia"/>
        </w:rPr>
        <w:instrText xml:space="preserve">Aesthetic</w:instrText>
      </w:r>
      <w:r>
        <w:instrText xml:space="preserve"> </w:instrText>
      </w:r>
      <w:r>
        <w:rPr>
          <w:rFonts w:hint="eastAsia"/>
        </w:rPr>
        <w:instrText xml:space="preserve">evaluation"</w:instrText>
      </w:r>
      <w:r>
        <w:instrText xml:space="preserve"> </w:instrText>
      </w:r>
      <w:r>
        <w:rPr>
          <w:rFonts w:hint="eastAsia"/>
        </w:rPr>
        <w:instrText xml:space="preserve">/</w:instrText>
      </w:r>
      <w:r>
        <w:instrText xml:space="preserve">l 3 </w:instrText>
      </w:r>
      <w:r>
        <w:fldChar w:fldCharType="end"/>
      </w:r>
      <w:bookmarkEnd w:id="56"/>
      <w:bookmarkEnd w:id="57"/>
    </w:p>
    <w:p>
      <w:pPr>
        <w:ind w:right="240" w:firstLine="480" w:firstLineChars="200"/>
      </w:pPr>
      <w:r>
        <w:t>审美</w:t>
      </w:r>
      <w:r>
        <w:rPr>
          <w:rFonts w:hint="eastAsia"/>
        </w:rPr>
        <w:t>广泛用于包含对客体的感知、态度生成和主观反应，以及唤起强烈感受的与客体和场景的互动——通常是愉悦。视觉美学，如普通视觉，</w:t>
      </w:r>
      <w:bookmarkStart w:id="58" w:name="OLE_LINK9"/>
      <w:bookmarkStart w:id="59" w:name="OLE_LINK10"/>
      <w:r>
        <w:rPr>
          <w:rFonts w:hint="eastAsia"/>
        </w:rPr>
        <w:t>有多个组成成分</w:t>
      </w:r>
      <w:bookmarkEnd w:id="58"/>
      <w:bookmarkEnd w:id="59"/>
      <w:r>
        <w:rPr>
          <w:rFonts w:hint="eastAsia"/>
        </w:rPr>
        <w:t>。其次，审美体验来自这些不同成分反应的组合。艺术创作和欣赏是一种重要的仪式功能，</w:t>
      </w:r>
      <w:bookmarkStart w:id="60" w:name="OLE_LINK7"/>
      <w:bookmarkStart w:id="61" w:name="OLE_LINK8"/>
      <w:r>
        <w:rPr>
          <w:rFonts w:hint="eastAsia"/>
        </w:rPr>
        <w:t>可以增强社会凝聚力</w:t>
      </w:r>
      <w:bookmarkEnd w:id="60"/>
      <w:bookmarkEnd w:id="61"/>
      <w:r>
        <w:fldChar w:fldCharType="begin" w:fldLock="1"/>
      </w:r>
      <w:r>
        <w:instrText xml:space="preserve">ADDIN CSL_CITATION {"citationItems":[{"id":"ITEM-1","itemData":{"DOI":"dx.doi.org/ 10.1162/jocn.2010.21457","abstract":"Neuroaesthetics is gaining momentum. At this early junc- ture, it is worth taking stock of where the field is and what lies ahead. Here, I review writings that fall under the rubric of neuro- aesthetics. These writings include discussions of the parallel or- ganizational principles of the brain and the intent and practices of artists, the description of informative anecdotes, and the emer- gence of experimental neuroaesthetics. I then suggest a fewareas within neuroaesthetics that might be pursued profitably. Finally, I raise some challenges for the field. These challenges are not unique to neuroaesthetics. As neuroaesthetics comes of age, it might take advantage of the lessons learned from more mature domains of inquiry within cognitive neuroscience.","author":[{"dropping-particle":"","family":"Chatterjee","given":"Anjan","non-dropping-particle":"","parse-names":false,"suffix":""}],"container-title":"Journal of cognitive neuroscience","id":"ITEM-1","issued":{"date-parts":[["2010"]]},"note":"神经美学：到来的时代故事\n\n1.讨论大脑的平行组织原则、艺术家的意图和实践、信息性轶事的描述及实验神经美学的出现；\n2.神经美学中的一些领域可能有利可图；\n3.美学广泛用于包含对艺术的感知、生成和反应，以及唤起强烈感受的与物体和场景的互动，通常是愉悦","page":"53-62","title":"Neuroaesthetics : A Coming of Age Story","type":"article-journal","volume":"23"},"uris":["http://www.mendeley.com/documents/?uuid=bc1a3aee-127b-49d1-8de7-e1754751696b"]}],"mendeley":{"formattedCitation":"&lt;sup&gt;[22]&lt;/sup&gt;","plainTextFormattedCitation":"[22]","previouslyFormattedCitation":"&lt;sup&gt;[22]&lt;/sup&gt;"},"properties":{"noteIndex":0},"schema":"https://github.com/citation-style-language/schema/raw/master/csl-citation.json"}</w:instrText>
      </w:r>
      <w:r>
        <w:fldChar w:fldCharType="separate"/>
      </w:r>
      <w:r>
        <w:rPr>
          <w:vertAlign w:val="superscript"/>
        </w:rPr>
        <w:t>[22]</w:t>
      </w:r>
      <w:r>
        <w:fldChar w:fldCharType="end"/>
      </w:r>
      <w:r>
        <w:t>。Berlyne提出，审美评价是由客体对主体的潜在唤醒决定的。心理生物学理论认为具有中度唤醒潜力的客体会使感知者产生最流畅的反应，而具有极低或极高唤醒潜力的刺激被认为是令人不愉快的。</w:t>
      </w:r>
      <w:bookmarkStart w:id="62" w:name="OLE_LINK11"/>
      <w:bookmarkStart w:id="63" w:name="OLE_LINK12"/>
      <w:r>
        <w:t>在Berlyne的理论中</w:t>
      </w:r>
      <w:bookmarkEnd w:id="62"/>
      <w:bookmarkEnd w:id="63"/>
      <w:r>
        <w:t>，客体的唤醒既被视为客观属性又是特殊反应。</w:t>
      </w:r>
      <w:r>
        <w:rPr>
          <w:rFonts w:hint="eastAsia"/>
        </w:rPr>
        <w:t>该理论</w:t>
      </w:r>
      <w:r>
        <w:t>部分源于这样一个事实，即客体的</w:t>
      </w:r>
      <w:bookmarkStart w:id="64" w:name="OLE_LINK13"/>
      <w:bookmarkStart w:id="65" w:name="OLE_LINK14"/>
      <w:r>
        <w:t>物理特性对于所有感知者都是相同的</w:t>
      </w:r>
      <w:bookmarkEnd w:id="64"/>
      <w:bookmarkEnd w:id="65"/>
      <w:r>
        <w:fldChar w:fldCharType="begin" w:fldLock="1"/>
      </w:r>
      <w:r>
        <w:instrText xml:space="preserve">ADDIN CSL_CITATION {"citationItems":[{"id":"ITEM-1","itemData":{"ISBN":"9780390086709","author":[{"dropping-particle":"","family":"Berlyne","given":"D. E.","non-dropping-particle":"","parse-names":false,"suffix":""}],"id":"ITEM-1","issued":{"date-parts":[["1971"]]},"number-of-pages":"336","publisher":"Appleton-Century-Crofts","title":"Aesthetics and psychobiology","type":"book"},"uris":["http://www.mendeley.com/documents/?uuid=978e072d-15b8-37e4-9102-0acfc2e9378a"]}],"mendeley":{"formattedCitation":"&lt;sup&gt;[23]&lt;/sup&gt;","plainTextFormattedCitation":"[23]","previouslyFormattedCitation":"&lt;sup&gt;[23]&lt;/sup&gt;"},"properties":{"noteIndex":0},"schema":"https://github.com/citation-style-language/schema/raw/master/csl-citation.json"}</w:instrText>
      </w:r>
      <w:r>
        <w:fldChar w:fldCharType="separate"/>
      </w:r>
      <w:r>
        <w:rPr>
          <w:vertAlign w:val="superscript"/>
        </w:rPr>
        <w:t>[23]</w:t>
      </w:r>
      <w:r>
        <w:fldChar w:fldCharType="end"/>
      </w:r>
      <w:r>
        <w:t>。</w:t>
      </w:r>
      <w:r>
        <w:rPr>
          <w:rFonts w:hint="eastAsia"/>
        </w:rPr>
        <w:t>格式塔方法否定了通过描述对象的组成部分来描述整个图景的还原论方法。相反，整体被认为是第一位，而其的组成部分则是第二位</w:t>
      </w:r>
      <w:r>
        <w:fldChar w:fldCharType="begin" w:fldLock="1"/>
      </w:r>
      <w:r>
        <w:instrText xml:space="preserve">ADDIN CSL_CITATION {"citationItems":[{"id":"ITEM-1","itemData":{"ISBN":"9780520243835","abstract":"New version, expanded and rev. ed. This is an expanded and revised edition, with some new illustrations, of the original publication of 1954. Since its first publication in 1954, this work has established itself as a unique classic. It applies the approaches and findings of modern psychology to the study of art: it describes the visual process that takes place when people create- or look at- works in the various arts, and explains how the eye organizes visual material according to definite psychological laws. Fresh in thought, clean in style, this book is a highly readable contribution to the study of aesthetics. It could be recommended as an excellent introduction to the psychology of perception, however, it is the art lover, whether psychologist or not, who will find this book the most rewarding. -- from Book Jacket. Balance -- Shape -- Form -- Growth -- Space -- Light -- Color -- Movement -- Dynamics -- Expression.","author":[{"dropping-particle":"","family":"Arnheim","given":"Rudolf.","non-dropping-particle":"","parse-names":false,"suffix":""}],"id":"ITEM-1","issued":{"date-parts":[["1965"]]},"number-of-pages":"508","publisher":"Univ of California Press","title":"Art and visual perception: A psychology of the creative eye","type":"book"},"uris":["http://www.mendeley.com/documents/?uuid=a798f618-e715-4903-be91-4cfbec2a5f17"]}],"mendeley":{"formattedCitation":"&lt;sup&gt;[24]&lt;/sup&gt;","plainTextFormattedCitation":"[24]","previouslyFormattedCitation":"&lt;sup&gt;[24]&lt;/sup&gt;"},"properties":{"noteIndex":0},"schema":"https://github.com/citation-style-language/schema/raw/master/csl-citation.json"}</w:instrText>
      </w:r>
      <w:r>
        <w:fldChar w:fldCharType="separate"/>
      </w:r>
      <w:r>
        <w:rPr>
          <w:vertAlign w:val="superscript"/>
        </w:rPr>
        <w:t>[24]</w:t>
      </w:r>
      <w:r>
        <w:fldChar w:fldCharType="end"/>
      </w:r>
      <w:r>
        <w:rPr>
          <w:rFonts w:hint="eastAsia"/>
        </w:rPr>
        <w:t>。然而，格式塔理论的主要焦点在于感性组织而不是美学。在美学的信息理论方法中提出了好的格式塔对象以有限的信息量为特征（低冗余度）</w:t>
      </w:r>
      <w:r>
        <w:fldChar w:fldCharType="begin" w:fldLock="1"/>
      </w:r>
      <w:r>
        <w:instrText xml:space="preserve">ADDIN CSL_CITATION {"citationItems":[{"id":"ITEM-1","itemData":{"author":[{"dropping-particle":"","family":"Helm","given":"Peter A","non-dropping-particle":"Van Der","parse-names":false,"suffix":""},{"dropping-particle":"","family":"Leeuwenberg","given":"Emanuel L J","non-dropping-particle":"","parse-names":false,"suffix":""}],"container-title":"Psychological review","id":"ITEM-1","issue":"3","issued":{"date-parts":[["1996"]]},"page":"429","publisher":"American Psychological Association","title":"Goodness of visual regularities: A nontransformational approach.","type":"article-journal","volume":"103"},"uris":["http://www.mendeley.com/documents/?uuid=e9b1583c-0a26-4794-98ba-a4cce41ad0ff"]}],"mendeley":{"formattedCitation":"&lt;sup&gt;[25]&lt;/sup&gt;","plainTextFormattedCitation":"[25]","previouslyFormattedCitation":"&lt;sup&gt;[25]&lt;/sup&gt;"},"properties":{"noteIndex":0},"schema":"https://github.com/citation-style-language/schema/raw/master/csl-citation.json"}</w:instrText>
      </w:r>
      <w:r>
        <w:fldChar w:fldCharType="separate"/>
      </w:r>
      <w:r>
        <w:rPr>
          <w:vertAlign w:val="superscript"/>
        </w:rPr>
        <w:t>[25]</w:t>
      </w:r>
      <w:r>
        <w:fldChar w:fldCharType="end"/>
      </w:r>
      <w:r>
        <w:rPr>
          <w:rFonts w:hint="eastAsia"/>
        </w:rPr>
        <w:t>。在这种方法中，优良图形被定义为对旋转和翻转等变换的不变性。但应该指出的是，这种信息理论方法关注的是客体的物理属性，而格式塔理论则关注其心理感知表征。对象的相同物理属性可能导致不同的心理表征，反之亦然。</w:t>
      </w:r>
    </w:p>
    <w:p>
      <w:pPr>
        <w:ind w:right="240" w:firstLine="480" w:firstLineChars="200"/>
      </w:pPr>
      <w:r>
        <w:t>Leder，Belke，Oeberst和Augustin提出了一个整合了审美过程的描述性的信息处理成分模型</w:t>
      </w:r>
      <w:r>
        <w:fldChar w:fldCharType="begin" w:fldLock="1"/>
      </w:r>
      <w:r>
        <w:instrText xml:space="preserve">ADDIN CSL_CITATION {"citationItems":[{"id":"ITEM-1","itemData":{"DOI":"10.1348/0007126042369811","ISBN":"00071269","ISSN":"20448295","PMID":"15527534","abstract":"Although aesthetic experiences are frequent in modern life, there is as of yet no scientifically comprehensive theory that explains what psychologically constitutes such experiences. These experiences are particularly interesting because of their hedonic properties and the possibility to provide self-rewarding cognitive operations. We shall explain why modern art's large number of individualized styles, innovativeness and conceptuality offer positive aesthetic experiences. Moreover, the challenge of art is mainly driven by a need for understanding. Cognitive challenges of both abstract art and other conceptual, complex and multidimensional stimuli require an extension of previous approaches to empirical aesthetics. We present an information-processing stage model of aesthetic processing. According to the model, aesthetic experiences involve five stages: perception, explicit classification, implicit classification, cognitive mastering and evaluation. The model differentiates between aesthetic emotion and aesthetic judgments as two types of output.","author":[{"dropping-particle":"","family":"Leder","given":"Helmut","non-dropping-particle":"","parse-names":false,"suffix":""},{"dropping-particle":"","family":"Belke","given":"Benno","non-dropping-particle":"","parse-names":false,"suffix":""},{"dropping-particle":"","family":"Oeberst","given":"Andries","non-dropping-particle":"","parse-names":false,"suffix":""},{"dropping-particle":"","family":"Augustin","given":"Dorothee","non-dropping-particle":"","parse-names":false,"suffix":""}],"container-title":"British Journal of Psychology","id":"ITEM-1","issue":"4","issued":{"date-parts":[["2004","11","1"]]},"page":"489-508","publisher":"John Wiley &amp; Sons, Ltd (10.1111)","title":"A model of aesthetic appreciation and aesthetic judgments","type":"article-journal","volume":"95"},"uris":["http://www.mendeley.com/documents/?uuid=c3e36374-bc7f-37f5-9568-188a7eced918"]}],"mendeley":{"formattedCitation":"&lt;sup&gt;[26]&lt;/sup&gt;","plainTextFormattedCitation":"[26]","previouslyFormattedCitation":"&lt;sup&gt;[26]&lt;/sup&gt;"},"properties":{"noteIndex":0},"schema":"https://github.com/citation-style-language/schema/raw/master/csl-citation.json"}</w:instrText>
      </w:r>
      <w:r>
        <w:fldChar w:fldCharType="separate"/>
      </w:r>
      <w:r>
        <w:rPr>
          <w:vertAlign w:val="superscript"/>
        </w:rPr>
        <w:t>[26]</w:t>
      </w:r>
      <w:r>
        <w:fldChar w:fldCharType="end"/>
      </w:r>
      <w:r>
        <w:t>。这一理论为现代艺术的大量个性化风格、创新产品以及它所能激发的各种审美体验提供了解释，还描述了信息是如何在一段时间的审美过程中被处理的，包括感知、认知和情感成分。该模型产生于这样一种信念：“艺术，如同任何其他的精神活动一样，是心理学的一个研究主题，能够被理解，也是任何对心理进行综合性功能调查所需要的，且建立在长期的心理学研究传统之上”。 具体而言，</w:t>
      </w:r>
      <w:r>
        <w:rPr>
          <w:rFonts w:hint="eastAsia"/>
        </w:rPr>
        <w:t>模型</w:t>
      </w:r>
      <w:r>
        <w:t>分为</w:t>
      </w:r>
      <w:r>
        <w:rPr>
          <w:rFonts w:hint="eastAsia"/>
        </w:rPr>
        <w:t>知觉分析</w:t>
      </w:r>
      <w:r>
        <w:t>、内隐</w:t>
      </w:r>
      <w:r>
        <w:rPr>
          <w:rFonts w:hint="eastAsia"/>
        </w:rPr>
        <w:t>记忆整合</w:t>
      </w:r>
      <w:r>
        <w:t>、外显分类、认知掌握和评价这五个阶段，前两个阶段（1）</w:t>
      </w:r>
      <w:r>
        <w:rPr>
          <w:rFonts w:hint="eastAsia"/>
        </w:rPr>
        <w:t>知觉</w:t>
      </w:r>
      <w:r>
        <w:t>分析和（2）内隐记忆整合可以被视为直观和基本的认知过程，影响感知者的审美加工（“直觉”），不必有意识。第三和第四阶段是受感知者的专业知识和知识影响的更高认知过程，这在艺术感知的背景下尤其相关。在第五阶段（</w:t>
      </w:r>
      <w:r>
        <w:rPr>
          <w:rFonts w:hint="eastAsia"/>
        </w:rPr>
        <w:t>评价</w:t>
      </w:r>
      <w:r>
        <w:t>），评估处理的信息。同时这五个阶段又受到先前经验、领域专研知识、个体喜好、情绪水平、社会情境等因素所影响。随着艺术品不再那么独一无二，它们的初始分类需要足够的语境变量，现代艺术大概比以往的任何艺术都更需要诠释，理念化的创意、风格反思和变化，以及抽象概念不再从艺术作品的外观上明显呈现，理解和诠释日益占据主导地位。</w:t>
      </w:r>
      <w:r>
        <w:rPr>
          <w:rFonts w:hint="eastAsia"/>
        </w:rPr>
        <w:t>需要强调的一点是区分审美评价和审美判断是很重要的。如上所述，审美评价源于积极评价的直接主观</w:t>
      </w:r>
      <w:r>
        <w:t>体验</w:t>
      </w:r>
      <w:r>
        <w:rPr>
          <w:rFonts w:hint="eastAsia"/>
        </w:rPr>
        <w:t>；审美判断需要参考什么是审美的规范标准。</w:t>
      </w:r>
    </w:p>
    <w:p>
      <w:pPr>
        <w:ind w:right="240"/>
        <w:jc w:val="center"/>
      </w:pPr>
      <w:r>
        <w:drawing>
          <wp:inline distT="0" distB="0" distL="0" distR="0">
            <wp:extent cx="2882900" cy="5593080"/>
            <wp:effectExtent l="0" t="0" r="20320" b="12700"/>
            <wp:docPr id="2"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7" cstate="print">
                      <a:extLst>
                        <a:ext uri="{28A0092B-C50C-407E-A947-70E740481C1C}">
                          <a14:useLocalDpi xmlns:a14="http://schemas.microsoft.com/office/drawing/2010/main" val="0"/>
                        </a:ext>
                      </a:extLst>
                    </a:blip>
                    <a:srcRect/>
                    <a:stretch>
                      <a:fillRect/>
                    </a:stretch>
                  </pic:blipFill>
                  <pic:spPr>
                    <a:xfrm rot="5400000">
                      <a:off x="0" y="0"/>
                      <a:ext cx="2882900" cy="5593080"/>
                    </a:xfrm>
                    <a:prstGeom prst="rect">
                      <a:avLst/>
                    </a:prstGeom>
                    <a:noFill/>
                    <a:ln>
                      <a:noFill/>
                    </a:ln>
                    <a:effectLst/>
                  </pic:spPr>
                </pic:pic>
              </a:graphicData>
            </a:graphic>
          </wp:inline>
        </w:drawing>
      </w:r>
    </w:p>
    <w:p>
      <w:pPr>
        <w:ind w:right="240"/>
        <w:jc w:val="center"/>
        <w:rPr>
          <w:rFonts w:hint="eastAsia"/>
        </w:rPr>
      </w:pPr>
      <w:r>
        <w:rPr>
          <w:rFonts w:hint="eastAsia"/>
        </w:rPr>
        <w:t>图2</w:t>
      </w:r>
      <w:r>
        <w:t>-2 审美过程描述性信息处理成分模型</w:t>
      </w:r>
      <w:r>
        <w:rPr>
          <w:rFonts w:hint="eastAsia"/>
        </w:rPr>
        <w:t>(来自 Leder等人</w:t>
      </w:r>
      <w:r>
        <w:t xml:space="preserve"> 2004)</w:t>
      </w:r>
    </w:p>
    <w:p>
      <w:pPr>
        <w:ind w:right="240"/>
        <w:jc w:val="center"/>
        <w:rPr>
          <w:rFonts w:hint="eastAsia"/>
        </w:rPr>
      </w:pPr>
      <w:r>
        <w:rPr>
          <w:rFonts w:ascii="Times New Roman" w:hAnsi="Times New Roman" w:cs="Times New Roman"/>
        </w:rPr>
        <w:t xml:space="preserve">Fig. 2-2 </w:t>
      </w:r>
      <w:r>
        <w:rPr>
          <w:rFonts w:hint="eastAsia" w:ascii="Times New Roman" w:hAnsi="Times New Roman" w:cs="Times New Roman"/>
        </w:rPr>
        <w:t>A</w:t>
      </w:r>
      <w:r>
        <w:rPr>
          <w:rFonts w:ascii="Times New Roman" w:hAnsi="Times New Roman" w:cs="Times New Roman"/>
        </w:rPr>
        <w:t xml:space="preserve"> </w:t>
      </w:r>
      <w:r>
        <w:rPr>
          <w:rFonts w:hint="eastAsia" w:ascii="Times New Roman" w:hAnsi="Times New Roman" w:cs="Times New Roman"/>
        </w:rPr>
        <w:t>model</w:t>
      </w:r>
      <w:r>
        <w:rPr>
          <w:rFonts w:ascii="Times New Roman" w:hAnsi="Times New Roman" w:cs="Times New Roman"/>
        </w:rPr>
        <w:t xml:space="preserve"> </w:t>
      </w:r>
      <w:r>
        <w:rPr>
          <w:rFonts w:hint="eastAsia" w:ascii="Times New Roman" w:hAnsi="Times New Roman" w:cs="Times New Roman"/>
        </w:rPr>
        <w:t>of</w:t>
      </w:r>
      <w:r>
        <w:rPr>
          <w:rFonts w:ascii="Times New Roman" w:hAnsi="Times New Roman" w:cs="Times New Roman"/>
        </w:rPr>
        <w:t xml:space="preserve"> </w:t>
      </w:r>
      <w:r>
        <w:rPr>
          <w:rFonts w:hint="eastAsia" w:ascii="Times New Roman" w:hAnsi="Times New Roman" w:cs="Times New Roman"/>
        </w:rPr>
        <w:t>aesthetic</w:t>
      </w:r>
      <w:r>
        <w:rPr>
          <w:rFonts w:ascii="Times New Roman" w:hAnsi="Times New Roman" w:cs="Times New Roman"/>
        </w:rPr>
        <w:t xml:space="preserve"> </w:t>
      </w:r>
      <w:r>
        <w:rPr>
          <w:rFonts w:hint="eastAsia" w:ascii="Times New Roman" w:hAnsi="Times New Roman" w:cs="Times New Roman"/>
        </w:rPr>
        <w:t>experience</w:t>
      </w:r>
      <w:r>
        <w:rPr>
          <w:rFonts w:ascii="Times New Roman" w:hAnsi="Times New Roman" w:cs="Times New Roman"/>
        </w:rPr>
        <w:t xml:space="preserve"> </w:t>
      </w:r>
      <w:r>
        <w:rPr>
          <w:rFonts w:hint="eastAsia" w:ascii="Times New Roman" w:hAnsi="Times New Roman" w:cs="Times New Roman"/>
        </w:rPr>
        <w:t>(From Leder</w:t>
      </w:r>
      <w:r>
        <w:rPr>
          <w:rFonts w:ascii="Times New Roman" w:hAnsi="Times New Roman" w:cs="Times New Roman"/>
        </w:rPr>
        <w:t xml:space="preserve"> </w:t>
      </w:r>
      <w:r>
        <w:rPr>
          <w:rFonts w:hint="eastAsia" w:ascii="Times New Roman" w:hAnsi="Times New Roman" w:cs="Times New Roman"/>
        </w:rPr>
        <w:t>et</w:t>
      </w:r>
      <w:r>
        <w:rPr>
          <w:rFonts w:ascii="Times New Roman" w:hAnsi="Times New Roman" w:cs="Times New Roman"/>
        </w:rPr>
        <w:t xml:space="preserve"> a</w:t>
      </w:r>
      <w:r>
        <w:rPr>
          <w:rFonts w:hint="eastAsia" w:ascii="Times New Roman" w:hAnsi="Times New Roman" w:cs="Times New Roman"/>
        </w:rPr>
        <w:t>l.</w:t>
      </w:r>
      <w:r>
        <w:rPr>
          <w:rFonts w:ascii="Times New Roman" w:hAnsi="Times New Roman" w:cs="Times New Roman"/>
        </w:rPr>
        <w:t xml:space="preserve"> 2004)</w:t>
      </w:r>
    </w:p>
    <w:p>
      <w:pPr>
        <w:ind w:right="240" w:firstLine="480" w:firstLineChars="200"/>
      </w:pPr>
      <w:r>
        <w:rPr>
          <w:rFonts w:hint="eastAsia"/>
        </w:rPr>
        <w:t>处理流畅性是介面审美评价的另一个关注点。Rolf、Norbert和Piotr认为审美体验是感知者处理动态的一种功能：感知者加工一个物体越流畅，他或她的审美反应就越积极，但这一影响被期望和归因所缓和，主要影响到流畅性加工的因素有重复暴露、对刺激结构的内隐学习和原型典型性</w:t>
      </w:r>
      <w:r>
        <w:fldChar w:fldCharType="begin" w:fldLock="1"/>
      </w:r>
      <w:r>
        <w:instrText xml:space="preserve">ADDIN CSL_CITATION {"citationItems":[{"id":"ITEM-1","itemData":{"DOI":"10.1207/s15327957pspr0804_3","ISBN":"1088-8683","ISSN":"10888683","PMID":"15582859","abstract":"We propose that aesthetic pleasure is a function of the perceiver’s processing dynam- ics: The more fluently perceivers can process an object, the more positive their aes- thetic response.We review variables known to influence aesthetic judgments, such as figural goodness, figure–ground contrast, stimulus repetition, symmetry, and pro- totypicality, and trace their effects to changes in processing fluency. Other variables that influence processing fluency, like visual or semantic priming, similarly increase judgments of aesthetic pleasure. Our proposal provides an integrative framework for the study of aesthetic pleasure and sheds light on the interplay between early prefer- ences versus cultural influences on taste, preferences for both prototypical and ab- stracted forms, and the relation between beauty and truth. In contrast to theories that trace aesthetic pleasure to objective stimulus features per se, we propose that beauty is grounded in the processing experiences of the perceiver, which are in part a func- tion of stimulus properties. What","author":[{"dropping-particle":"","family":"Reber","given":"Rolf","non-dropping-particle":"","parse-names":false,"suffix":""},{"dropping-particle":"","family":"Schwarz","given":"Norbert","non-dropping-particle":"","parse-names":false,"suffix":""},{"dropping-particle":"","family":"Winkielman","given":"Piotr","non-dropping-particle":"","parse-names":false,"suffix":""}],"container-title":"Personality and Social Psychology Review","id":"ITEM-1","issue":"4","issued":{"date-parts":[["2004","11","21"]]},"note":"处理流畅性与审美愉悦：美在感知者的处理体验中吗？\n\n1.审美愉悦是感知者的加工动态</w:instrText>
      </w:r>
      <w:r>
        <w:rPr>
          <w:rFonts w:hint="eastAsia"/>
        </w:rPr>
        <w:instrText xml:space="preserve">的一种功能</w:instrText>
      </w:r>
      <w:r>
        <w:instrText xml:space="preserve">:感知者越能流畅地加工一个物体，他们的审美反应就越积极，美是建立在感知者加工体验的基础上的，这在某种程度上是刺激属性的功能；\n2. 美是建立在感知者的加工体验的基础上，这些加工体验来自于刺激属性和感知者的认知和情感过程的相互作用；\n3. 一方面，如果情感体验的来源是未知的，流畅的处理过程是一个惊喜，那么流畅性对情感体验的影响就会特别大，另一方面，当感知者将基于流畅性的情感体验归因于一个不相关的来源时，基于流畅度的情感体验就会被认为是相关信息的来源","page":"364-382","publisher":"SAGE PublicationsSage CA: Los Angeles, CA","title":"Processing fluency and aesthetic pleasure: Is beauty in the perceiver's processing experience?","type":"article-journal","volume":"8"},"uris":["http://www.mendeley.com/documents/?uuid=8e8937fc-b237-3667-bdf8-e953f5b4a97b"]}],"mendeley":{"formattedCitation":"&lt;sup&gt;[27]&lt;/sup&gt;","plainTextFormattedCitation":"[27]","previouslyFormattedCitation":"&lt;sup&gt;[27]&lt;/sup&gt;"},"properties":{"noteIndex":0},"schema":"https://github.com/citation-style-language/schema/raw/master/csl-citation.json"}</w:instrText>
      </w:r>
      <w:r>
        <w:fldChar w:fldCharType="separate"/>
      </w:r>
      <w:r>
        <w:rPr>
          <w:vertAlign w:val="superscript"/>
        </w:rPr>
        <w:t>[27]</w:t>
      </w:r>
      <w:r>
        <w:fldChar w:fldCharType="end"/>
      </w:r>
      <w:r>
        <w:rPr>
          <w:rFonts w:hint="eastAsia"/>
        </w:rPr>
        <w:t>。G</w:t>
      </w:r>
      <w:r>
        <w:t>raf</w:t>
      </w:r>
      <w:r>
        <w:rPr>
          <w:rFonts w:hint="eastAsia"/>
        </w:rPr>
        <w:t>和</w:t>
      </w:r>
      <w:r>
        <w:t>Landwehr</w:t>
      </w:r>
      <w:r>
        <w:rPr>
          <w:rFonts w:hint="eastAsia"/>
        </w:rPr>
        <w:t>提出了一个关于如何通过两个分层的，基于处理流畅性形成审美偏好机制：遇到美学对象时的即时处理是刺激驱动的，来自该处理的美学偏好反映了对愉悦或不满的美学评价；当感知者对认知资源的需要和/或刺激加工可供性提供足够的加工动机时，就会出现精细的感知驱动加工，从而产生基于处理流畅性的感兴趣、无聊或困惑的审美评价；新颖/创新和非典型性的设计可能从精细处理中得到更正面评价</w:t>
      </w:r>
      <w:r>
        <w:fldChar w:fldCharType="begin" w:fldLock="1"/>
      </w:r>
      <w:r>
        <w:instrText xml:space="preserve">ADDIN CSL_CITATION {"citationItems":[{"id":"ITEM-1","itemData":{"DOI":"10.1177/1088868315574978","ISSN":"10888683","PMID":"25742990","abstract":"In this article, we develop an account of how aesthetic preferences can be formed as a result of two hierarchical, fluency-based processes. Our model suggests that processing performed immediately upon encountering an aesthetic object is stimulus driven, and aesthetic preferences that accrue from this processing reflect aesthetic evaluations of pleasure or displeasure. When sufficient processing motivation is provided by a perceiver's need for cognitive enrichment and/or the stimulus' processing affordance, elaborate perceiver-driven processing can emerge, which gives rise to fluency-based aesthetic evaluations of interest, boredom, or confusion. Because the positive outcomes in our model are pleasure and interest, we call it the Pleasure-Interest Model of Aesthetic Liking (PIA Model). Theoretically, this model integrates a dual-process perspective and ideas from lay epistemology into processing fluency theory, and it provides a parsimonious framework to embed and unite a wealth of aesthetic phenomena, including contradictory preference patterns for easy versus difficult-to-process aesthetic stimuli.","author":[{"dropping-particle":"","family":"Graf","given":"Laura K.M.","non-dropping-particle":"","parse-names":false,"suffix":""},{"dropping-particle":"","family":"Landwehr","given":"Jan R.","non-dropping-particle":"","parse-names":false,"suffix":""}],"container-title":"Personality and Social Psychology Review","id":"ITEM-1","issue":"4","issued":{"date-parts":[["2015","11","5"]]},"page":"395-410","publisher":"SAGE PublicationsSage CA: Los Angeles, CA","title":"A Dual-Process Perspective on Fluency-Based Aesthetics: The Pleasure-Interest Model of Aesthetic Liking","type":"article-journal","volume":"19"},"uris":["http://www.mendeley.com/documents/?uuid=ac28c7f9-35a1-3414-a050-df3574dcfbe8"]}],"mendeley":{"formattedCitation":"&lt;sup&gt;[28]&lt;/sup&gt;","plainTextFormattedCitation":"[28]","previouslyFormattedCitation":"&lt;sup&gt;[28]&lt;/sup&gt;"},"properties":{"noteIndex":0},"schema":"https://github.com/citation-style-language/schema/raw/master/csl-citation.json"}</w:instrText>
      </w:r>
      <w:r>
        <w:fldChar w:fldCharType="separate"/>
      </w:r>
      <w:r>
        <w:rPr>
          <w:vertAlign w:val="superscript"/>
        </w:rPr>
        <w:t>[28]</w:t>
      </w:r>
      <w:r>
        <w:fldChar w:fldCharType="end"/>
      </w:r>
      <w:r>
        <w:rPr>
          <w:rFonts w:hint="eastAsia"/>
        </w:rPr>
        <w:t>。</w:t>
      </w:r>
    </w:p>
    <w:p>
      <w:pPr>
        <w:ind w:right="240" w:firstLine="480" w:firstLineChars="200"/>
      </w:pPr>
      <w:r>
        <w:t>总而言之，</w:t>
      </w:r>
      <w:r>
        <w:rPr>
          <w:rFonts w:hint="eastAsia"/>
        </w:rPr>
        <w:t>人类审美感知的过程非常复杂，因为审美</w:t>
      </w:r>
      <w:r>
        <w:t>评价</w:t>
      </w:r>
      <w:r>
        <w:rPr>
          <w:rFonts w:hint="eastAsia"/>
        </w:rPr>
        <w:t>是由感知刺激的几个物理特征（例如，形状，颜色，复杂性）以及感知者的个体特征（如以前的经历或知识）所塑造的</w:t>
      </w:r>
      <w:r>
        <w:t>。换言之</w:t>
      </w:r>
      <w:r>
        <w:rPr>
          <w:rFonts w:hint="eastAsia"/>
        </w:rPr>
        <w:t>，除了基本的视觉和判断之外，</w:t>
      </w:r>
      <w:r>
        <w:t>审美评价</w:t>
      </w:r>
      <w:r>
        <w:rPr>
          <w:rFonts w:hint="eastAsia"/>
        </w:rPr>
        <w:t>以其自下而上的艺术品特征（形式，吸引力）与记忆</w:t>
      </w:r>
      <w:r>
        <w:t>、</w:t>
      </w:r>
      <w:r>
        <w:rPr>
          <w:rFonts w:hint="eastAsia"/>
        </w:rPr>
        <w:t>个性和</w:t>
      </w:r>
      <w:r>
        <w:t>情境</w:t>
      </w:r>
      <w:r>
        <w:rPr>
          <w:rFonts w:hint="eastAsia"/>
        </w:rPr>
        <w:t>的自上而下的贡献的独特融合而</w:t>
      </w:r>
      <w:r>
        <w:t>决定</w:t>
      </w:r>
      <w:r>
        <w:rPr>
          <w:rFonts w:hint="eastAsia"/>
        </w:rPr>
        <w:t>。这些</w:t>
      </w:r>
      <w:r>
        <w:t>评价</w:t>
      </w:r>
      <w:r>
        <w:rPr>
          <w:rFonts w:hint="eastAsia"/>
        </w:rPr>
        <w:t>进一步与更高阶，复杂且经常</w:t>
      </w:r>
      <w:r>
        <w:t>调用</w:t>
      </w:r>
      <w:r>
        <w:rPr>
          <w:rFonts w:hint="eastAsia"/>
        </w:rPr>
        <w:t>的认知相结合，从而</w:t>
      </w:r>
      <w:r>
        <w:t>使</w:t>
      </w:r>
      <w:r>
        <w:rPr>
          <w:rFonts w:hint="eastAsia"/>
        </w:rPr>
        <w:t>我们对最初的反应做出</w:t>
      </w:r>
      <w:r>
        <w:t>反思</w:t>
      </w:r>
      <w:r>
        <w:rPr>
          <w:rFonts w:hint="eastAsia"/>
        </w:rPr>
        <w:t>，</w:t>
      </w:r>
      <w:r>
        <w:t>评价介面信息是否包含</w:t>
      </w:r>
      <w:r>
        <w:rPr>
          <w:rFonts w:hint="eastAsia"/>
        </w:rPr>
        <w:t>复杂的意义</w:t>
      </w:r>
      <w:r>
        <w:t>、是否具有</w:t>
      </w:r>
      <w:r>
        <w:rPr>
          <w:rFonts w:hint="eastAsia"/>
        </w:rPr>
        <w:t>新颖性，并做出</w:t>
      </w:r>
      <w:r>
        <w:t>下一步的反应。主观判断可能导致审美评价在个体间保持高度一致，被称为普遍性，概念依赖于观察人们对某些物体或物体类别的审美价值的广泛认同，审美判断不仅具有主观性，而且极易受到文化规范，教育和暴露的影响。</w:t>
      </w:r>
    </w:p>
    <w:p>
      <w:pPr>
        <w:ind w:right="240" w:firstLine="480" w:firstLineChars="200"/>
        <w:rPr>
          <w:rFonts w:ascii="黑体" w:hAnsi="黑体" w:eastAsia="黑体"/>
          <w:sz w:val="30"/>
          <w:szCs w:val="30"/>
        </w:rPr>
      </w:pPr>
      <w:r>
        <w:t>在古典主义到后现代主义的众多艺术运动的影响下，艺术家们不断探索美学原则。</w:t>
      </w:r>
      <w:r>
        <w:rPr>
          <w:rFonts w:hint="eastAsia"/>
        </w:rPr>
        <w:t>综合而言</w:t>
      </w:r>
      <w:r>
        <w:t>以下</w:t>
      </w:r>
      <w:r>
        <w:rPr>
          <w:rFonts w:hint="eastAsia"/>
        </w:rPr>
        <w:t>八</w:t>
      </w:r>
      <w:r>
        <w:t>个方面被普遍认为是美学原则：平衡，</w:t>
      </w:r>
      <w:r>
        <w:rPr>
          <w:rFonts w:hint="eastAsia"/>
        </w:rPr>
        <w:t>对比</w:t>
      </w:r>
      <w:r>
        <w:t>，</w:t>
      </w:r>
      <w:r>
        <w:rPr>
          <w:rFonts w:hint="eastAsia"/>
        </w:rPr>
        <w:t>新颖性</w:t>
      </w:r>
      <w:r>
        <w:t>，</w:t>
      </w:r>
      <w:r>
        <w:rPr>
          <w:rFonts w:hint="eastAsia"/>
        </w:rPr>
        <w:t>代表性原型</w:t>
      </w:r>
      <w:r>
        <w:t>，比例，</w:t>
      </w:r>
      <w:r>
        <w:rPr>
          <w:rFonts w:hint="eastAsia"/>
        </w:rPr>
        <w:t>对比</w:t>
      </w:r>
      <w:r>
        <w:t>和</w:t>
      </w:r>
      <w:r>
        <w:rPr>
          <w:rFonts w:hint="eastAsia"/>
        </w:rPr>
        <w:t>直观性。</w:t>
      </w:r>
    </w:p>
    <w:p>
      <w:pPr>
        <w:numPr>
          <w:ilvl w:val="1"/>
          <w:numId w:val="3"/>
        </w:numPr>
        <w:ind w:right="240"/>
        <w:outlineLvl w:val="1"/>
        <w:rPr>
          <w:rFonts w:ascii="黑体" w:hAnsi="黑体" w:eastAsia="黑体"/>
          <w:sz w:val="30"/>
          <w:szCs w:val="30"/>
        </w:rPr>
      </w:pPr>
      <w:bookmarkStart w:id="66" w:name="_Toc873903038"/>
      <w:r>
        <w:rPr>
          <w:rFonts w:hint="eastAsia" w:ascii="黑体" w:hAnsi="黑体" w:eastAsia="黑体"/>
          <w:sz w:val="30"/>
          <w:szCs w:val="30"/>
        </w:rPr>
        <w:t>介面交互特点</w:t>
      </w:r>
      <w:bookmarkStart w:id="67" w:name="_Toc1332145182"/>
      <w:r>
        <w:fldChar w:fldCharType="begin"/>
      </w:r>
      <w:r>
        <w:instrText xml:space="preserve"> </w:instrText>
      </w:r>
      <w:r>
        <w:rPr>
          <w:rFonts w:hint="eastAsia"/>
        </w:rPr>
        <w:instrText xml:space="preserve">TC</w:instrText>
      </w:r>
      <w:r>
        <w:instrText xml:space="preserve"> "  2.2  </w:instrText>
      </w:r>
      <w:r>
        <w:rPr>
          <w:rFonts w:hint="eastAsia"/>
        </w:rPr>
        <w:instrText xml:space="preserve">Interaction</w:instrText>
      </w:r>
      <w:r>
        <w:instrText xml:space="preserve"> </w:instrText>
      </w:r>
      <w:r>
        <w:rPr>
          <w:rFonts w:hint="eastAsia"/>
        </w:rPr>
        <w:instrText xml:space="preserve">features</w:instrText>
      </w:r>
      <w:r>
        <w:instrText xml:space="preserve"> in interface</w:instrText>
      </w:r>
      <w:r>
        <w:rPr>
          <w:rFonts w:hint="eastAsia"/>
        </w:rPr>
        <w:instrText xml:space="preserve">"</w:instrText>
      </w:r>
      <w:r>
        <w:instrText xml:space="preserve"> </w:instrText>
      </w:r>
      <w:r>
        <w:rPr>
          <w:rFonts w:hint="eastAsia"/>
        </w:rPr>
        <w:instrText xml:space="preserve">/</w:instrText>
      </w:r>
      <w:r>
        <w:instrText xml:space="preserve">l 2 </w:instrText>
      </w:r>
      <w:r>
        <w:fldChar w:fldCharType="end"/>
      </w:r>
      <w:bookmarkEnd w:id="66"/>
      <w:bookmarkEnd w:id="67"/>
    </w:p>
    <w:p>
      <w:pPr>
        <w:numPr>
          <w:ilvl w:val="2"/>
          <w:numId w:val="3"/>
        </w:numPr>
        <w:ind w:right="240"/>
        <w:outlineLvl w:val="2"/>
        <w:rPr>
          <w:rFonts w:ascii="黑体" w:hAnsi="黑体" w:eastAsia="黑体"/>
          <w:sz w:val="28"/>
          <w:szCs w:val="28"/>
        </w:rPr>
      </w:pPr>
      <w:bookmarkStart w:id="68" w:name="_Toc1047697833"/>
      <w:r>
        <w:rPr>
          <w:rFonts w:hint="eastAsia" w:ascii="黑体" w:hAnsi="黑体" w:eastAsia="黑体"/>
          <w:sz w:val="28"/>
          <w:szCs w:val="28"/>
        </w:rPr>
        <w:t>介面因素</w:t>
      </w:r>
      <w:bookmarkStart w:id="69" w:name="_Toc1847053899"/>
      <w:r>
        <w:fldChar w:fldCharType="begin"/>
      </w:r>
      <w:r>
        <w:instrText xml:space="preserve"> </w:instrText>
      </w:r>
      <w:r>
        <w:rPr>
          <w:rFonts w:hint="eastAsia"/>
        </w:rPr>
        <w:instrText xml:space="preserve">TC</w:instrText>
      </w:r>
      <w:r>
        <w:instrText xml:space="preserve"> "    2.2</w:instrText>
      </w:r>
      <w:r>
        <w:rPr>
          <w:rFonts w:hint="eastAsia"/>
        </w:rPr>
        <w:instrText xml:space="preserve">.</w:instrText>
      </w:r>
      <w:r>
        <w:instrText xml:space="preserve">1  Interface factors</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68"/>
      <w:bookmarkEnd w:id="69"/>
    </w:p>
    <w:p>
      <w:pPr>
        <w:ind w:right="240" w:firstLine="480" w:firstLineChars="200"/>
      </w:pPr>
      <w:r>
        <w:t>Julia</w:t>
      </w:r>
      <w:r>
        <w:rPr>
          <w:rFonts w:hint="eastAsia"/>
        </w:rPr>
        <w:t>等人研究了广告和建筑图像中的统计图像属性，并将它们与其他</w:t>
      </w:r>
      <w:r>
        <w:t>人工</w:t>
      </w:r>
      <w:r>
        <w:rPr>
          <w:rFonts w:hint="eastAsia"/>
        </w:rPr>
        <w:t>的</w:t>
      </w:r>
      <w:r>
        <w:t>、</w:t>
      </w:r>
      <w:r>
        <w:rPr>
          <w:rFonts w:hint="eastAsia"/>
        </w:rPr>
        <w:t>视觉上令人愉悦的图像（如艺术品）的结果进行了比较</w:t>
      </w:r>
      <w:r>
        <w:t>。通过测量在视觉上令人愉悦的刺激的图像特征（自相似性——类似分形的图像结构可以唤起人类的审美体验；复杂性——中等复杂的图像被认为比一般复杂或高度复杂的图像更美观；各向异性——描述了图像中的方向上的图像特征的统计方差（异质性），博物馆中的画作一般具有较低的各向异性；径向平均傅立叶光谱的斜率和分形维数——提出视觉刺激的美学吸引力是图像中有序和复杂性比率的函数），发现广告图像的特征与艺术品的特征类似，在于高阶图像特性（高自相似性，中等复杂度和中等各向异性）的特定组合</w:t>
      </w:r>
      <w:r>
        <w:fldChar w:fldCharType="begin" w:fldLock="1"/>
      </w:r>
      <w:r>
        <w:instrText xml:space="preserve">ADDIN CSL_CITATION {"citationItems":[{"id":"ITEM-1","itemData":{"DOI":"10.3389/fpsyg.2013.00808","ISBN":"1664-1078","ISSN":"16641078","PMID":"24204353","abstract":"Most visual advertisements are designed to attract attention, often by inducing a pleasant impression in human observers. Accordingly, results from brain imaging studies show that advertisements can activate the brain's reward circuitry, which is also involved in the perception of other visually pleasing images, such as artworks. At the image level, large subsets of artworks are characterized by specific statistical image properties, such as a high self-similarity and intermediate complexity. Moreover, some image properties are distributed uniformly across orientations in the artworks (low anisotropy). In the present study, we asked whether images of advertisements share these properties. To answer this question, subsets of different types of advertisements (single-product print advertisements, supermarket and department store leaflets, magazine covers and show windows) were analyzed using computer vision algorithms and compared to other types of images (photographs of simple objects, faces, large-vista natural scenes and branches). We show that, on average, images of advertisements and artworks share a similar degree of complexity (fractal dimension) and self-similarity, as well as similarities in the Fourier spectrum. However, images of advertisements are more anisotropic than artworks. Values for single-product advertisements resemble each other, independent of the type of product promoted (cars, cosmetics, fashion or other products). For comparison, we studied images of architecture as another type of visually pleasing stimuli and obtained comparable results. These findings support the general idea that, on average, man-made visually pleasing images are characterized by specific patterns of higher-order (global) image properties that distinguish them from other types of images. Whether these properties are necessary or sufficient to induce aesthetic perception and how they correlate with brain activation upon viewing advertisements remains to be investigated.","author":[{"dropping-particle":"","family":"Braun","given":"Julia","non-dropping-particle":"","parse-names":false,"suffix":""},{"dropping-particle":"","family":"Amirshahi","given":"Seyed A.","non-dropping-particle":"","parse-names":false,"suffix":""},{"dropping-particle":"","family":"Denzler","given":"Joachim","non-dropping-particle":"","parse-names":false,"suffix":""},{"dropping-particle":"","family":"Redies","given":"Christoph","non-dropping-particle":"","parse-names":false,"suffix":""}],"container-title":"Frontiers in Psychology","id":"ITEM-1","issue":"NOV","issued":{"date-parts":[["2013","11","5"]]},"page":"808","publisher":"Frontiers","title":"Statistical image properties of print advertisements, visual artworks and images of architecture","type":"article-journal","volume":"4"},"uris":["http://www.mendeley.com/documents/?uuid=7544ec46-eecc-32ae-b45b-0f3024726af0"]}],"mendeley":{"formattedCitation":"&lt;sup&gt;[29]&lt;/sup&gt;","plainTextFormattedCitation":"[29]","previouslyFormattedCitation":"&lt;sup&gt;[29]&lt;/sup&gt;"},"properties":{"noteIndex":0},"schema":"https://github.com/citation-style-language/schema/raw/master/csl-citation.json"}</w:instrText>
      </w:r>
      <w:r>
        <w:fldChar w:fldCharType="separate"/>
      </w:r>
      <w:r>
        <w:rPr>
          <w:vertAlign w:val="superscript"/>
        </w:rPr>
        <w:t>[29]</w:t>
      </w:r>
      <w:r>
        <w:fldChar w:fldCharType="end"/>
      </w:r>
      <w:r>
        <w:t>。</w:t>
      </w:r>
    </w:p>
    <w:p>
      <w:pPr>
        <w:ind w:right="240" w:firstLine="480" w:firstLineChars="200"/>
      </w:pPr>
      <w:r>
        <w:t>Tuch</w:t>
      </w:r>
      <w:r>
        <w:rPr>
          <w:rFonts w:hint="eastAsia"/>
        </w:rPr>
        <w:t>等人通过实验研究了视觉复杂度（Visual</w:t>
      </w:r>
      <w:r>
        <w:t xml:space="preserve"> </w:t>
      </w:r>
      <w:r>
        <w:rPr>
          <w:rFonts w:hint="eastAsia"/>
        </w:rPr>
        <w:t>Complexity</w:t>
      </w:r>
      <w:r>
        <w:t xml:space="preserve">, </w:t>
      </w:r>
      <w:r>
        <w:rPr>
          <w:rFonts w:hint="eastAsia"/>
        </w:rPr>
        <w:t>VC）和原型典型性（P</w:t>
      </w:r>
      <w:r>
        <w:t>rototypicality, PT</w:t>
      </w:r>
      <w:r>
        <w:rPr>
          <w:rFonts w:hint="eastAsia"/>
        </w:rPr>
        <w:t>）作为网站设计因素的作用，VC和PT在最初呈现的50ms内就会影响被试的美学</w:t>
      </w:r>
      <w:r>
        <w:t>评价</w:t>
      </w:r>
      <w:r>
        <w:rPr>
          <w:rFonts w:hint="eastAsia"/>
        </w:rPr>
        <w:t>，即使在17ms以内，VC和PT也会影响</w:t>
      </w:r>
      <w:r>
        <w:t>审美感知</w:t>
      </w:r>
      <w:r>
        <w:rPr>
          <w:rFonts w:hint="eastAsia"/>
        </w:rPr>
        <w:t>，VC影响更大，呈现时间变长，VC和PT影响变得同等重要</w:t>
      </w:r>
      <w:r>
        <w:fldChar w:fldCharType="begin" w:fldLock="1"/>
      </w:r>
      <w:r>
        <w:instrText xml:space="preserve">ADDIN CSL_CITATION {"citationItems":[{"id":"ITEM-1","itemData":{"DOI":"10.1016/j.ijhcs.2012.06.003","ISBN":"1071-5819","ISSN":"10715819","abstract":"This paper experimentally investigates the role of visual complexity (VC) and prototypicality (PT) as design factors of websites, shaping users first impressions by means of two studies. In the first study, 119 screenshots of real websites varying in VC (low vs. medium vs. high) and PT (low vs. high) were rated on perceived aesthetics. Screenshot presentation time was varied as a between-subject factor (50 ms vs. 500 ms vs. 1000 ms). Results reveal that VC and PT affect participants aesthetics ratings within the first 50 ms of exposure. In the second study presentation times were shortened to 17, 33 and 50 ms. Results suggest that VC and PT affect aesthetic perception even within 17 ms, though the effect of PT is less pronounced than the one of VC. With increasing presentation time the effect of PT becomes as influential as the VC effect. This supports the reasoning of the information-processing stage model of aesthetic processing (Leder et al.; 2004), where VC is processed at an earlier stage than PT. Overall, websites with low VC and high PT were perceived as highly appealing. © 2012 Elsevier Ltd All rights reserved.","author":[{"dropping-particle":"","family":"Tuch","given":"Alexandre N.","non-dropping-particle":"","parse-names":false,"suffix":""},{"dropping-particle":"","family":"Presslaber","given":"Eva E.","non-dropping-particle":"","parse-names":false,"suffix":""},{"dropping-particle":"","family":"Stöcklin","given":"Markus","non-dropping-particle":"","parse-names":false,"suffix":""},{"dropping-particle":"","family":"Opwis","given":"Klaus","non-dropping-particle":"","parse-names":false,"suffix":""},{"dropping-particle":"","family":"Bargas-Avila","given":"Javier A.","non-dropping-particle":"","parse-names":false,"suffix":""}],"container-title":"International Journal of Human Computer Studies","id":"ITEM-1","issue":"11","issued":{"date-parts":[["2012","11","1"]]},"note":"视觉复杂性和原型性在网站第一印象中的作用：努力理解审美判断\n\n1.通过实验研究了视觉复杂度（VC）和原型典型性（PT）作为网站设计因素的作用，VC和PT在最初呈现的50ms内就会影响被试的美学评分，即使在17ms以内，VC和PT也会影响美感，VC影响更大，呈现时间变长，VC和PT影响变得同等重要；\n2.人类审美感知的过程非常复杂，因为审美判断是由感知刺激的几个物理特征（例如，形状，颜色，复杂性）以及感知者的个体特征（如以前的经历或知识）所塑造的。","page":"794-811","publisher":"Academic Press","title":"The role of visual complexity and prototypicality regarding first impression of websites: Working towards understanding aesthetic judgments","type":"article-journal","volume":"70"},"uris":["http://www.mendeley.com/documents/?uuid=c750212e-588b-395f-ba67-dcb8524fed9b"]}],"mendeley":{"formattedCitation":"&lt;sup&gt;[30]&lt;/sup&gt;","plainTextFormattedCitation":"[30]","previouslyFormattedCitation":"&lt;sup&gt;[30]&lt;/sup&gt;"},"properties":{"noteIndex":0},"schema":"https://github.com/citation-style-language/schema/raw/master/csl-citation.json"}</w:instrText>
      </w:r>
      <w:r>
        <w:fldChar w:fldCharType="separate"/>
      </w:r>
      <w:r>
        <w:rPr>
          <w:vertAlign w:val="superscript"/>
        </w:rPr>
        <w:t>[30]</w:t>
      </w:r>
      <w:r>
        <w:fldChar w:fldCharType="end"/>
      </w:r>
      <w:r>
        <w:rPr>
          <w:rFonts w:hint="eastAsia"/>
        </w:rPr>
        <w:t>。</w:t>
      </w:r>
    </w:p>
    <w:p>
      <w:pPr>
        <w:ind w:right="240" w:firstLine="480" w:firstLineChars="200"/>
      </w:pPr>
      <w:r>
        <w:rPr>
          <w:rFonts w:hint="eastAsia"/>
        </w:rPr>
        <w:t>Blijlevens、Carbon和Mugge通过分别操纵两个过程来研究设计的典型性和唤醒性对产品设计的美学评价的共同影响。典型性定义为一个客体表征某一种类的程度，即对案例好坏的测度，人们倾向于从审美的角度评价略偏原型的产品，但如果非典型性很强，无法与现有知识系统拟合，则审美评价偏负面。唤醒由外部刺激而非产品本身引起。产品可以通过外观来诱发唤醒。通过原型偏差研究典型性，通过色彩纯度水平研究唤醒性。对审美评价的典型性和唤醒性的交互作用是否发生，很大程度上取决于驱动审美评价过程的产品设计属性。当诱发典型性和唤醒时，两个过程都可以相互独立地影响美学评价，典型性与审美评价有抛物线关系，唤醒性与产品设计的审美评价存在斜率为正的一次函数关系</w:t>
      </w:r>
      <w:r>
        <w:fldChar w:fldCharType="begin" w:fldLock="1"/>
      </w:r>
      <w:r>
        <w:instrText xml:space="preserve">ADDIN CSL_CITATION {"citationItems":[{"id":"ITEM-1","itemData":{"DOI":"10.1111/j.2044-8295.2011.02038.x","ISBN":"00071269","ISSN":"20448295","PMID":"22229773","abstract":"Theories differ on how typicality and arousal influence aesthetic appraisal and whether these processes together interact or have independent effects on aesthetic appraisal. This research investigates the simultaneous effects of typicality and arousal on aesthetic appraisal for product designs by manipulating both processes separately: typicality by prototype deviation and arousal by colour saturation levels. We demonstrate that typicality has a curvilinear relationship with aesthetic appraisal. Additionally, arousal has a positive linear relationship with aesthetic appraisal of product designs. Moreover, arousal can influence aesthetic appraisal independent from typicality.","author":[{"dropping-particle":"","family":"Blijlevens","given":"Janneke","non-dropping-particle":"","parse-names":false,"suffix":""},{"dropping-particle":"","family":"Carbon","given":"Claus Christian","non-dropping-particle":"","parse-names":false,"suffix":""},{"dropping-particle":"","family":"Mugge","given":"Ruth","non-dropping-particle":"","parse-names":false,"suffix":""},{"dropping-particle":"","family":"Schoormans","given":"Jan P L","non-dropping-particle":"","parse-names":false,"suffix":""}],"container-title":"British Journal of Psychology","id":"ITEM-1","issue":"1","issued":{"date-parts":[["2012","2","1"]]},"note":"From Duplicate 1 (Aesthetic appraisal of product designs: Independent effects of typicality and arousal - Blijlevens, Janneke; Carbon, Claus Christian; Mugge, Ruth; Schoormans, Jan P L)\n\nFrom Duplicate 1 (Aesthetic appraisal of product designs: Independent effects of typicality and arousal - Blijlevens, Janneke; Carbon, Claus Christian; Mugge, Ruth; Schoormans, Jan P L)\n\n产品设计的美学评价：典型性与唤醒性的独立影响\n\n1.将典型性定义为一个客体表征某一种类的程度，即对案例好坏的测度。人们倾向于从审美的角度评价略偏原型的产品，但如果非典型性很强，无法与现有知识系统拟合，则审美评价偏负面；\n2.唤醒由外部刺激而非产品本身引起。产品可以通过外观来诱发唤醒；\n3.典型性与审美评价有抛物线关系，唤醒性与产品设计的审美评</w:instrText>
      </w:r>
      <w:r>
        <w:rPr>
          <w:rFonts w:hint="eastAsia"/>
        </w:rPr>
        <w:instrText xml:space="preserve">价存在正线性关系</w:instrText>
      </w:r>
      <w:r>
        <w:instrText xml:space="preserve">\n\nFrom Duplicate 2 (Aesthetic appraisal of product designs: Independent effects of typicality and arousal - Blijlevens, Janneke; Carbon, Claus Christian; Mugge, Ruth; Schoormans, Jan P L)\n\n产品设计的美学评价：典型性与唤醒性的独立影响\n\n1.将典型性定义为一个客体表征某一种类的程度，即对案例好</w:instrText>
      </w:r>
      <w:r>
        <w:rPr>
          <w:rFonts w:hint="eastAsia"/>
        </w:rPr>
        <w:instrText xml:space="preserve">坏的测度。人们倾向于从审美的角度评价略偏原型的产品，但如果非典型性很强，无法与现有知识系统拟合，则审美评价偏负面；</w:instrText>
      </w:r>
      <w:r>
        <w:instrText xml:space="preserve">\n2.唤醒由外部刺激而非产品本身引起。产品可以通过外观来诱发唤醒；\n3.典型性与审美评价有抛物线关系，唤醒性与产品设计的审美评价存在正线性关系","page":"44-57","publisher":"John Wiley &amp; Sons, Ltd (10.1111)","title":"Aesthetic appraisal of product designs: Independent effects of typicality and arousal","type":"article-journal","volume":"103"},"uris":["http://www.mendeley.com/documents/?uuid=506e1403-02a8-4857-b943-f4e41b0fc508"]}],"mendeley":{"formattedCitation":"&lt;sup&gt;[19]&lt;/sup&gt;","plainTextFormattedCitation":"[19]","previouslyFormattedCitation":"&lt;sup&gt;[19]&lt;/sup&gt;"},"properties":{"noteIndex":0},"schema":"https://github.com/citation-style-language/schema/raw/master/csl-citation.json"}</w:instrText>
      </w:r>
      <w:r>
        <w:fldChar w:fldCharType="separate"/>
      </w:r>
      <w:r>
        <w:rPr>
          <w:vertAlign w:val="superscript"/>
        </w:rPr>
        <w:t>[19]</w:t>
      </w:r>
      <w:r>
        <w:fldChar w:fldCharType="end"/>
      </w:r>
      <w:r>
        <w:rPr>
          <w:rFonts w:hint="eastAsia"/>
        </w:rPr>
        <w:t>。</w:t>
      </w:r>
    </w:p>
    <w:p>
      <w:pPr>
        <w:ind w:right="240" w:firstLine="480" w:firstLineChars="200"/>
      </w:pPr>
      <w:r>
        <w:rPr>
          <w:rFonts w:hint="eastAsia"/>
        </w:rPr>
        <w:t>Al-Qeisi</w:t>
      </w:r>
      <w:r>
        <w:t>等人</w:t>
      </w:r>
      <w:r>
        <w:rPr>
          <w:rFonts w:hint="eastAsia"/>
        </w:rPr>
        <w:t>研究发现，介面设计确实对网站特征成分产生了重大影响，特别是定制、感知有用性和易用性，所有这些最终都在影响客户信任方面具有显著的解释力。高信任度不仅可以促进成交，还可以消除不确定性和感知风险。 因此，具有更高信任度的网站通常与更高程度的购买意图和更高的客户保留率相关联。介面设计是发展信任的重要工具，因为有效的网站设计吸引了客户并获得了他们的关注。网站的虚拟体验可以决定客户是否留存和付费。移动商务中体验的被定义为网站的平衡、情感吸引力或美学特征，这些特征可以通过介面的色彩、形状、语言、音乐或动画的元素来表达。使用图像标题，装饰字体和彩色图形按钮正确显示这些元素可以积极地影响用户对网站的印象</w:t>
      </w:r>
      <w:r>
        <w:fldChar w:fldCharType="begin" w:fldLock="1"/>
      </w:r>
      <w:r>
        <w:instrText xml:space="preserve">ADDIN CSL_CITATION {"citationItems":[{"id":"ITEM-1","itemData":{"DOI":"10.1016/j.jbusres.2014.06.016","ISBN":"01482963","ISSN":"01482963","PMID":"27760356","abstract":"Firms gain many benefits from well-designed websites. But which elements of website design quality really matter, and how do these elements influence usage behavior? With the Unified Theory of Acceptance and Use of Technology (UTAUT) as the theoretical foundation, this paper proposes that website design quality is a multi-dimensional construct with a higher-order structure that, when successfully incorporated into the UTAUT model, outperforms existing models. Results are based on a survey of 216 users of internet banking. Findings indicate that the technical, general content and appearance dimensions of a website are most important for users. These dimensions are significantly related to usage behavior directly and indirectly. A halo effect may influence overall evaluation of a website because the dimensions of website design quality are interrelated. The implication is that improvements to the appearance of a website should enhance the overall evaluation of the site, leading to greater usage intentions. © 2014 Elsevier Inc.","author":[{"dropping-particle":"","family":"Al-Qeisi","given":"Kholoud","non-dropping-particle":"","parse-names":false,"suffix":""},{"dropping-particle":"","family":"Dennis","given":"Charles","non-dropping-particle":"","parse-names":false,"suffix":""},{"dropping-particle":"","family":"Alamanos","given":"Eleftherios","non-dropping-particle":"","parse-names":false,"suffix":""},{"dropping-particle":"","family":"Jayawardhena","given":"Chanaka","non-dropping-particle":"","parse-names":false,"suffix":""}],"container-title":"Journal of Business Research","id":"ITEM-1","issue":"11","issued":{"date-parts":[["2014","11","1"]]},"page":"2282-2290","publisher":"Elsevier","title":"Website design quality and usage behavior: Unified theory of acceptance and use of technology","type":"article-journal","volume":"67"},"uris":["http://www.mendeley.com/documents/?uuid=6afe1c88-a635-3705-8803-23ee0207293d"]}],"mendeley":{"formattedCitation":"&lt;sup&gt;[31]&lt;/sup&gt;","plainTextFormattedCitation":"[31]","previouslyFormattedCitation":"&lt;sup&gt;[31]&lt;/sup&gt;"},"properties":{"noteIndex":0},"schema":"https://github.com/citation-style-language/schema/raw/master/csl-citation.json"}</w:instrText>
      </w:r>
      <w:r>
        <w:fldChar w:fldCharType="separate"/>
      </w:r>
      <w:r>
        <w:rPr>
          <w:vertAlign w:val="superscript"/>
        </w:rPr>
        <w:t>[31]</w:t>
      </w:r>
      <w:r>
        <w:fldChar w:fldCharType="end"/>
      </w:r>
      <w:r>
        <w:t>。</w:t>
      </w:r>
    </w:p>
    <w:p>
      <w:pPr>
        <w:ind w:right="240" w:firstLine="480" w:firstLineChars="200"/>
      </w:pPr>
      <w:r>
        <w:rPr>
          <w:rFonts w:hint="eastAsia"/>
        </w:rPr>
        <w:t>当前的介面因素研究主要有两类关注点，一类从介面的视觉因素出发，寻找影响介面交互的组成部分，如颜色，视觉布局，版式，对称，饱和度，亮度等构成的复合因子；一类从介面的可用性层次出发，关注介面的操作特性如加载时间、显示流畅度和稳定性等。需要强调的是这两类关注点并不相互独立，视觉因素与可用性的主观评价之间存在可靠关联，具有优良视觉美学的设计实际上可以提高用户的操作表现</w:t>
      </w:r>
      <w:r>
        <w:fldChar w:fldCharType="begin" w:fldLock="1"/>
      </w:r>
      <w:r>
        <w:instrText xml:space="preserve">ADDIN CSL_CITATION {"citationItems":[{"id":"ITEM-1","itemData":{"DOI":"10.1016/j.apergo.2009.09.002","ISBN":"1872-9126 (Electronic)\\r0003-6870 (Linking)","ISSN":"00036870","PMID":"19892317","abstract":"This article examined the effects of product aesthetics on several outcome variables in usability tests. Employing a computer simulation of a mobile phone, 60 adolescents (14-17 yrs) were asked to complete a number of typical tasks of mobile phone users. Two functionally identical mobile phones were manipulated with regard to their visual appearance (highly appealing vs not appealing) to determine the influence of appearance on perceived usability, performance measures and perceived attractiveness. The results showed that participants using the highly appealing phone rated their appliance as being more usable than participants operating the unappealing model. Furthermore, the visual appearance of the phone had a positive effect on performance, leading to reduced task completion times for the attractive model. The study discusses the implications for the use of adolescents in ergonomic research. © 2009 Elsevier Ltd.","author":[{"dropping-particle":"","family":"Sonderegger","given":"Andreas","non-dropping-particle":"","parse-names":false,"suffix":""},{"dropping-particle":"","family":"Sauer","given":"Juergen","non-dropping-particle":"","parse-names":false,"suffix":""}],"container-title":"Applied Ergonomics","id":"ITEM-1","issue":"3","issued":{"date-parts":[["2010","5","1"]]},"page":"403-410","publisher":"Elsevier","title":"The influence of design aesthetics in usability testing: Effects on user performance and perceived usability","type":"article-journal","volume":"41"},"uris":["http://www.mendeley.com/documents/?uuid=06f929f5-dad2-3e1a-af1a-dc47c3f67f2d"]}],"mendeley":{"formattedCitation":"&lt;sup&gt;[32]&lt;/sup&gt;","plainTextFormattedCitation":"[32]","previouslyFormattedCitation":"&lt;sup&gt;[32]&lt;/sup&gt;"},"properties":{"noteIndex":0},"schema":"https://github.com/citation-style-language/schema/raw/master/csl-citation.json"}</w:instrText>
      </w:r>
      <w:r>
        <w:fldChar w:fldCharType="separate"/>
      </w:r>
      <w:r>
        <w:rPr>
          <w:vertAlign w:val="superscript"/>
        </w:rPr>
        <w:t>[32]</w:t>
      </w:r>
      <w:r>
        <w:fldChar w:fldCharType="end"/>
      </w:r>
      <w:r>
        <w:rPr>
          <w:rFonts w:hint="eastAsia"/>
        </w:rPr>
        <w:t>，也可以影响用户的感知可用性</w:t>
      </w:r>
      <w:r>
        <w:fldChar w:fldCharType="begin" w:fldLock="1"/>
      </w:r>
      <w:r>
        <w:instrText xml:space="preserve">ADDIN CSL_CITATION {"citationItems":[{"id":"ITEM-1","itemData":{"DOI":"10.1007/11555261_34","ISBN":"3540289437","ISSN":"03029743","abstract":"An evaluation of two websites with the same content but different interface styles (traditional menu-based and interactive metaphors) is described. A formative usability evaluation was carried out with heuristic assessment of aesthetics followed by post-test memory. The subjects had more problems with the metaphor-based site, but rated it more favourably on the aesthetics heuristics. There was no difference in free memory recall between the sites. The implications for website design and evaluation are discussed.","author":[{"dropping-particle":"","family":"Sutcliffe","given":"Alistair","non-dropping-particle":"","parse-names":false,"suffix":""},{"dropping-particle":"","family":"Angeli","given":"Antonella","non-dropping-particle":"De","parse-names":false,"suffix":""}],"container-title":"Lecture Notes in Computer Science (including subseries Lecture Notes in Artificial Intelligence and Lecture Notes in Bioinformatics)","id":"ITEM-1","issued":{"date-parts":[["2005"]]},"page":"405-417","publisher":"Springer, Berlin, Heidelberg","title":"Assessing interaction styles in web user interfaces","type":"chapter","volume":"3585 LNCS"},"uris":["http://www.mendeley.com/documents/?uuid=13e79bcc-925e-37a9-99e0-364a4195c0eb"]}],"mendeley":{"formattedCitation":"&lt;sup&gt;[33]&lt;/sup&gt;","plainTextFormattedCitation":"[33]","previouslyFormattedCitation":"&lt;sup&gt;[33]&lt;/sup&gt;"},"properties":{"noteIndex":0},"schema":"https://github.com/citation-style-language/schema/raw/master/csl-citation.json"}</w:instrText>
      </w:r>
      <w:r>
        <w:fldChar w:fldCharType="separate"/>
      </w:r>
      <w:r>
        <w:rPr>
          <w:vertAlign w:val="superscript"/>
        </w:rPr>
        <w:t>[33]</w:t>
      </w:r>
      <w:r>
        <w:fldChar w:fldCharType="end"/>
      </w:r>
      <w:r>
        <w:rPr>
          <w:rFonts w:hint="eastAsia"/>
        </w:rPr>
        <w:t>，例如对网站内容的评价，提升用户的好感。</w:t>
      </w:r>
    </w:p>
    <w:p>
      <w:pPr>
        <w:numPr>
          <w:ilvl w:val="2"/>
          <w:numId w:val="3"/>
        </w:numPr>
        <w:ind w:right="240"/>
        <w:outlineLvl w:val="2"/>
        <w:rPr>
          <w:rFonts w:ascii="黑体" w:hAnsi="黑体" w:eastAsia="黑体"/>
          <w:sz w:val="28"/>
          <w:szCs w:val="28"/>
        </w:rPr>
      </w:pPr>
      <w:bookmarkStart w:id="70" w:name="_Toc1439057478"/>
      <w:r>
        <w:rPr>
          <w:rFonts w:hint="eastAsia" w:ascii="黑体" w:hAnsi="黑体" w:eastAsia="黑体"/>
          <w:sz w:val="28"/>
          <w:szCs w:val="28"/>
        </w:rPr>
        <w:t>情境因素</w:t>
      </w:r>
      <w:bookmarkStart w:id="71" w:name="_Toc1558763108"/>
      <w:r>
        <w:fldChar w:fldCharType="begin"/>
      </w:r>
      <w:r>
        <w:instrText xml:space="preserve"> </w:instrText>
      </w:r>
      <w:r>
        <w:rPr>
          <w:rFonts w:hint="eastAsia"/>
        </w:rPr>
        <w:instrText xml:space="preserve">TC</w:instrText>
      </w:r>
      <w:r>
        <w:instrText xml:space="preserve"> "    2.2</w:instrText>
      </w:r>
      <w:r>
        <w:rPr>
          <w:rFonts w:hint="eastAsia"/>
        </w:rPr>
        <w:instrText xml:space="preserve">.</w:instrText>
      </w:r>
      <w:r>
        <w:instrText xml:space="preserve">2  Context factors</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70"/>
      <w:bookmarkEnd w:id="71"/>
    </w:p>
    <w:p>
      <w:pPr>
        <w:ind w:right="240" w:firstLine="480" w:firstLineChars="200"/>
      </w:pPr>
      <w:r>
        <w:rPr>
          <w:rFonts w:hint="eastAsia"/>
        </w:rPr>
        <w:t>情境因素指使用场景属性的因素，用于从物理、时间、社交、经济、任务和技术特征方面描述交互的发生环境</w:t>
      </w:r>
      <w:r>
        <w:fldChar w:fldCharType="begin" w:fldLock="1"/>
      </w:r>
      <w:r>
        <w:instrText xml:space="preserve">ADDIN CSL_CITATION {"citationItems":[{"id":"ITEM-1","itemData":{"URL":"https://hal.archives-ouvertes.fr/hal-00977812/","abstract":"This White Paper is a contribution of the European Network on Quality of Experience in Multimedia Systems and Services, Qualinet (COST Action IC 1003, see www.qualinet.eu), to the scientific discussion about the term \"Quality of Experience\" (QoE) and its underlying concepts. It resulted from the need to agree on a working definition for this term which facilitates the communication of ideas within a multidisciplinary group, where a joint interest around multimedia communication systems exists, however approached from different perspectives. Thus, the concepts and ideas cited in this paper mainly refer to the Quality of Experience of multimedia communication systems, but may be helpful also for other areas where QoE is an issue. The Network of Excellence (NoE) Qualinet aims at extending the notion of network-centric Quality of Service (QoS) in multimedia systems, by relying on the concept of Quality of Experience (QoE). The main scientific objective is the development of methodologies for subjective and objective quality metrics taking into account current and new trends in multimedia communication systems as witnessed by the appearance of new types of content and interactions. A substantial scientific impact on fragmented efforts carried out in this field will be achieved by coordinating the research of European experts under the catalytic COST umbrella. The White Paper has been compiled on the basis of a first open call for ideas which was launched for the February 2012 Qualinet Meeting held in Prague, Czech Republic. The ideas were presented as short statements during that meeting, reflecting the ideas of the persons listed under the headline \"Contributors\" in the previous section. During the Prague meeting, the ideas have been further discussed and consolidated in the form of a general structure of the present document. An open call for authors was issued at that meeting, to which the persons listed as \"Authors\" in the previous section have announced their willingness to contribute in the preparation of individual sections. For each section, a coordinating author has been assigned which coordinated the writing of that section, and which is underlined in the author list preceding each section. The individual sections were then integrated and aligned by an editing group (listed as \"Editors\" in the previous section), and the entire document was iterated with the entire group of authors. Furthermore, the draft text was discussed with the participants of …","accessed":{"date-parts":[["2019","2","20"]]},"author":[{"dropping-particle":"","family":"Brunnström","given":"Kjell","non-dropping-particle":"","parse-names":false,"suffix":""},{"dropping-particle":"","family":"Beker","given":"Sergio Ariel","non-dropping-particle":"","parse-names":false,"suffix":""},{"dropping-particle":"De","family":"Moor","given":"Katrien","non-dropping-particle":"","parse-names":false,"suffix":""},{"dropping-particle":"","family":"Dooms","given":"Ann","non-dropping-particle":"","parse-names":false,"suffix":""},{"dropping-particle":"","family":"Egger","given":"Sebastian","non-dropping-particle":"","parse-names":false,"suffix":""},{"dropping-particle":"","family":"Garcia","given":"Marie-Neige","non-dropping-particle":"","parse-names":false,"suffix":""},{"dropping-particle":"","family":"Hossfeld","given":"Tobias","non-dropping-particle":"","parse-names":false,"suffix":""},{"dropping-particle":"","family":"Jumisko-Pyykkö","given":"Satu","non-dropping-particle":"","parse-names":false,"suffix":""},{"dropping-particle":"","family":"Keimel","given":"Christian","non-dropping-particle":"","parse-names":false,"suffix":""},{"dropping-particle":"","family":"Larabi","given":"Mohamed-Chaker","non-dropping-particle":"","parse-names":false,"suffix":""},{"dropping-particle":"","family":"Lawlor","given":"Bob","non-dropping-particle":"","parse-names":false,"suffix":""},{"dropping-particle":"Le","family":"Callet","given":"Patrick","non-dropping-particle":"","parse-names":false,"suffix":""},{"dropping-particle":"","family":"Möller","given":"Sebastian","non-dropping-particle":"","parse-names":false,"suffix":""},{"dropping-particle":"","family":"Pereira","given":"Fernando","non-dropping-particle":"","parse-names":false,"suffix":""},{"dropping-particle":"","family":"Pereira","given":"Manuela","non-dropping-particle":"","parse-names":false,"suffix":""},{"dropping-particle":"","family":"Perkis","given":"Andrew","non-dropping-particle":"","parse-names":false,"suffix":""},{"dropping-particle":"","family":"Pibernik","given":"Jesenka","non-dropping-particle":"","parse-names":false,"suffix":""},{"dropping-particle":"","family":"Pinheiro","given":"Antonio","non-dropping-particle":"","parse-names":false,"suffix":""},{"dropping-particle":"","family":"Raake","given":"Alexander","non-dropping-particle":"","parse-names":false,"suffix":""},{"dropping-particle":"","family":"Reichl","given":"Peter","non-dropping-particle":"","parse-names":false,"suffix":""},{"dropping-particle":"","family":"Reiter","given":"Ulrich","non-dropping-particle":"","parse-names":false,"suffix":""},{"dropping-particle":"","family":"Schatz","given":"Raimund","non-dropping-particle":"","parse-names":false,"suffix":""},{"dropping-particle":"","family":"Schelkens","given":"Peter","non-dropping-particle":"","parse-names":false,"suffix":""},{"dropping-particle":"","family":"Skorin-Kapov","given":"Lea","non-dropping-particle":"","parse-names":false,"suffix":""},{"dropping-particle":"","family":"Strohmeier","given":"Dominik","non-dropping-particle":"","parse-names":false,"suffix":""},{"dropping-particle":"","family":"Timmerer","given":"Christian","non-dropping-particle":"","parse-names":false,"suffix":""},{"dropping-particle":"","family":"Varela","given":"Martin","non-dropping-particle":"","parse-names":false,"suffix":""},{"dropping-particle":"","family":"Wechsung","given":"Ina","non-dropping-particle":"","parse-names":false,"suffix":""},{"dropping-particle":"","family":"You","given":"Junyong","non-dropping-particle":"","parse-names":false,"suffix":""},{"dropping-particle":"","family":"Zgank","given":"Andrej","non-dropping-particle":"","parse-names":false,"suffix":""}],"id":"ITEM-1","issued":{"date-parts":[["2013","3","12"]]},"title":"Qualinet White Paper on Definitions of Quality of Experience","type":"webpage"},"uris":["http://www.mendeley.com/documents/?uuid=e2d16eb1-38ec-305b-8fe5-993ebf53a033"]}],"mendeley":{"formattedCitation":"&lt;sup&gt;[34]&lt;/sup&gt;","plainTextFormattedCitation":"[34]","previouslyFormattedCitation":"&lt;sup&gt;[34]&lt;/sup&gt;"},"properties":{"noteIndex":0},"schema":"https://github.com/citation-style-language/schema/raw/master/csl-citation.json"}</w:instrText>
      </w:r>
      <w:r>
        <w:fldChar w:fldCharType="separate"/>
      </w:r>
      <w:r>
        <w:rPr>
          <w:vertAlign w:val="superscript"/>
        </w:rPr>
        <w:t>[34]</w:t>
      </w:r>
      <w:r>
        <w:fldChar w:fldCharType="end"/>
      </w:r>
      <w:r>
        <w:rPr>
          <w:rFonts w:hint="eastAsia"/>
        </w:rPr>
        <w:t>，包括但不限于以下部分：</w:t>
      </w:r>
    </w:p>
    <w:p>
      <w:pPr>
        <w:pStyle w:val="43"/>
        <w:numPr>
          <w:ilvl w:val="0"/>
          <w:numId w:val="4"/>
        </w:numPr>
        <w:ind w:leftChars="0" w:right="240" w:firstLineChars="0"/>
      </w:pPr>
      <w:r>
        <w:rPr>
          <w:rFonts w:hint="eastAsia"/>
        </w:rPr>
        <w:t>物理因素：位置和空间的特征、感知的环境属性、移动性等；</w:t>
      </w:r>
    </w:p>
    <w:p>
      <w:pPr>
        <w:pStyle w:val="43"/>
        <w:numPr>
          <w:ilvl w:val="0"/>
          <w:numId w:val="4"/>
        </w:numPr>
        <w:ind w:leftChars="0" w:right="240" w:firstLineChars="0"/>
      </w:pPr>
      <w:r>
        <w:t>时间</w:t>
      </w:r>
      <w:r>
        <w:rPr>
          <w:rFonts w:hint="eastAsia"/>
        </w:rPr>
        <w:t>因素：</w:t>
      </w:r>
      <w:r>
        <w:t>如季节</w:t>
      </w:r>
      <w:r>
        <w:rPr>
          <w:rFonts w:hint="eastAsia"/>
        </w:rPr>
        <w:t>、</w:t>
      </w:r>
      <w:r>
        <w:t>年份</w:t>
      </w:r>
      <w:r>
        <w:rPr>
          <w:rFonts w:hint="eastAsia"/>
        </w:rPr>
        <w:t>、</w:t>
      </w:r>
      <w:r>
        <w:t>持续时间</w:t>
      </w:r>
      <w:r>
        <w:rPr>
          <w:rFonts w:hint="eastAsia"/>
        </w:rPr>
        <w:t>、</w:t>
      </w:r>
      <w:r>
        <w:t>服务使用频率等</w:t>
      </w:r>
      <w:r>
        <w:rPr>
          <w:rFonts w:hint="eastAsia"/>
        </w:rPr>
        <w:t>；</w:t>
      </w:r>
    </w:p>
    <w:p>
      <w:pPr>
        <w:pStyle w:val="43"/>
        <w:numPr>
          <w:ilvl w:val="0"/>
          <w:numId w:val="4"/>
        </w:numPr>
        <w:ind w:leftChars="0" w:right="240" w:firstLineChars="0"/>
      </w:pPr>
      <w:r>
        <w:rPr>
          <w:rFonts w:hint="eastAsia"/>
        </w:rPr>
        <w:t>社交因素：如交互场景下的社交影响(单人或合作</w:t>
      </w:r>
      <w:r>
        <w:t>)</w:t>
      </w:r>
      <w:r>
        <w:rPr>
          <w:rFonts w:hint="eastAsia"/>
        </w:rPr>
        <w:t>；</w:t>
      </w:r>
    </w:p>
    <w:p>
      <w:pPr>
        <w:pStyle w:val="43"/>
        <w:numPr>
          <w:ilvl w:val="0"/>
          <w:numId w:val="4"/>
        </w:numPr>
        <w:ind w:leftChars="0" w:right="240" w:firstLineChars="0"/>
      </w:pPr>
      <w:r>
        <w:rPr>
          <w:rFonts w:hint="eastAsia"/>
        </w:rPr>
        <w:t>经济因素：介面交互的使用成本、潜在收益等；</w:t>
      </w:r>
    </w:p>
    <w:p>
      <w:pPr>
        <w:pStyle w:val="43"/>
        <w:numPr>
          <w:ilvl w:val="0"/>
          <w:numId w:val="4"/>
        </w:numPr>
        <w:ind w:leftChars="0" w:right="240" w:firstLineChars="0"/>
      </w:pPr>
      <w:r>
        <w:rPr>
          <w:rFonts w:hint="eastAsia"/>
        </w:rPr>
        <w:t>任务因素：受到当前任务特征的影响，可能导致用户采取自上而下的操作。解释见</w:t>
      </w:r>
      <w:r>
        <w:fldChar w:fldCharType="begin"/>
      </w:r>
      <w:r>
        <w:instrText xml:space="preserve"> </w:instrText>
      </w:r>
      <w:r>
        <w:rPr>
          <w:rFonts w:hint="eastAsia"/>
        </w:rPr>
        <w:instrText xml:space="preserve">REF _Ref1588744 \n</w:instrText>
      </w:r>
      <w:r>
        <w:instrText xml:space="preserve"> </w:instrText>
      </w:r>
      <w:r>
        <w:fldChar w:fldCharType="separate"/>
      </w:r>
      <w:r>
        <w:t>2.1.1</w:t>
      </w:r>
      <w:r>
        <w:fldChar w:fldCharType="end"/>
      </w:r>
      <w:r>
        <w:rPr>
          <w:rFonts w:hint="eastAsia"/>
        </w:rPr>
        <w:t>；</w:t>
      </w:r>
    </w:p>
    <w:p>
      <w:pPr>
        <w:numPr>
          <w:ilvl w:val="2"/>
          <w:numId w:val="3"/>
        </w:numPr>
        <w:ind w:right="240"/>
        <w:outlineLvl w:val="2"/>
        <w:rPr>
          <w:rFonts w:ascii="黑体" w:hAnsi="黑体" w:eastAsia="黑体"/>
          <w:sz w:val="28"/>
          <w:szCs w:val="28"/>
        </w:rPr>
      </w:pPr>
      <w:bookmarkStart w:id="72" w:name="_Toc1278200232"/>
      <w:r>
        <w:rPr>
          <w:rFonts w:hint="eastAsia" w:ascii="黑体" w:hAnsi="黑体" w:eastAsia="黑体"/>
          <w:sz w:val="28"/>
          <w:szCs w:val="28"/>
        </w:rPr>
        <w:t>用户因素</w:t>
      </w:r>
      <w:bookmarkStart w:id="73" w:name="_Toc978546403"/>
      <w:r>
        <w:fldChar w:fldCharType="begin"/>
      </w:r>
      <w:r>
        <w:instrText xml:space="preserve"> </w:instrText>
      </w:r>
      <w:r>
        <w:rPr>
          <w:rFonts w:hint="eastAsia"/>
        </w:rPr>
        <w:instrText xml:space="preserve">TC</w:instrText>
      </w:r>
      <w:r>
        <w:instrText xml:space="preserve"> "    2.2</w:instrText>
      </w:r>
      <w:r>
        <w:rPr>
          <w:rFonts w:hint="eastAsia"/>
        </w:rPr>
        <w:instrText xml:space="preserve">.</w:instrText>
      </w:r>
      <w:r>
        <w:instrText xml:space="preserve">3  User factors</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72"/>
      <w:bookmarkEnd w:id="73"/>
    </w:p>
    <w:p>
      <w:pPr>
        <w:ind w:left="98" w:leftChars="41" w:right="240"/>
      </w:pPr>
      <w:r>
        <w:rPr>
          <w:rFonts w:hint="eastAsia"/>
        </w:rPr>
        <w:t xml:space="preserve"> </w:t>
      </w:r>
      <w:r>
        <w:t xml:space="preserve">  </w:t>
      </w:r>
      <w:r>
        <w:rPr>
          <w:rFonts w:hint="eastAsia"/>
        </w:rPr>
        <w:t>与用户相关的因素主要有与身体、情绪和心理构成相关的低层次因素（例如性别，年龄，低阶情绪，用户情绪，性格特征，动机，注意力等）和更高层次的认知处理因素（社会经济状况，教育背景，态度和价值观，期望，需求，知识，以往经验等）。但这些因素对介面交互的影响被认为是有限的，并且由于缺乏经验证据，它们仍然没有得到很好的理解。</w:t>
      </w:r>
    </w:p>
    <w:p>
      <w:pPr>
        <w:ind w:left="98" w:leftChars="41" w:right="240" w:firstLine="480"/>
      </w:pPr>
      <w:bookmarkStart w:id="74" w:name="OLE_LINK18"/>
      <w:bookmarkStart w:id="75" w:name="OLE_LINK17"/>
      <w:r>
        <w:rPr>
          <w:rFonts w:hint="eastAsia"/>
        </w:rPr>
        <w:t>综合而言</w:t>
      </w:r>
      <w:bookmarkEnd w:id="74"/>
      <w:bookmarkEnd w:id="75"/>
      <w:r>
        <w:rPr>
          <w:rFonts w:hint="eastAsia"/>
        </w:rPr>
        <w:t>，网页介面特征的交互模型可如下图所示：</w:t>
      </w:r>
    </w:p>
    <w:p>
      <w:pPr>
        <w:ind w:left="98" w:leftChars="41" w:right="240"/>
        <w:jc w:val="center"/>
      </w:pPr>
      <w:r>
        <w:rPr>
          <w:rFonts w:hint="eastAsia"/>
        </w:rPr>
        <w:drawing>
          <wp:inline distT="0" distB="0" distL="0" distR="0">
            <wp:extent cx="3192780" cy="11150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extLst>
                        <a:ext uri="{28A0092B-C50C-407E-A947-70E740481C1C}">
                          <a14:useLocalDpi xmlns:a14="http://schemas.microsoft.com/office/drawing/2010/main" val="0"/>
                        </a:ext>
                      </a:extLst>
                    </a:blip>
                    <a:srcRect l="61838" t="68376"/>
                    <a:stretch>
                      <a:fillRect/>
                    </a:stretch>
                  </pic:blipFill>
                  <pic:spPr>
                    <a:xfrm>
                      <a:off x="0" y="0"/>
                      <a:ext cx="3208441" cy="1120593"/>
                    </a:xfrm>
                    <a:prstGeom prst="rect">
                      <a:avLst/>
                    </a:prstGeom>
                    <a:ln>
                      <a:noFill/>
                    </a:ln>
                  </pic:spPr>
                </pic:pic>
              </a:graphicData>
            </a:graphic>
          </wp:inline>
        </w:drawing>
      </w:r>
    </w:p>
    <w:p>
      <w:pPr>
        <w:ind w:left="98" w:leftChars="41" w:right="240"/>
        <w:jc w:val="center"/>
      </w:pPr>
      <w:r>
        <w:rPr>
          <w:rFonts w:hint="eastAsia"/>
        </w:rPr>
        <w:t>图2</w:t>
      </w:r>
      <w:r>
        <w:t xml:space="preserve">-3 </w:t>
      </w:r>
      <w:r>
        <w:rPr>
          <w:rFonts w:hint="eastAsia"/>
        </w:rPr>
        <w:t>网页介面特征交互模型(作者自制</w:t>
      </w:r>
      <w:r>
        <w:t>)</w:t>
      </w:r>
    </w:p>
    <w:p>
      <w:pPr>
        <w:pStyle w:val="18"/>
        <w:shd w:val="clear" w:color="auto" w:fill="FFFFFF"/>
        <w:jc w:val="center"/>
        <w:rPr>
          <w:rFonts w:ascii="Times New Roman" w:hAnsi="Times New Roman" w:cs="Times New Roman"/>
          <w:color w:val="212121"/>
        </w:rPr>
      </w:pPr>
      <w:bookmarkStart w:id="76" w:name="OLE_LINK21"/>
      <w:bookmarkStart w:id="77" w:name="OLE_LINK22"/>
      <w:r>
        <w:rPr>
          <w:rFonts w:ascii="Times New Roman" w:hAnsi="Times New Roman" w:cs="Times New Roman"/>
        </w:rPr>
        <w:t>Fig. 2-3 A model of w</w:t>
      </w:r>
      <w:r>
        <w:rPr>
          <w:rFonts w:ascii="Times New Roman" w:hAnsi="Times New Roman" w:cs="Times New Roman"/>
          <w:color w:val="212121"/>
          <w:lang w:val="en"/>
        </w:rPr>
        <w:t>eb interface features interaction (Made by author)</w:t>
      </w:r>
    </w:p>
    <w:bookmarkEnd w:id="76"/>
    <w:bookmarkEnd w:id="77"/>
    <w:p>
      <w:pPr>
        <w:numPr>
          <w:ilvl w:val="1"/>
          <w:numId w:val="3"/>
        </w:numPr>
        <w:ind w:right="240"/>
        <w:outlineLvl w:val="1"/>
        <w:rPr>
          <w:rFonts w:ascii="黑体" w:hAnsi="黑体" w:eastAsia="黑体"/>
          <w:sz w:val="30"/>
          <w:szCs w:val="30"/>
        </w:rPr>
      </w:pPr>
      <w:bookmarkStart w:id="78" w:name="_Toc1432378283"/>
      <w:r>
        <w:rPr>
          <w:rFonts w:hint="eastAsia" w:ascii="黑体" w:hAnsi="黑体" w:eastAsia="黑体"/>
          <w:sz w:val="30"/>
          <w:szCs w:val="30"/>
        </w:rPr>
        <w:t>本章小结</w:t>
      </w:r>
      <w:bookmarkStart w:id="79" w:name="_Toc999626495"/>
      <w:r>
        <w:fldChar w:fldCharType="begin"/>
      </w:r>
      <w:r>
        <w:instrText xml:space="preserve"> </w:instrText>
      </w:r>
      <w:r>
        <w:rPr>
          <w:rFonts w:hint="eastAsia"/>
        </w:rPr>
        <w:instrText xml:space="preserve">TC</w:instrText>
      </w:r>
      <w:r>
        <w:instrText xml:space="preserve"> "  2.3  </w:instrText>
      </w:r>
      <w:r>
        <w:rPr>
          <w:rFonts w:hint="eastAsia"/>
        </w:rPr>
        <w:instrText xml:space="preserve">Summary"</w:instrText>
      </w:r>
      <w:r>
        <w:instrText xml:space="preserve"> </w:instrText>
      </w:r>
      <w:r>
        <w:rPr>
          <w:rFonts w:hint="eastAsia"/>
        </w:rPr>
        <w:instrText xml:space="preserve">/</w:instrText>
      </w:r>
      <w:r>
        <w:instrText xml:space="preserve">l 2 </w:instrText>
      </w:r>
      <w:r>
        <w:fldChar w:fldCharType="end"/>
      </w:r>
      <w:bookmarkEnd w:id="78"/>
      <w:bookmarkEnd w:id="79"/>
    </w:p>
    <w:p>
      <w:pPr>
        <w:ind w:right="240" w:firstLine="480" w:firstLineChars="200"/>
      </w:pPr>
      <w:r>
        <w:rPr>
          <w:rFonts w:hint="eastAsia"/>
        </w:rPr>
        <w:t>本章从人类视觉系统与介面元素视角总结了影响到介面交互的因素。介面交互过程不仅需要从介面本身考虑，还应该考虑到与介面交互的用户生理特性，及用户个体经验对交互过程造成的影响。总体而言，介面的元素主要影响自下而上的信息感知，而用户本身的知识及经验会影响自上而下的信息感知。研究多从可用性、美学、简洁性、流畅性等几个方面进行</w:t>
      </w:r>
      <w:r>
        <w:fldChar w:fldCharType="begin" w:fldLock="1"/>
      </w:r>
      <w:r>
        <w:instrText xml:space="preserve">ADDIN CSL_CITATION {"citationItems":[{"id":"ITEM-1","itemData":{"DOI":"10.19495/j.cnki.1007-5429.2014.04.014","abstract":"通过对国内外用户体验经典文献的回顾,系统梳理了用户体验的概念、构成、测量、评价以及应用研究现状,重点分析了用户体验的测量和评价方法。研究表明,用户体验是产品设计的重要决策因素,现有研究对用户体验的定义、构成的理解还存在分歧,导致用户体验测量和评价的维度有一定的差异;</w:instrText>
      </w:r>
      <w:r>
        <w:rPr>
          <w:rFonts w:hint="eastAsia"/>
        </w:rPr>
        <w:instrText xml:space="preserve">用户体验客观测量手段和定量评价方法还有待于改进。总结了用户体验研究存在的不足</w:instrText>
      </w:r>
      <w:r>
        <w:instrText xml:space="preserve">,指出了用户体验进一步研究的方向。","author":[{"dropping-particle":"","family":"丁一","given":"","non-dropping-particle":"","parse-names":false,"suffix":""},{"dropping-particle":"","family":"郭伏","given":"","non-dropping-particle":"","parse-names":false,"suffix":""},{"dropping-particle":"","family":"胡名彩","given":"","non-dropping-particle":"","parse-names":false,"suffix":""},{"dropping-particle":"","family":"孙凤良","given":"","non-dropping-particle":"","parse-names":false,"suffix":""},{"dropping-particle":"","family":"others","given":"","non-dropping-particle":"","parse-names":false,"suffix":""}],"container-title":"工业工程与管理","id":"ITEM-1","issue":"4","issued":{"date-parts":[["2014"]]},"page":"92-97","publisher":"上海交通大学","title":"用户体验国内外研究综述","type":"article-journal"},"uris":["http://www.mendeley.com/documents/?uuid=872daa00-fd8a-48fb-b584-b557044c1351"]}],"mendeley":{"formattedCitation":"&lt;sup&gt;[35]&lt;/sup&gt;","plainTextFormattedCitation":"[35]","previouslyFormattedCitation":"&lt;sup&gt;[35]&lt;/sup&gt;"},"properties":{"noteIndex":0},"schema":"https://github.com/citation-style-language/schema/raw/master/csl-citation.json"}</w:instrText>
      </w:r>
      <w:r>
        <w:fldChar w:fldCharType="separate"/>
      </w:r>
      <w:r>
        <w:rPr>
          <w:vertAlign w:val="superscript"/>
        </w:rPr>
        <w:t>[35]</w:t>
      </w:r>
      <w:r>
        <w:fldChar w:fldCharType="end"/>
      </w:r>
      <w:r>
        <w:rPr>
          <w:rFonts w:hint="eastAsia"/>
        </w:rPr>
        <w:t>。</w:t>
      </w:r>
    </w:p>
    <w:p>
      <w:pPr>
        <w:ind w:right="240"/>
        <w:jc w:val="center"/>
        <w:outlineLvl w:val="0"/>
        <w:rPr>
          <w:rFonts w:ascii="黑体" w:hAnsi="黑体" w:eastAsia="黑体"/>
          <w:sz w:val="36"/>
          <w:szCs w:val="36"/>
        </w:rPr>
      </w:pPr>
      <w:bookmarkStart w:id="80" w:name="_Toc690119511"/>
      <w:r>
        <w:rPr>
          <w:rFonts w:hint="eastAsia" w:ascii="黑体" w:hAnsi="黑体" w:eastAsia="黑体"/>
          <w:sz w:val="36"/>
          <w:szCs w:val="36"/>
        </w:rPr>
        <w:t>第</w:t>
      </w:r>
      <w:r>
        <w:rPr>
          <w:rFonts w:ascii="黑体" w:hAnsi="黑体" w:eastAsia="黑体"/>
          <w:sz w:val="36"/>
          <w:szCs w:val="36"/>
        </w:rPr>
        <w:t>三</w:t>
      </w:r>
      <w:r>
        <w:rPr>
          <w:rFonts w:hint="eastAsia" w:ascii="黑体" w:hAnsi="黑体" w:eastAsia="黑体"/>
          <w:sz w:val="36"/>
          <w:szCs w:val="36"/>
        </w:rPr>
        <w:t>章 眼动技术原理及应用领域分析</w:t>
      </w:r>
      <w:bookmarkStart w:id="81" w:name="_Toc166400468"/>
      <w:bookmarkEnd w:id="81"/>
      <w:bookmarkStart w:id="82" w:name="_Toc3566730"/>
      <w:bookmarkEnd w:id="82"/>
      <w:bookmarkStart w:id="83" w:name="_Toc3576160"/>
      <w:bookmarkEnd w:id="83"/>
      <w:bookmarkStart w:id="84" w:name="_Toc3567798"/>
      <w:bookmarkEnd w:id="84"/>
      <w:bookmarkStart w:id="85" w:name="_Toc1292626872"/>
      <w:bookmarkEnd w:id="85"/>
      <w:bookmarkStart w:id="86" w:name="_Toc730407833"/>
      <w:bookmarkEnd w:id="86"/>
      <w:bookmarkStart w:id="87" w:name="_Toc3566805"/>
      <w:bookmarkEnd w:id="87"/>
      <w:bookmarkStart w:id="88" w:name="_Toc14746"/>
      <w:bookmarkEnd w:id="88"/>
      <w:bookmarkStart w:id="89" w:name="_Toc1196753400"/>
      <w:bookmarkEnd w:id="89"/>
      <w:bookmarkStart w:id="90" w:name="_Toc3566655"/>
      <w:bookmarkEnd w:id="90"/>
      <w:bookmarkStart w:id="91" w:name="_Toc739755042"/>
      <w:bookmarkEnd w:id="91"/>
      <w:bookmarkStart w:id="92" w:name="_Toc12648"/>
      <w:bookmarkEnd w:id="92"/>
      <w:bookmarkStart w:id="93" w:name="_Toc131811047"/>
      <w:bookmarkEnd w:id="93"/>
      <w:bookmarkStart w:id="94" w:name="_Toc3576161"/>
      <w:bookmarkEnd w:id="94"/>
      <w:bookmarkStart w:id="95" w:name="_Toc3575770"/>
      <w:bookmarkEnd w:id="95"/>
      <w:bookmarkStart w:id="96" w:name="_Toc502555998"/>
      <w:bookmarkEnd w:id="96"/>
      <w:bookmarkStart w:id="97" w:name="_Toc3566731"/>
      <w:bookmarkEnd w:id="97"/>
      <w:bookmarkStart w:id="98" w:name="_Toc12843"/>
      <w:bookmarkEnd w:id="98"/>
      <w:bookmarkStart w:id="99" w:name="_Toc3566979"/>
      <w:bookmarkEnd w:id="99"/>
      <w:bookmarkStart w:id="100" w:name="_Toc3567797"/>
      <w:bookmarkEnd w:id="100"/>
      <w:bookmarkStart w:id="101" w:name="_Toc29946"/>
      <w:bookmarkEnd w:id="101"/>
      <w:bookmarkStart w:id="102" w:name="_Toc654625402"/>
      <w:bookmarkEnd w:id="102"/>
      <w:bookmarkStart w:id="103" w:name="_Toc23438"/>
      <w:bookmarkEnd w:id="103"/>
      <w:bookmarkStart w:id="104" w:name="_Toc668957282"/>
      <w:bookmarkEnd w:id="104"/>
      <w:bookmarkStart w:id="105" w:name="_Toc3575769"/>
      <w:bookmarkEnd w:id="105"/>
      <w:bookmarkStart w:id="106" w:name="_Toc429617408"/>
      <w:bookmarkEnd w:id="106"/>
      <w:bookmarkStart w:id="107" w:name="_Toc3566656"/>
      <w:bookmarkEnd w:id="107"/>
      <w:bookmarkStart w:id="108" w:name="_Toc3566980"/>
      <w:bookmarkEnd w:id="108"/>
      <w:bookmarkStart w:id="109" w:name="_Toc3566804"/>
      <w:bookmarkEnd w:id="109"/>
      <w:bookmarkStart w:id="110" w:name="_Toc29808"/>
      <w:bookmarkEnd w:id="110"/>
      <w:bookmarkStart w:id="111" w:name="_Toc957930984"/>
      <w:r>
        <w:fldChar w:fldCharType="begin"/>
      </w:r>
      <w:r>
        <w:instrText xml:space="preserve"> </w:instrText>
      </w:r>
      <w:r>
        <w:rPr>
          <w:rFonts w:hint="eastAsia"/>
        </w:rPr>
        <w:instrText xml:space="preserve">TC</w:instrText>
      </w:r>
      <w:r>
        <w:instrText xml:space="preserve"> "Chapter 3 Principle</w:instrText>
      </w:r>
      <w:r>
        <w:rPr>
          <w:rFonts w:hint="eastAsia"/>
        </w:rPr>
        <w:instrText xml:space="preserve">s</w:instrText>
      </w:r>
      <w:r>
        <w:instrText xml:space="preserve"> and applications of eye-tracking technology</w:instrText>
      </w:r>
      <w:r>
        <w:rPr>
          <w:rFonts w:hint="eastAsia"/>
        </w:rPr>
        <w:instrText xml:space="preserve">"</w:instrText>
      </w:r>
      <w:r>
        <w:instrText xml:space="preserve"> </w:instrText>
      </w:r>
      <w:r>
        <w:rPr>
          <w:rFonts w:hint="eastAsia"/>
        </w:rPr>
        <w:instrText xml:space="preserve">/</w:instrText>
      </w:r>
      <w:r>
        <w:instrText xml:space="preserve">l 1 </w:instrText>
      </w:r>
      <w:r>
        <w:fldChar w:fldCharType="end"/>
      </w:r>
      <w:bookmarkEnd w:id="80"/>
      <w:bookmarkEnd w:id="111"/>
    </w:p>
    <w:p>
      <w:pPr>
        <w:numPr>
          <w:ilvl w:val="1"/>
          <w:numId w:val="5"/>
        </w:numPr>
        <w:ind w:right="240"/>
        <w:outlineLvl w:val="1"/>
        <w:rPr>
          <w:rFonts w:ascii="黑体" w:hAnsi="黑体" w:eastAsia="黑体"/>
          <w:sz w:val="30"/>
          <w:szCs w:val="30"/>
        </w:rPr>
      </w:pPr>
      <w:bookmarkStart w:id="112" w:name="_Toc30962"/>
      <w:bookmarkStart w:id="113" w:name="_Toc279443930"/>
      <w:r>
        <w:rPr>
          <w:rFonts w:hint="eastAsia" w:ascii="黑体" w:hAnsi="黑体" w:eastAsia="黑体"/>
          <w:sz w:val="30"/>
          <w:szCs w:val="30"/>
        </w:rPr>
        <w:t>眼动技术原理简介</w:t>
      </w:r>
      <w:bookmarkEnd w:id="112"/>
      <w:bookmarkStart w:id="114" w:name="_Toc261146529"/>
      <w:r>
        <w:fldChar w:fldCharType="begin"/>
      </w:r>
      <w:r>
        <w:instrText xml:space="preserve"> </w:instrText>
      </w:r>
      <w:r>
        <w:rPr>
          <w:rFonts w:hint="eastAsia"/>
        </w:rPr>
        <w:instrText xml:space="preserve">TC</w:instrText>
      </w:r>
      <w:r>
        <w:instrText xml:space="preserve"> "  3.1  </w:instrText>
      </w:r>
      <w:r>
        <w:rPr>
          <w:rFonts w:hint="eastAsia"/>
        </w:rPr>
        <w:instrText xml:space="preserve">Introduction</w:instrText>
      </w:r>
      <w:r>
        <w:instrText xml:space="preserve"> </w:instrText>
      </w:r>
      <w:r>
        <w:rPr>
          <w:rFonts w:hint="eastAsia"/>
        </w:rPr>
        <w:instrText xml:space="preserve">to</w:instrText>
      </w:r>
      <w:r>
        <w:instrText xml:space="preserve"> </w:instrText>
      </w:r>
      <w:r>
        <w:rPr>
          <w:rFonts w:hint="eastAsia"/>
        </w:rPr>
        <w:instrText xml:space="preserve">eye-tracking</w:instrText>
      </w:r>
      <w:r>
        <w:instrText xml:space="preserve"> </w:instrText>
      </w:r>
      <w:r>
        <w:rPr>
          <w:rFonts w:hint="eastAsia"/>
        </w:rPr>
        <w:instrText xml:space="preserve">technology"</w:instrText>
      </w:r>
      <w:r>
        <w:instrText xml:space="preserve"> </w:instrText>
      </w:r>
      <w:r>
        <w:rPr>
          <w:rFonts w:hint="eastAsia"/>
        </w:rPr>
        <w:instrText xml:space="preserve">/</w:instrText>
      </w:r>
      <w:r>
        <w:instrText xml:space="preserve">l 2 </w:instrText>
      </w:r>
      <w:r>
        <w:fldChar w:fldCharType="end"/>
      </w:r>
      <w:bookmarkEnd w:id="113"/>
      <w:bookmarkEnd w:id="114"/>
    </w:p>
    <w:p>
      <w:pPr>
        <w:numPr>
          <w:ilvl w:val="2"/>
          <w:numId w:val="5"/>
        </w:numPr>
        <w:ind w:right="240"/>
        <w:outlineLvl w:val="2"/>
        <w:rPr>
          <w:rFonts w:ascii="黑体" w:hAnsi="黑体" w:eastAsia="黑体"/>
          <w:sz w:val="28"/>
          <w:szCs w:val="28"/>
        </w:rPr>
      </w:pPr>
      <w:bookmarkStart w:id="115" w:name="_Toc67395521"/>
      <w:r>
        <w:rPr>
          <w:rFonts w:ascii="黑体" w:hAnsi="黑体" w:eastAsia="黑体"/>
          <w:sz w:val="28"/>
          <w:szCs w:val="28"/>
        </w:rPr>
        <w:t>人类视觉系统</w:t>
      </w:r>
      <w:bookmarkStart w:id="116" w:name="_Toc1780622082"/>
      <w:r>
        <w:fldChar w:fldCharType="begin"/>
      </w:r>
      <w:r>
        <w:instrText xml:space="preserve"> </w:instrText>
      </w:r>
      <w:r>
        <w:rPr>
          <w:rFonts w:hint="eastAsia"/>
        </w:rPr>
        <w:instrText xml:space="preserve">TC</w:instrText>
      </w:r>
      <w:r>
        <w:instrText xml:space="preserve"> "    3.1</w:instrText>
      </w:r>
      <w:r>
        <w:rPr>
          <w:rFonts w:hint="eastAsia"/>
        </w:rPr>
        <w:instrText xml:space="preserve">.</w:instrText>
      </w:r>
      <w:r>
        <w:instrText xml:space="preserve">1  Human visual system</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115"/>
      <w:bookmarkEnd w:id="116"/>
    </w:p>
    <w:p>
      <w:pPr>
        <w:ind w:right="240" w:firstLine="480" w:firstLineChars="200"/>
      </w:pPr>
      <w:r>
        <w:rPr>
          <w:rFonts w:hint="eastAsia"/>
        </w:rPr>
        <w:t>人类视觉通路经由视网膜(Retina</w:t>
      </w:r>
      <w:r>
        <w:t>)</w:t>
      </w:r>
      <w:r>
        <w:rPr>
          <w:rFonts w:hint="eastAsia"/>
        </w:rPr>
        <w:t>、视神经(</w:t>
      </w:r>
      <w:r>
        <w:t>Optic nerves)</w:t>
      </w:r>
      <w:r>
        <w:rPr>
          <w:rFonts w:hint="eastAsia"/>
        </w:rPr>
        <w:t>、视交叉(</w:t>
      </w:r>
      <w:r>
        <w:t>Optic chiasm)</w:t>
      </w:r>
      <w:r>
        <w:rPr>
          <w:rFonts w:hint="eastAsia"/>
        </w:rPr>
        <w:t>、视神经束(</w:t>
      </w:r>
      <w:r>
        <w:t>Optic tracts)</w:t>
      </w:r>
      <w:r>
        <w:rPr>
          <w:rFonts w:hint="eastAsia"/>
        </w:rPr>
        <w:t>、丘脑外侧膝状体（Lateral</w:t>
      </w:r>
      <w:r>
        <w:t xml:space="preserve"> </w:t>
      </w:r>
      <w:r>
        <w:rPr>
          <w:rFonts w:hint="eastAsia"/>
        </w:rPr>
        <w:t>geniculate</w:t>
      </w:r>
      <w:r>
        <w:t xml:space="preserve"> </w:t>
      </w:r>
      <w:r>
        <w:rPr>
          <w:rFonts w:hint="eastAsia"/>
        </w:rPr>
        <w:t>nucleus,</w:t>
      </w:r>
      <w:r>
        <w:t xml:space="preserve"> </w:t>
      </w:r>
      <w:r>
        <w:rPr>
          <w:rFonts w:hint="eastAsia"/>
        </w:rPr>
        <w:t>LGN），传至大脑枕叶的纹状皮质(</w:t>
      </w:r>
      <w:r>
        <w:t>Striate cortex)</w:t>
      </w:r>
      <w:r>
        <w:rPr>
          <w:rFonts w:hint="eastAsia"/>
        </w:rPr>
        <w:t>，如图3-1所示。视网膜中的光感受器将光能转换成神经元信号，经由双极细胞和无长突细胞传递给神经节细胞；所有这些细胞和突触都位于视网膜内。神经节细胞的轴突通过视神经离开视网膜，双眼的视神经束在视交叉部分交叉并终止于大脑的对侧。视神经束将这些纤维从视交叉传送到LGN，在那里生成下一个突触。视纤维离开LGN，终止于枕叶视觉皮层。经由该通路，关于环境的视觉信息被传递到相关的神经中枢和视觉关联区域</w:t>
      </w:r>
      <w:r>
        <w:fldChar w:fldCharType="begin" w:fldLock="1"/>
      </w:r>
      <w:r>
        <w:instrText xml:space="preserve">ADDIN CSL_CITATION {"citationItems":[{"id":"ITEM-1","itemData":{"ISBN":"9780323265119","abstract":"Third edition. Neurons and their properties -- Skull and meninges -- Brain -- Brain stem and cerebellum -- Spinal cord -- Ventricles and the cerebrospinal fluid -- Vasculature -- Developmental neuroscience -- Peripheral nervous system -- Spinal cord -- Brain stem and cerebellum -- Diencephalon -- Telencephalon -- Sensory systems -- Motor systems -- Autonomic-hypothalamic-limbic systems.","author":[{"dropping-particle":"","family":"Felten","given":"David L.","non-dropping-particle":"","parse-names":false,"suffix":""},{"dropping-particle":"","family":"O'Banion","given":"M. Kerry","non-dropping-particle":"","parse-names":false,"suffix":""},{"dropping-particle":"","family":"Maida","given":"Mary Summo","non-dropping-particle":"","parse-names":false,"suffix":""},{"dropping-particle":"","family":"Netter","given":"Frank H. (Frank Henry)","non-dropping-particle":"","parse-names":false,"suffix":""}],"edition":"3","id":"ITEM-1","issued":{"date-parts":[["2015"]]},"number-of-pages":"496","publisher":"Elsevier","title":"Netter's atlas of neuroscience","type":"book"},"uris":["http://www.mendeley.com/documents/?uuid=b3caeef9-891e-3f4a-b915-9dce12dd5338"]}],"mendeley":{"formattedCitation":"&lt;sup&gt;[36]&lt;/sup&gt;","plainTextFormattedCitation":"[36]","previouslyFormattedCitation":"&lt;sup&gt;[36]&lt;/sup&gt;"},"properties":{"noteIndex":0},"schema":"https://github.com/citation-style-language/schema/raw/master/csl-citation.json"}</w:instrText>
      </w:r>
      <w:r>
        <w:fldChar w:fldCharType="separate"/>
      </w:r>
      <w:r>
        <w:rPr>
          <w:vertAlign w:val="superscript"/>
        </w:rPr>
        <w:t>[36]</w:t>
      </w:r>
      <w:r>
        <w:fldChar w:fldCharType="end"/>
      </w:r>
      <w:r>
        <w:rPr>
          <w:rFonts w:hint="eastAsia"/>
        </w:rPr>
        <w:t>。</w:t>
      </w:r>
    </w:p>
    <w:p>
      <w:pPr>
        <w:ind w:right="240"/>
        <w:jc w:val="center"/>
      </w:pPr>
      <w:r>
        <w:rPr>
          <w:rFonts w:hint="eastAsia"/>
        </w:rPr>
        <w:drawing>
          <wp:inline distT="0" distB="0" distL="0" distR="0">
            <wp:extent cx="5400675" cy="49314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30720" cy="5050432"/>
                    </a:xfrm>
                    <a:prstGeom prst="rect">
                      <a:avLst/>
                    </a:prstGeom>
                  </pic:spPr>
                </pic:pic>
              </a:graphicData>
            </a:graphic>
          </wp:inline>
        </w:drawing>
      </w:r>
    </w:p>
    <w:p>
      <w:pPr>
        <w:ind w:right="240"/>
        <w:jc w:val="center"/>
      </w:pPr>
      <w:r>
        <w:rPr>
          <w:rFonts w:hint="eastAsia"/>
        </w:rPr>
        <w:t>图3</w:t>
      </w:r>
      <w:r>
        <w:t xml:space="preserve">-1 </w:t>
      </w:r>
      <w:r>
        <w:rPr>
          <w:rFonts w:hint="eastAsia"/>
        </w:rPr>
        <w:t xml:space="preserve">人类视觉神经通路(来自 David等人 </w:t>
      </w:r>
      <w:r>
        <w:t>2016)</w:t>
      </w:r>
    </w:p>
    <w:p>
      <w:pPr>
        <w:pStyle w:val="18"/>
        <w:shd w:val="clear" w:color="auto" w:fill="FFFFFF"/>
        <w:jc w:val="center"/>
        <w:rPr>
          <w:rFonts w:hint="eastAsia" w:ascii="Times New Roman" w:hAnsi="Times New Roman" w:cs="Times New Roman"/>
        </w:rPr>
      </w:pPr>
      <w:bookmarkStart w:id="117" w:name="OLE_LINK41"/>
      <w:bookmarkStart w:id="118" w:name="OLE_LINK40"/>
      <w:r>
        <w:rPr>
          <w:rFonts w:ascii="Times New Roman" w:hAnsi="Times New Roman" w:cs="Times New Roman"/>
        </w:rPr>
        <w:t xml:space="preserve">Fig. 3-1 The retino-geniculo-calcarine pathway </w:t>
      </w:r>
      <w:r>
        <w:rPr>
          <w:rFonts w:hint="eastAsia" w:ascii="Times New Roman" w:hAnsi="Times New Roman" w:cs="Times New Roman"/>
        </w:rPr>
        <w:t>(F</w:t>
      </w:r>
      <w:r>
        <w:rPr>
          <w:rFonts w:ascii="Times New Roman" w:hAnsi="Times New Roman" w:cs="Times New Roman"/>
        </w:rPr>
        <w:t>rom</w:t>
      </w:r>
      <w:r>
        <w:rPr>
          <w:rFonts w:hint="eastAsia" w:ascii="Times New Roman" w:hAnsi="Times New Roman" w:cs="Times New Roman"/>
        </w:rPr>
        <w:t xml:space="preserve"> David</w:t>
      </w:r>
      <w:r>
        <w:rPr>
          <w:rFonts w:ascii="Times New Roman" w:hAnsi="Times New Roman" w:cs="Times New Roman"/>
        </w:rPr>
        <w:t xml:space="preserve"> </w:t>
      </w:r>
      <w:r>
        <w:rPr>
          <w:rFonts w:hint="eastAsia" w:ascii="Times New Roman" w:hAnsi="Times New Roman" w:cs="Times New Roman"/>
        </w:rPr>
        <w:t>e</w:t>
      </w:r>
      <w:r>
        <w:rPr>
          <w:rFonts w:ascii="Times New Roman" w:hAnsi="Times New Roman" w:cs="Times New Roman"/>
        </w:rPr>
        <w:t>t</w:t>
      </w:r>
      <w:r>
        <w:rPr>
          <w:rFonts w:hint="eastAsia" w:ascii="Times New Roman" w:hAnsi="Times New Roman" w:cs="Times New Roman"/>
        </w:rPr>
        <w:t xml:space="preserve"> </w:t>
      </w:r>
      <w:r>
        <w:rPr>
          <w:rFonts w:ascii="Times New Roman" w:hAnsi="Times New Roman" w:cs="Times New Roman"/>
        </w:rPr>
        <w:t>al</w:t>
      </w:r>
      <w:r>
        <w:rPr>
          <w:rFonts w:hint="eastAsia" w:ascii="Times New Roman" w:hAnsi="Times New Roman" w:cs="Times New Roman"/>
        </w:rPr>
        <w:t xml:space="preserve">. </w:t>
      </w:r>
      <w:r>
        <w:rPr>
          <w:rFonts w:ascii="Times New Roman" w:hAnsi="Times New Roman" w:cs="Times New Roman"/>
        </w:rPr>
        <w:t>2016)</w:t>
      </w:r>
    </w:p>
    <w:bookmarkEnd w:id="117"/>
    <w:bookmarkEnd w:id="118"/>
    <w:p>
      <w:pPr>
        <w:ind w:right="240" w:firstLine="480" w:firstLineChars="200"/>
      </w:pPr>
      <w:r>
        <w:rPr>
          <w:rFonts w:hint="eastAsia"/>
        </w:rPr>
        <w:t>眼部有不同的肌肉负责眼球运动、提上眼脸和瞳孔的扩张与收缩：动眼神经控制位于眼球外围能转动眼球的六条肌肉——上直肌和下直肌负责眼睛的垂直运动，而外直肌和内直肌控制水平运动；上睑肌用于提上眼脸；瞳孔扩张肌扩张瞳孔并由交感神经纤维控制，瞳孔括约肌收缩瞳孔并由副交感神经纤维控制，瞳孔扩张肌和瞳孔括约肌激活之间的平衡决定了瞳孔直径</w:t>
      </w:r>
      <w:r>
        <w:fldChar w:fldCharType="begin" w:fldLock="1"/>
      </w:r>
      <w:r>
        <w:instrText xml:space="preserve">ADDIN CSL_CITATION {"citationItems":[{"id":"ITEM-1","itemData":{"DOI":"10.1016/j.dcn.2016.11.001","ISBN":"1878-9293","ISSN":"18789307","PMID":"27908561","abstract":"This review provides an introduction to two eyetracking measures that can be used to study cognitive development and plasticity: pupil dilation and spontaneous blink rate. We begin by outlining the rich history of gaze analysis, which can reveal the current focus of attention as well as cognitive strategies. We then turn to the two lesser-utilized ocular measures. Pupil dilation is modulated by the brain's locus coeruleus-norepinephrine system, which controls physiological arousal and attention, and has been used as a measure of subjective task difficulty, mental effort, and neural gain. Spontaneous eyeblink rate correlates with levels of dopamine in the central nervous system, and can reveal processes underlying learning and goal-directed behavior. Taken together, gaze, pupil dilation, and blink rate are three non-invasive and complementary measures of cognition with high temporal resolution and well-understood neural foundations. Here we review the neural foundations of pupil dilation and blink rate, provide examples of their usage, describe analytic methods and methodological considerations, and discuss their potential for research on learning, cognitive development, and plasticity.","author":[{"dropping-particle":"","family":"Eckstein","given":"Maria K.","non-dropping-particle":"","parse-names":false,"suffix":""},{"dropping-particle":"","family":"Guerra-Carrillo","given":"Belén","non-dropping-particle":"","parse-names":false,"suffix":""},{"dropping-particle":"","family":"Miller Singley","given":"Alison T.","non-dropping-particle":"","parse-names":false,"suffix":""},{"dropping-particle":"","family":"Bunge","given":"Silvia A.","non-dropping-particle":"","parse-names":false,"suffix":""}],"container-title":"Developmental Cognitive Neuroscience","id":"ITEM-1","issued":{"date-parts":[["2017"]]},"note":"超越注视：眼动跟踪还能揭示认知与认知发展中的什么？\n\n1.介绍两种可用于研究认知发</w:instrText>
      </w:r>
      <w:r>
        <w:rPr>
          <w:rFonts w:hint="eastAsia"/>
        </w:rPr>
        <w:instrText xml:space="preserve">展和灵活性的眼动跟踪测量——瞳孔测量与自发眨眼频率；</w:instrText>
      </w:r>
      <w:r>
        <w:instrText xml:space="preserve">\n2.注视，瞳孔扩张和眨眼频率是三种非侵入性和互补的认知测量方法，具有高时间分辨率和理解充分的神经基础；\n3.讨论他们在学习，认知发展和灵活性研究方面的潜力","page":"69-91","publisher":"Elsevier Ltd","title":"Beyond eye gaze: What else can eyetracking reveal about cognition and cognitive development?","type":"article-journal","volume":"25"},"uris":["http://www.mendeley.com/documents/?uuid=a909e7c6-1f41-4d7d-a4fb-81176faf0c4d"]}],"mendeley":{"formattedCitation":"&lt;sup&gt;[37]&lt;/sup&gt;","plainTextFormattedCitation":"[37]","previouslyFormattedCitation":"&lt;sup&gt;[37]&lt;/sup&gt;"},"properties":{"noteIndex":0},"schema":"https://github.com/citation-style-language/schema/raw/master/csl-citation.json"}</w:instrText>
      </w:r>
      <w:r>
        <w:fldChar w:fldCharType="separate"/>
      </w:r>
      <w:r>
        <w:rPr>
          <w:vertAlign w:val="superscript"/>
        </w:rPr>
        <w:t>[37]</w:t>
      </w:r>
      <w:r>
        <w:fldChar w:fldCharType="end"/>
      </w:r>
      <w:r>
        <w:rPr>
          <w:rFonts w:hint="eastAsia"/>
        </w:rPr>
        <w:t>，如图3</w:t>
      </w:r>
      <w:r>
        <w:t>-2</w:t>
      </w:r>
      <w:r>
        <w:rPr>
          <w:rFonts w:hint="eastAsia"/>
        </w:rPr>
        <w:t>所示：</w:t>
      </w:r>
    </w:p>
    <w:p>
      <w:pPr>
        <w:ind w:right="240"/>
        <w:jc w:val="center"/>
      </w:pPr>
      <w:r>
        <w:drawing>
          <wp:inline distT="0" distB="0" distL="0" distR="0">
            <wp:extent cx="4650740" cy="20535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4696411" cy="2073780"/>
                    </a:xfrm>
                    <a:prstGeom prst="rect">
                      <a:avLst/>
                    </a:prstGeom>
                  </pic:spPr>
                </pic:pic>
              </a:graphicData>
            </a:graphic>
          </wp:inline>
        </w:drawing>
      </w:r>
    </w:p>
    <w:p>
      <w:pPr>
        <w:ind w:right="240"/>
        <w:jc w:val="center"/>
      </w:pPr>
      <w:r>
        <w:rPr>
          <w:rFonts w:hint="eastAsia"/>
        </w:rPr>
        <w:t>图3</w:t>
      </w:r>
      <w:r>
        <w:t xml:space="preserve">-2 </w:t>
      </w:r>
      <w:r>
        <w:rPr>
          <w:rFonts w:hint="eastAsia"/>
        </w:rPr>
        <w:t xml:space="preserve">眼部肌肉及运动特征(来自Maria等人 </w:t>
      </w:r>
      <w:r>
        <w:t>2017)</w:t>
      </w:r>
    </w:p>
    <w:p>
      <w:pPr>
        <w:pStyle w:val="18"/>
        <w:shd w:val="clear" w:color="auto" w:fill="FFFFFF"/>
        <w:jc w:val="center"/>
        <w:rPr>
          <w:rFonts w:hint="eastAsia" w:ascii="Times New Roman" w:hAnsi="Times New Roman" w:cs="Times New Roman"/>
        </w:rPr>
      </w:pPr>
      <w:r>
        <w:rPr>
          <w:rFonts w:ascii="Times New Roman" w:hAnsi="Times New Roman" w:cs="Times New Roman"/>
        </w:rPr>
        <w:t xml:space="preserve">Fig. 3-2 Eye muscles responsible for eye movements and pupil dilation and contraction </w:t>
      </w:r>
      <w:r>
        <w:rPr>
          <w:rFonts w:hint="eastAsia" w:ascii="Times New Roman" w:hAnsi="Times New Roman" w:cs="Times New Roman"/>
        </w:rPr>
        <w:t>(From</w:t>
      </w:r>
      <w:r>
        <w:rPr>
          <w:rFonts w:ascii="Times New Roman" w:hAnsi="Times New Roman" w:cs="Times New Roman"/>
        </w:rPr>
        <w:t xml:space="preserve"> </w:t>
      </w:r>
      <w:r>
        <w:rPr>
          <w:rFonts w:hint="eastAsia" w:ascii="Times New Roman" w:hAnsi="Times New Roman" w:cs="Times New Roman"/>
        </w:rPr>
        <w:t>Maria</w:t>
      </w:r>
      <w:r>
        <w:rPr>
          <w:rFonts w:ascii="Times New Roman" w:hAnsi="Times New Roman" w:cs="Times New Roman"/>
        </w:rPr>
        <w:t xml:space="preserve"> et al. 2017)</w:t>
      </w:r>
    </w:p>
    <w:p>
      <w:pPr>
        <w:ind w:right="240" w:firstLine="480" w:firstLineChars="200"/>
      </w:pPr>
      <w:r>
        <w:rPr>
          <w:rFonts w:hint="eastAsia"/>
        </w:rPr>
        <w:t>我们通过眼睛灵活地移动收集环境信息，这一过程仅需要很少意识参与。通过眼球运动，我们自然地凝视着我们注意的对象。视网膜中央部分（中央凹）的成像锐度优于周边视野，即副中央凹。由于中央凹仅覆盖了约1度的狭窄视野，我们必须通过移动我们的眼球将物体成像在中央凹上以便清楚地看到它。在与外界环境的交互过程中，我们的眼睛会做出一系列的特征运动，主要有以下几类：</w:t>
      </w:r>
    </w:p>
    <w:p>
      <w:pPr>
        <w:ind w:right="240" w:firstLine="480" w:firstLineChars="200"/>
      </w:pPr>
      <w:r>
        <w:rPr>
          <w:rFonts w:hint="eastAsia"/>
        </w:rPr>
        <w:t>眼跳(</w:t>
      </w:r>
      <w:r>
        <w:t>Saccade)</w:t>
      </w:r>
      <w:r>
        <w:rPr>
          <w:rFonts w:hint="eastAsia"/>
        </w:rPr>
        <w:t>——眼跳是一种快速的眼球运动，用于将中央凹重新定位到视觉环境中的新位置，持续时间从10毫秒到100毫秒不等，眼跳期间人们实际上是失明的，很少或根本没有捕获外界刺激和处理信息；</w:t>
      </w:r>
    </w:p>
    <w:p>
      <w:pPr>
        <w:ind w:right="240" w:firstLine="480" w:firstLineChars="200"/>
      </w:pPr>
      <w:r>
        <w:rPr>
          <w:rFonts w:hint="eastAsia"/>
        </w:rPr>
        <w:t>平滑尾随(</w:t>
      </w:r>
      <w:r>
        <w:t>Smooth Pursuit)</w:t>
      </w:r>
      <w:r>
        <w:rPr>
          <w:rFonts w:hint="eastAsia"/>
        </w:rPr>
        <w:t>——表现为视觉跟踪一个移动的目标，眼睛能够匹配运动目标的速度；</w:t>
      </w:r>
    </w:p>
    <w:p>
      <w:pPr>
        <w:ind w:right="240" w:firstLine="480" w:firstLineChars="200"/>
      </w:pPr>
      <w:r>
        <w:rPr>
          <w:rFonts w:hint="eastAsia"/>
        </w:rPr>
        <w:t>注视(</w:t>
      </w:r>
      <w:r>
        <w:t>Fixation)</w:t>
      </w:r>
      <w:r>
        <w:rPr>
          <w:rFonts w:hint="eastAsia"/>
        </w:rPr>
        <w:t>，包括微眼跳、漂移和眼球震颤——眼球保持稳定注视物体以使视网膜清晰成像，注视并不意味着眼球恒定，而是伴随着微小的眼球运动：眼球震颤、漂移和微眼跳</w:t>
      </w:r>
      <w:r>
        <w:fldChar w:fldCharType="begin" w:fldLock="1"/>
      </w:r>
      <w:r>
        <w:instrText xml:space="preserve">ADDIN CSL_CITATION {"citationItems":[{"id":"ITEM-1","itemData":{"DOI":"10.1177/0301006615594963","ISSN":"03010066","abstract":"Alfred Lukyanovich Yarbus (1914-1986) pioneered the study of stabilized retinal images, miniature eye movements, and the cognitive influences that act on visual scanning. Yarbus's studies of these different topics have remained fundamentally disconnected and independent of each other, however. In this review, we propose that Yarbus's various research lines are instead deeply and intrinsically interconnected, as are the small eye movements produced during visual fixation and the large-scale scanning patterns associated with visual exploration of objects and scenes. Such apparently disparate viewing behaviors may represent the extremes of a single continuum of oculomotor performance that operates across spatial scales when we search the visual world.","author":[{"dropping-particle":"","family":"Martinez-Conde","given":"Susana","non-dropping-particle":"","parse-names":false,"suffix":""},{"dropping-particle":"","family":"Macknik","given":"Stephen L.","non-dropping-particle":"","parse-names":false,"suffix":""}],"container-title":"Perception","id":"ITEM-1","issue":"8-9","issued":{"date-parts":[["2015","8","14"]]},"page":"884-899","publisher":"SAGE PublicationsSage UK: London, England","title":"From Exploration to Fixation: An Integrative View of Yarbus’s Vision","type":"article-journal","volume":"44"},"uris":["http://www.mendeley.com/documents/?uuid=164c20e2-58d0-3674-a9ac-2f83eadda571"]}],"mendeley":{"formattedCitation":"&lt;sup&gt;[38]&lt;/sup&gt;","plainTextFormattedCitation":"[38]","previouslyFormattedCitation":"&lt;sup&gt;[38]&lt;/sup&gt;"},"properties":{"noteIndex":0},"schema":"https://github.com/citation-style-language/schema/raw/master/csl-citation.json"}</w:instrText>
      </w:r>
      <w:r>
        <w:fldChar w:fldCharType="separate"/>
      </w:r>
      <w:r>
        <w:rPr>
          <w:vertAlign w:val="superscript"/>
        </w:rPr>
        <w:t>[38]</w:t>
      </w:r>
      <w:r>
        <w:fldChar w:fldCharType="end"/>
      </w:r>
      <w:r>
        <w:rPr>
          <w:rFonts w:hint="eastAsia"/>
        </w:rPr>
        <w:t>，每个注视通常持续约200-300毫秒，在此期间我们的眼睛专注于特定区域。</w:t>
      </w:r>
    </w:p>
    <w:p>
      <w:pPr>
        <w:numPr>
          <w:ilvl w:val="2"/>
          <w:numId w:val="5"/>
        </w:numPr>
        <w:ind w:right="240"/>
        <w:outlineLvl w:val="2"/>
        <w:rPr>
          <w:rFonts w:ascii="黑体" w:hAnsi="黑体" w:eastAsia="黑体"/>
          <w:sz w:val="28"/>
          <w:szCs w:val="28"/>
        </w:rPr>
      </w:pPr>
      <w:bookmarkStart w:id="119" w:name="_Toc992639478"/>
      <w:r>
        <w:rPr>
          <w:rFonts w:ascii="黑体" w:hAnsi="黑体" w:eastAsia="黑体"/>
          <w:sz w:val="28"/>
          <w:szCs w:val="28"/>
        </w:rPr>
        <w:t>眼动技术原理</w:t>
      </w:r>
      <w:bookmarkStart w:id="120" w:name="_Toc1730711229"/>
      <w:r>
        <w:fldChar w:fldCharType="begin"/>
      </w:r>
      <w:r>
        <w:instrText xml:space="preserve"> </w:instrText>
      </w:r>
      <w:r>
        <w:rPr>
          <w:rFonts w:hint="eastAsia"/>
        </w:rPr>
        <w:instrText xml:space="preserve">TC</w:instrText>
      </w:r>
      <w:r>
        <w:instrText xml:space="preserve"> "    3.1</w:instrText>
      </w:r>
      <w:r>
        <w:rPr>
          <w:rFonts w:hint="eastAsia"/>
        </w:rPr>
        <w:instrText xml:space="preserve">.</w:instrText>
      </w:r>
      <w:r>
        <w:instrText xml:space="preserve">2  </w:instrText>
      </w:r>
      <w:r>
        <w:rPr>
          <w:rFonts w:hint="eastAsia"/>
        </w:rPr>
        <w:instrText xml:space="preserve">Eye-tracking</w:instrText>
      </w:r>
      <w:r>
        <w:instrText xml:space="preserve"> </w:instrText>
      </w:r>
      <w:r>
        <w:rPr>
          <w:rFonts w:hint="eastAsia"/>
        </w:rPr>
        <w:instrText xml:space="preserve">technology"</w:instrText>
      </w:r>
      <w:r>
        <w:instrText xml:space="preserve"> </w:instrText>
      </w:r>
      <w:r>
        <w:rPr>
          <w:rFonts w:hint="eastAsia"/>
        </w:rPr>
        <w:instrText xml:space="preserve">/</w:instrText>
      </w:r>
      <w:r>
        <w:instrText xml:space="preserve">l 3 </w:instrText>
      </w:r>
      <w:r>
        <w:fldChar w:fldCharType="end"/>
      </w:r>
      <w:bookmarkEnd w:id="119"/>
      <w:bookmarkEnd w:id="120"/>
    </w:p>
    <w:p>
      <w:pPr>
        <w:ind w:right="240" w:firstLine="480" w:firstLineChars="200"/>
      </w:pPr>
      <w:r>
        <w:rPr>
          <w:rFonts w:hint="eastAsia"/>
        </w:rPr>
        <w:t>眼动技术提供了有关人类和动物如何在视觉上探索世界的独特信息来源。通过眼动追踪，我们能够研究视觉体验（例如注意力，偏好，辨别力）的认知过程，以及量化涉及眼动控制的生理水平参数（例如响应潜伏期，眼动的动力特征）。由于这些原因，眼动技术越来越多地应用于从神经科学到心理学的各种研究领域，并且具有重要的场景化应用。</w:t>
      </w:r>
    </w:p>
    <w:p>
      <w:pPr>
        <w:ind w:right="240" w:firstLine="480" w:firstLineChars="200"/>
      </w:pPr>
      <w:r>
        <w:rPr>
          <w:rFonts w:hint="eastAsia"/>
        </w:rPr>
        <w:t>常用的眼动技术可以总结为以下几类</w:t>
      </w:r>
      <w:r>
        <w:fldChar w:fldCharType="begin" w:fldLock="1"/>
      </w:r>
      <w:r>
        <w:instrText xml:space="preserve">ADDIN CSL_CITATION {"citationItems":[{"id":"ITEM-1","itemData":{"ISBN":"3319578812","abstract":"Third edition. Focusing on recent advances in analytical techniques, this third edition of Andrew Duchowski's successful guide has been revised and extended. It includes new chapters on calibration accuracy, precision and correction; advanced eye movement analysis; binocular eye movement analysis; practical gaze analytics; eye movement synthesis. Eye Tracking Methodology opens with useful background information, including an introduction to the human visual system and key issues in visual perception and eye movement. The author then surveys eye-tracking devices and provides a detailed introduction to the technical requirements necessary for installing a system and developing an application program. Modern programming examples (in Python) are included and the author outlines the gaze analytics pipeline, a step-by-step data processing sequence from raw data to statistical analysis. Focusing on the use of modern video-based, corneal-reflection eye trackers - the most widely available and affordable types of systems, Andrew Duchowski takes a look at a number of interesting and challenging applications in human factors, collaborative systems, virtual reality, marketing and advertising. His primary focus is on methodology, and how analysis of eye movements can enhance research and development of anything that is inspected visually. Stefan Robila, reviewing the second edition says, \"The book is written in an easy-to-understand language. Given its breadth, it may be most appropriate for scientists and students starting in this field. ... Overall, I found it to be a solid book on a fascinating topic.\" (ACM Computing Reviews, October 2008).\" Part I Introduction to the Human Visual System (HVS) -- 2 Neurological Substrate of the HVS -- 3 Visual Psychophysics -- 4 Taxonomy and Models of Eye Movements -- Part II Eye Tracking Systems -- 5 Eye Tracking Techniques -- 6 Head-Mounted System Hardware Installation -- 7 Head-Mounted System Software Development -- 8 Head-Mounted System Calibration -- 9 Table-Mounted System Hardware Installation -- 10 Table-Mounted System Software Development -- 11 Table-Mounted System Calibration -- 12 Using an Open Source Application Program Interface -- 13 Eye Movement Analysis -- 14 Advanced Eye Movement Analysis -- 15 The Gaze Analytics Pipeline -- 16 Eye Movement Synthesis -- Part III Eye Tracking Methodology -- 17 Experimental Design -- 18 Suggested Empirical Guidelines -- 19 Case Studies -- 20 Diversity and Types of Eye Tracking Appli…","author":[{"dropping-particle":"","family":"Duchowski","given":"Andrew T.","non-dropping-particle":"","parse-names":false,"suffix":""}],"edition":"3","id":"ITEM-1","issued":{"date-parts":[["2017"]]},"number-of-pages":"366","publisher":"Springer","title":"Eye tracking methodology : theory and practice","type":"book"},"uris":["http://www.mendeley.com/documents/?uuid=f15a3c31-076a-3d86-8417-7e90ae46b49e"]}],"mendeley":{"formattedCitation":"&lt;sup&gt;[39]&lt;/sup&gt;","plainTextFormattedCitation":"[39]","previouslyFormattedCitation":"&lt;sup&gt;[39]&lt;/sup&gt;"},"properties":{"noteIndex":0},"schema":"https://github.com/citation-style-language/schema/raw/master/csl-citation.json"}</w:instrText>
      </w:r>
      <w:r>
        <w:fldChar w:fldCharType="separate"/>
      </w:r>
      <w:r>
        <w:rPr>
          <w:vertAlign w:val="superscript"/>
        </w:rPr>
        <w:t>[39]</w:t>
      </w:r>
      <w:r>
        <w:fldChar w:fldCharType="end"/>
      </w:r>
      <w:r>
        <w:rPr>
          <w:rFonts w:hint="eastAsia"/>
        </w:rPr>
        <w:t>：</w:t>
      </w:r>
    </w:p>
    <w:p>
      <w:pPr>
        <w:numPr>
          <w:ilvl w:val="3"/>
          <w:numId w:val="5"/>
        </w:numPr>
        <w:ind w:right="240"/>
        <w:outlineLvl w:val="3"/>
        <w:rPr>
          <w:rFonts w:ascii="黑体" w:hAnsi="黑体" w:eastAsia="黑体"/>
        </w:rPr>
      </w:pPr>
      <w:r>
        <w:rPr>
          <w:rFonts w:hint="eastAsia" w:ascii="黑体" w:hAnsi="黑体" w:eastAsia="黑体"/>
        </w:rPr>
        <w:t>眼电图(</w:t>
      </w:r>
      <w:r>
        <w:rPr>
          <w:rFonts w:ascii="黑体" w:hAnsi="黑体" w:eastAsia="黑体"/>
        </w:rPr>
        <w:t>Electro-OculoGraphy, EOG)</w:t>
      </w:r>
    </w:p>
    <w:p>
      <w:pPr>
        <w:ind w:right="240" w:firstLine="480"/>
      </w:pPr>
      <w:r>
        <w:rPr>
          <w:rFonts w:hint="eastAsia"/>
        </w:rPr>
        <w:t>眼电图在40年前(至今仍在使用)应用最广泛，它依赖于测量贴于眼睛周围电极的皮肤电位差。记录的电位范围为15 - 200µV，对眼动的一般灵敏度为20µV /度。这种技术测量相对于头部位置的眼球运动，因此一般不适用于注视点测量，除非也同时对头部位置进行了标定。</w:t>
      </w:r>
    </w:p>
    <w:p>
      <w:pPr>
        <w:numPr>
          <w:ilvl w:val="3"/>
          <w:numId w:val="5"/>
        </w:numPr>
        <w:ind w:right="240"/>
        <w:outlineLvl w:val="3"/>
        <w:rPr>
          <w:rFonts w:ascii="黑体" w:hAnsi="黑体" w:eastAsia="黑体"/>
        </w:rPr>
      </w:pPr>
      <w:r>
        <w:rPr>
          <w:rFonts w:hint="eastAsia" w:ascii="黑体" w:hAnsi="黑体" w:eastAsia="黑体"/>
        </w:rPr>
        <w:t>角膜接触镜(</w:t>
      </w:r>
      <w:r>
        <w:rPr>
          <w:rFonts w:ascii="黑体" w:hAnsi="黑体" w:eastAsia="黑体"/>
        </w:rPr>
        <w:t>Scleral Contact Lens)</w:t>
      </w:r>
      <w:r>
        <w:rPr>
          <w:rFonts w:hint="eastAsia" w:ascii="黑体" w:hAnsi="黑体" w:eastAsia="黑体"/>
        </w:rPr>
        <w:t>/搜索线圈</w:t>
      </w:r>
    </w:p>
    <w:p>
      <w:pPr>
        <w:ind w:right="240" w:firstLine="480" w:firstLineChars="200"/>
      </w:pPr>
      <w:r>
        <w:rPr>
          <w:rFonts w:hint="eastAsia"/>
        </w:rPr>
        <w:t>最精确的眼动测量方法之一，原理是将机械或光学机制附着于隐形眼镜，然后直接戴在眼睛上。这种技术发展到现代隐形眼镜的使用后，需要有一个固定的镜片柄。隐形眼镜必须很大，覆盖整个角膜和巩膜(如果只覆盖角膜，隐形眼镜就会滑脱)。虽然这种方法是最精确的眼动测量方法，同时这也是最具侵入性的。佩戴镜头需要细心和练习且常会引起不适。这种方法也需要测量头眼相对位置，一般不适合注视点测量。</w:t>
      </w:r>
    </w:p>
    <w:p>
      <w:pPr>
        <w:numPr>
          <w:ilvl w:val="3"/>
          <w:numId w:val="5"/>
        </w:numPr>
        <w:ind w:right="240"/>
        <w:outlineLvl w:val="3"/>
        <w:rPr>
          <w:rFonts w:ascii="黑体" w:hAnsi="黑体" w:eastAsia="黑体"/>
        </w:rPr>
      </w:pPr>
      <w:r>
        <w:rPr>
          <w:rFonts w:hint="eastAsia" w:ascii="黑体" w:hAnsi="黑体" w:eastAsia="黑体"/>
        </w:rPr>
        <w:t>眼图与眼视频</w:t>
      </w:r>
    </w:p>
    <w:p>
      <w:pPr>
        <w:ind w:right="240" w:firstLine="480" w:firstLineChars="200"/>
      </w:pPr>
      <w:r>
        <w:rPr>
          <w:rFonts w:hint="eastAsia"/>
        </w:rPr>
        <w:t>这一技术将各种各样的眼球运动记录技术组合在一起，包含测量旋转/平移状态下眼睛的可识别特征，如图像中瞳孔的形状外观、边缘(虹膜-巩膜边界)位置，以及近距离定向光源(通常是红外线)的角膜反射。尽管方法不同，但是这些技术通常不提供注视点度量；</w:t>
      </w:r>
    </w:p>
    <w:p>
      <w:pPr>
        <w:numPr>
          <w:ilvl w:val="3"/>
          <w:numId w:val="5"/>
        </w:numPr>
        <w:ind w:right="240"/>
        <w:outlineLvl w:val="3"/>
        <w:rPr>
          <w:rFonts w:ascii="黑体" w:hAnsi="黑体" w:eastAsia="黑体"/>
        </w:rPr>
      </w:pPr>
      <w:r>
        <w:rPr>
          <w:rFonts w:hint="eastAsia" w:ascii="黑体" w:hAnsi="黑体" w:eastAsia="黑体"/>
        </w:rPr>
        <w:t>基于视频的瞳孔/角膜反射</w:t>
      </w:r>
    </w:p>
    <w:p>
      <w:pPr>
        <w:ind w:right="240" w:firstLine="480" w:firstLineChars="200"/>
      </w:pPr>
      <w:r>
        <w:rPr>
          <w:rFonts w:hint="eastAsia"/>
        </w:rPr>
        <w:t>这一技术下光源(通常是红外线)的角膜反射是相对于瞳孔中心的位置来测量的。角膜反射被称为浦肯野反射。由于眼睛的构造，会形成四个浦肯野反射。基于视频的眼动仪通常定位第一张浦肯野图像。通过适当的校准程序，眼动仪能够在对处于适当位置(垂直平面)表面上校准后，计算的观测者的注视点。这类技术是目前的主流，市售商用眼动仪绝大多数都是基于此原理。</w:t>
      </w:r>
    </w:p>
    <w:p>
      <w:pPr>
        <w:numPr>
          <w:ilvl w:val="1"/>
          <w:numId w:val="5"/>
        </w:numPr>
        <w:ind w:right="240"/>
        <w:outlineLvl w:val="1"/>
        <w:rPr>
          <w:rFonts w:ascii="黑体" w:hAnsi="黑体" w:eastAsia="黑体"/>
          <w:sz w:val="30"/>
          <w:szCs w:val="30"/>
        </w:rPr>
      </w:pPr>
      <w:bookmarkStart w:id="121" w:name="_Toc1638736850"/>
      <w:r>
        <w:rPr>
          <w:rFonts w:hint="eastAsia" w:ascii="黑体" w:hAnsi="黑体" w:eastAsia="黑体"/>
          <w:sz w:val="30"/>
          <w:szCs w:val="30"/>
        </w:rPr>
        <w:t>眼动技术应用</w:t>
      </w:r>
      <w:r>
        <w:rPr>
          <w:rFonts w:ascii="黑体" w:hAnsi="黑体" w:eastAsia="黑体"/>
          <w:sz w:val="30"/>
          <w:szCs w:val="30"/>
        </w:rPr>
        <w:t>分析</w:t>
      </w:r>
      <w:bookmarkStart w:id="122" w:name="_Toc397627188"/>
      <w:r>
        <w:fldChar w:fldCharType="begin"/>
      </w:r>
      <w:r>
        <w:instrText xml:space="preserve"> </w:instrText>
      </w:r>
      <w:r>
        <w:rPr>
          <w:rFonts w:hint="eastAsia"/>
        </w:rPr>
        <w:instrText xml:space="preserve">TC</w:instrText>
      </w:r>
      <w:r>
        <w:instrText xml:space="preserve"> "  3.2  </w:instrText>
      </w:r>
      <w:r>
        <w:rPr>
          <w:rFonts w:hint="eastAsia"/>
        </w:rPr>
        <w:instrText xml:space="preserve">Applications</w:instrText>
      </w:r>
      <w:r>
        <w:instrText xml:space="preserve"> of </w:instrText>
      </w:r>
      <w:r>
        <w:rPr>
          <w:rFonts w:hint="eastAsia"/>
        </w:rPr>
        <w:instrText xml:space="preserve">eye-tracking</w:instrText>
      </w:r>
      <w:r>
        <w:instrText xml:space="preserve"> </w:instrText>
      </w:r>
      <w:r>
        <w:rPr>
          <w:rFonts w:hint="eastAsia"/>
        </w:rPr>
        <w:instrText xml:space="preserve">technology"</w:instrText>
      </w:r>
      <w:r>
        <w:instrText xml:space="preserve"> </w:instrText>
      </w:r>
      <w:r>
        <w:rPr>
          <w:rFonts w:hint="eastAsia"/>
        </w:rPr>
        <w:instrText xml:space="preserve">/</w:instrText>
      </w:r>
      <w:r>
        <w:instrText xml:space="preserve">l 2 </w:instrText>
      </w:r>
      <w:r>
        <w:fldChar w:fldCharType="end"/>
      </w:r>
      <w:bookmarkEnd w:id="121"/>
      <w:bookmarkEnd w:id="122"/>
    </w:p>
    <w:p>
      <w:pPr>
        <w:numPr>
          <w:ilvl w:val="2"/>
          <w:numId w:val="5"/>
        </w:numPr>
        <w:ind w:right="240"/>
        <w:outlineLvl w:val="2"/>
        <w:rPr>
          <w:rFonts w:ascii="黑体" w:hAnsi="黑体" w:eastAsia="黑体"/>
          <w:sz w:val="30"/>
          <w:szCs w:val="30"/>
        </w:rPr>
      </w:pPr>
      <w:bookmarkStart w:id="123" w:name="_Toc772465175"/>
      <w:r>
        <w:rPr>
          <w:rFonts w:hint="eastAsia" w:ascii="黑体" w:hAnsi="黑体" w:eastAsia="黑体"/>
          <w:sz w:val="30"/>
          <w:szCs w:val="30"/>
        </w:rPr>
        <w:t>常用眼动特征与对应的认知过程</w:t>
      </w:r>
      <w:bookmarkStart w:id="124" w:name="_Toc2098522899"/>
      <w:r>
        <w:fldChar w:fldCharType="begin"/>
      </w:r>
      <w:r>
        <w:instrText xml:space="preserve"> </w:instrText>
      </w:r>
      <w:r>
        <w:rPr>
          <w:rFonts w:hint="eastAsia"/>
        </w:rPr>
        <w:instrText xml:space="preserve">TC</w:instrText>
      </w:r>
      <w:r>
        <w:instrText xml:space="preserve"> "    3.2</w:instrText>
      </w:r>
      <w:r>
        <w:rPr>
          <w:rFonts w:hint="eastAsia"/>
        </w:rPr>
        <w:instrText xml:space="preserve">.</w:instrText>
      </w:r>
      <w:r>
        <w:instrText xml:space="preserve">1  </w:instrText>
      </w:r>
      <w:r>
        <w:rPr>
          <w:rFonts w:hint="eastAsia"/>
        </w:rPr>
        <w:instrText xml:space="preserve">Common</w:instrText>
      </w:r>
      <w:r>
        <w:instrText xml:space="preserve"> </w:instrText>
      </w:r>
      <w:r>
        <w:rPr>
          <w:rFonts w:hint="eastAsia"/>
        </w:rPr>
        <w:instrText xml:space="preserve">eye-tracking</w:instrText>
      </w:r>
      <w:r>
        <w:instrText xml:space="preserve"> </w:instrText>
      </w:r>
      <w:r>
        <w:rPr>
          <w:rFonts w:hint="eastAsia"/>
        </w:rPr>
        <w:instrText xml:space="preserve">features</w:instrText>
      </w:r>
      <w:r>
        <w:instrText xml:space="preserve"> </w:instrText>
      </w:r>
      <w:r>
        <w:rPr>
          <w:rFonts w:hint="eastAsia"/>
        </w:rPr>
        <w:instrText xml:space="preserve">and</w:instrText>
      </w:r>
      <w:r>
        <w:instrText xml:space="preserve"> </w:instrText>
      </w:r>
      <w:r>
        <w:rPr>
          <w:rFonts w:hint="eastAsia"/>
        </w:rPr>
        <w:instrText xml:space="preserve">corresponding</w:instrText>
      </w:r>
      <w:r>
        <w:instrText xml:space="preserve"> </w:instrText>
      </w:r>
      <w:r>
        <w:rPr>
          <w:rFonts w:hint="eastAsia"/>
        </w:rPr>
        <w:instrText xml:space="preserve">cognitive</w:instrText>
      </w:r>
      <w:r>
        <w:instrText xml:space="preserve"> </w:instrText>
      </w:r>
      <w:r>
        <w:rPr>
          <w:rFonts w:hint="eastAsia"/>
        </w:rPr>
        <w:instrText xml:space="preserve">process"</w:instrText>
      </w:r>
      <w:r>
        <w:instrText xml:space="preserve"> </w:instrText>
      </w:r>
      <w:r>
        <w:rPr>
          <w:rFonts w:hint="eastAsia"/>
        </w:rPr>
        <w:instrText xml:space="preserve">/</w:instrText>
      </w:r>
      <w:r>
        <w:instrText xml:space="preserve">l 3 </w:instrText>
      </w:r>
      <w:r>
        <w:fldChar w:fldCharType="end"/>
      </w:r>
      <w:bookmarkEnd w:id="123"/>
      <w:bookmarkEnd w:id="124"/>
    </w:p>
    <w:p>
      <w:pPr>
        <w:ind w:right="240" w:firstLine="600"/>
        <w:rPr>
          <w:rFonts w:hint="eastAsia"/>
        </w:rPr>
      </w:pPr>
      <w:r>
        <w:rPr>
          <w:rFonts w:hint="eastAsia"/>
        </w:rPr>
        <w:t>眼动信号的分析手段多样且较为主观，</w:t>
      </w:r>
      <w:r>
        <w:t>Brunyé</w:t>
      </w:r>
      <w:r>
        <w:rPr>
          <w:rFonts w:hint="eastAsia"/>
        </w:rPr>
        <w:t>等人总结了常用的眼动指标及其对应的认知过程</w:t>
      </w:r>
      <w:r>
        <w:fldChar w:fldCharType="begin" w:fldLock="1"/>
      </w:r>
      <w:r>
        <w:instrText xml:space="preserve">ADDIN CSL_CITATION {"citationItems":[{"id":"ITEM-1","itemData":{"DOI":"10.1186/s41235-019-0159-2","ISSN":"2365-7464","PMID":"30796618","abstract":"Inspecting digital imaging for primary diagnosis introduces perceptual and cognitive demands for physicians tasked with interpreting visual medical information and arriving at appropriate diagnoses and treatment decisions. The process of medical interpretation and diagnosis involves a complex interplay between visual perception and multiple cognitive processes, including memory retrieval, problem-solving, and decision-making. Eye-tracking technologies are becoming increasingly available in the consumer and research markets and provide novel opportunities to learn more about the interpretive process, including differences between novices and experts, how heuristics and biases shape visual perception and decision-making, and the mechanisms underlying misinterpretation and misdiagnosis. The present review provides an overview of eye-tracking technology, the perceptual and cognitive processes involved in medical interpretation, how eye tracking has been employed to understand medical interpretation and promote medical education and training, and some of the promises and challenges for future applications of this technology.","author":[{"dropping-particle":"","family":"Brunyé","given":"Tad T.","non-dropping-particle":"","parse-names":false,"suffix":""},{"dropping-particle":"","family":"Drew","given":"Trafton","non-dropping-particle":"","parse-names":false,"suffix":""},{"dropping-particle":"","family":"Weaver","given":"Donald L.","non-dropping-particle":"","parse-names":false,"suffix":""},{"dropping-particle":"","family":"Elmore","given":"Joann G.","non-dropping-particle":"","parse-names":false,"suffix":""}],"container-title":"Cognitive Research: Principles and Implications","id":"ITEM-1","issue":"1","issued":{"date-parts":[["2019","12","22"]]},"page":"7","publisher":"SpringerOpen","title":"A review of eye tracking for understanding and improving diagnostic interpretation","type":"article-journal","volume":"4"},"uris":["http://www.mendeley.com/documents/?uuid=a443e36b-5cb2-3fde-bf43-5bf96bcee799"]}],"mendeley":{"formattedCitation":"&lt;sup&gt;[40]&lt;/sup&gt;","plainTextFormattedCitation":"[40]","previouslyFormattedCitation":"&lt;sup&gt;[40]&lt;/sup&gt;"},"properties":{"noteIndex":0},"schema":"https://github.com/citation-style-language/schema/raw/master/csl-citation.json"}</w:instrText>
      </w:r>
      <w:r>
        <w:fldChar w:fldCharType="separate"/>
      </w:r>
      <w:r>
        <w:rPr>
          <w:vertAlign w:val="superscript"/>
        </w:rPr>
        <w:t>[40]</w:t>
      </w:r>
      <w:r>
        <w:fldChar w:fldCharType="end"/>
      </w:r>
      <w:r>
        <w:rPr>
          <w:rFonts w:hint="eastAsia"/>
        </w:rPr>
        <w:t>。需要强调的是，这只是目前研究下的观点，可能会随着技术发展而产生变化：</w:t>
      </w:r>
    </w:p>
    <w:tbl>
      <w:tblPr>
        <w:tblStyle w:val="51"/>
        <w:tblW w:w="8959"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68"/>
        <w:gridCol w:w="1418"/>
        <w:gridCol w:w="527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68" w:type="dxa"/>
            <w:tcBorders>
              <w:left w:val="nil"/>
              <w:bottom w:val="single" w:color="7E7E7E" w:themeColor="text1" w:themeTint="80" w:sz="4" w:space="0"/>
              <w:right w:val="nil"/>
              <w:insideH w:val="single" w:sz="4" w:space="0"/>
            </w:tcBorders>
            <w:shd w:val="clear" w:color="auto" w:fill="auto"/>
            <w:vAlign w:val="center"/>
          </w:tcPr>
          <w:p>
            <w:pPr>
              <w:ind w:right="240"/>
              <w:jc w:val="center"/>
              <w:rPr>
                <w:rFonts w:ascii="Times New Roman" w:hAnsi="Times New Roman"/>
                <w:b/>
                <w:bCs/>
                <w:caps/>
              </w:rPr>
            </w:pPr>
            <w:r>
              <w:rPr>
                <w:rFonts w:hint="eastAsia" w:ascii="Times New Roman" w:hAnsi="Times New Roman"/>
                <w:b/>
                <w:bCs/>
                <w:caps/>
              </w:rPr>
              <w:t>度量方法</w:t>
            </w:r>
          </w:p>
        </w:tc>
        <w:tc>
          <w:tcPr>
            <w:tcW w:w="1418" w:type="dxa"/>
            <w:tcBorders>
              <w:bottom w:val="single" w:color="7E7E7E" w:themeColor="text1" w:themeTint="80" w:sz="4" w:space="0"/>
              <w:insideH w:val="single" w:sz="4" w:space="0"/>
            </w:tcBorders>
            <w:shd w:val="clear" w:color="auto" w:fill="FFFFFF" w:themeFill="background1"/>
            <w:vAlign w:val="center"/>
          </w:tcPr>
          <w:p>
            <w:pPr>
              <w:ind w:right="240"/>
              <w:jc w:val="center"/>
              <w:rPr>
                <w:rFonts w:ascii="Times New Roman" w:hAnsi="Times New Roman"/>
                <w:b/>
                <w:bCs/>
                <w:caps/>
              </w:rPr>
            </w:pPr>
            <w:r>
              <w:rPr>
                <w:rFonts w:hint="eastAsia" w:ascii="Times New Roman" w:hAnsi="Times New Roman"/>
                <w:b/>
                <w:bCs/>
                <w:caps/>
              </w:rPr>
              <w:t>单位</w:t>
            </w:r>
          </w:p>
        </w:tc>
        <w:tc>
          <w:tcPr>
            <w:tcW w:w="5273" w:type="dxa"/>
            <w:tcBorders>
              <w:bottom w:val="single" w:color="7E7E7E" w:themeColor="text1" w:themeTint="80" w:sz="4" w:space="0"/>
              <w:insideH w:val="single" w:sz="4" w:space="0"/>
            </w:tcBorders>
            <w:shd w:val="clear" w:color="auto" w:fill="FFFFFF" w:themeFill="background1"/>
            <w:vAlign w:val="center"/>
          </w:tcPr>
          <w:p>
            <w:pPr>
              <w:ind w:right="240"/>
              <w:jc w:val="center"/>
              <w:rPr>
                <w:rFonts w:ascii="Times New Roman" w:hAnsi="Times New Roman"/>
                <w:b/>
                <w:bCs/>
                <w:caps/>
              </w:rPr>
            </w:pPr>
            <w:r>
              <w:rPr>
                <w:rFonts w:hint="eastAsia"/>
                <w:b/>
                <w:bCs/>
                <w:caps/>
              </w:rPr>
              <w:t>认知过程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68" w:type="dxa"/>
            <w:tcBorders>
              <w:left w:val="nil"/>
              <w:right w:val="nil"/>
              <w:insideV w:val="nil"/>
            </w:tcBorders>
            <w:shd w:val="clear" w:color="auto" w:fill="FFFFFF" w:themeFill="background1"/>
            <w:vAlign w:val="center"/>
          </w:tcPr>
          <w:p>
            <w:pPr>
              <w:ind w:right="240"/>
              <w:jc w:val="center"/>
              <w:rPr>
                <w:b w:val="0"/>
                <w:bCs/>
                <w:caps/>
              </w:rPr>
            </w:pPr>
            <w:r>
              <w:rPr>
                <w:rFonts w:hint="eastAsia"/>
                <w:b w:val="0"/>
                <w:bCs/>
                <w:caps/>
              </w:rPr>
              <w:t>注视计数</w:t>
            </w:r>
          </w:p>
        </w:tc>
        <w:tc>
          <w:tcPr>
            <w:tcW w:w="1418" w:type="dxa"/>
            <w:shd w:val="clear" w:color="auto" w:fill="FFFFFF" w:themeFill="background1"/>
            <w:vAlign w:val="center"/>
          </w:tcPr>
          <w:p>
            <w:pPr>
              <w:ind w:right="240"/>
              <w:jc w:val="center"/>
            </w:pPr>
            <w:r>
              <w:rPr>
                <w:rFonts w:hint="eastAsia"/>
              </w:rPr>
              <w:t>频率计数</w:t>
            </w:r>
          </w:p>
        </w:tc>
        <w:tc>
          <w:tcPr>
            <w:tcW w:w="5273" w:type="dxa"/>
            <w:shd w:val="clear" w:color="auto" w:fill="FFFFFF" w:themeFill="background1"/>
            <w:vAlign w:val="center"/>
          </w:tcPr>
          <w:p>
            <w:pPr>
              <w:jc w:val="left"/>
            </w:pPr>
            <w:r>
              <w:rPr>
                <w:rFonts w:hint="eastAsia" w:ascii="Georgia" w:hAnsi="Georgia"/>
                <w:color w:val="333333"/>
                <w:shd w:val="clear" w:color="auto" w:fill="FCFCFC"/>
              </w:rPr>
              <w:t>眼睛注视</w:t>
            </w:r>
            <w:r>
              <w:rPr>
                <w:rFonts w:ascii="Georgia" w:hAnsi="Georgia"/>
                <w:color w:val="333333"/>
                <w:shd w:val="clear" w:color="auto" w:fill="FCFCFC"/>
              </w:rPr>
              <w:t>特定兴趣区的次数，至少与以下相关：区域</w:t>
            </w:r>
            <w:r>
              <w:rPr>
                <w:rFonts w:hint="eastAsia" w:ascii="Georgia" w:hAnsi="Georgia"/>
                <w:color w:val="333333"/>
                <w:shd w:val="clear" w:color="auto" w:fill="FCFCFC"/>
              </w:rPr>
              <w:t>显著</w:t>
            </w:r>
            <w:r>
              <w:rPr>
                <w:rFonts w:ascii="Georgia" w:hAnsi="Georgia"/>
                <w:color w:val="333333"/>
                <w:shd w:val="clear" w:color="auto" w:fill="FCFCFC"/>
              </w:rPr>
              <w:t>性，区域信息价值，单次注视中可获得的信息量，或信息处理难度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68" w:type="dxa"/>
            <w:tcBorders>
              <w:left w:val="nil"/>
              <w:right w:val="nil"/>
              <w:insideV w:val="nil"/>
            </w:tcBorders>
            <w:shd w:val="clear" w:color="auto" w:fill="D8D8D8" w:themeFill="background1" w:themeFillShade="D9"/>
            <w:vAlign w:val="center"/>
          </w:tcPr>
          <w:p>
            <w:pPr>
              <w:ind w:right="240"/>
              <w:jc w:val="center"/>
              <w:rPr>
                <w:b w:val="0"/>
                <w:bCs/>
                <w:caps/>
              </w:rPr>
            </w:pPr>
            <w:r>
              <w:rPr>
                <w:rFonts w:hint="eastAsia"/>
                <w:b w:val="0"/>
                <w:bCs/>
                <w:caps/>
              </w:rPr>
              <w:t>回跳注视</w:t>
            </w:r>
          </w:p>
        </w:tc>
        <w:tc>
          <w:tcPr>
            <w:tcW w:w="1418" w:type="dxa"/>
            <w:shd w:val="clear" w:color="auto" w:fill="D8D8D8" w:themeFill="background1" w:themeFillShade="D9"/>
            <w:vAlign w:val="center"/>
          </w:tcPr>
          <w:p>
            <w:pPr>
              <w:ind w:right="240"/>
              <w:jc w:val="center"/>
            </w:pPr>
            <w:r>
              <w:rPr>
                <w:rFonts w:hint="eastAsia"/>
              </w:rPr>
              <w:t>频率计数</w:t>
            </w:r>
          </w:p>
        </w:tc>
        <w:tc>
          <w:tcPr>
            <w:tcW w:w="5273" w:type="dxa"/>
            <w:shd w:val="clear" w:color="auto" w:fill="D8D8D8" w:themeFill="background1" w:themeFillShade="D9"/>
            <w:vAlign w:val="center"/>
          </w:tcPr>
          <w:p>
            <w:pPr>
              <w:ind w:right="240"/>
              <w:jc w:val="left"/>
            </w:pPr>
            <w:r>
              <w:t>重</w:t>
            </w:r>
            <w:r>
              <w:rPr>
                <w:rFonts w:hint="eastAsia"/>
              </w:rPr>
              <w:t>注视浏览过</w:t>
            </w:r>
            <w:r>
              <w:t>的区域，以解决</w:t>
            </w:r>
            <w:r>
              <w:rPr>
                <w:rFonts w:hint="eastAsia"/>
              </w:rPr>
              <w:t>理解</w:t>
            </w:r>
            <w:r>
              <w:t>模糊或其他</w:t>
            </w:r>
            <w:r>
              <w:rPr>
                <w:rFonts w:hint="eastAsia"/>
              </w:rPr>
              <w:t>信息加工</w:t>
            </w:r>
            <w:r>
              <w:t>困难</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68" w:type="dxa"/>
            <w:tcBorders>
              <w:left w:val="nil"/>
              <w:right w:val="nil"/>
              <w:insideV w:val="nil"/>
            </w:tcBorders>
            <w:shd w:val="clear" w:color="auto" w:fill="FFFFFF" w:themeFill="background1"/>
            <w:vAlign w:val="center"/>
          </w:tcPr>
          <w:p>
            <w:pPr>
              <w:ind w:right="240"/>
              <w:jc w:val="center"/>
              <w:rPr>
                <w:b w:val="0"/>
                <w:bCs/>
                <w:caps/>
              </w:rPr>
            </w:pPr>
            <w:r>
              <w:rPr>
                <w:rFonts w:hint="eastAsia"/>
                <w:b w:val="0"/>
                <w:bCs/>
                <w:caps/>
              </w:rPr>
              <w:t>注视时间</w:t>
            </w:r>
          </w:p>
        </w:tc>
        <w:tc>
          <w:tcPr>
            <w:tcW w:w="1418" w:type="dxa"/>
            <w:shd w:val="clear" w:color="auto" w:fill="FFFFFF" w:themeFill="background1"/>
            <w:vAlign w:val="center"/>
          </w:tcPr>
          <w:p>
            <w:pPr>
              <w:ind w:right="240"/>
              <w:jc w:val="center"/>
            </w:pPr>
            <w:r>
              <w:rPr>
                <w:rFonts w:hint="eastAsia"/>
              </w:rPr>
              <w:t>时长</w:t>
            </w:r>
          </w:p>
        </w:tc>
        <w:tc>
          <w:tcPr>
            <w:tcW w:w="5273" w:type="dxa"/>
            <w:shd w:val="clear" w:color="auto" w:fill="FFFFFF" w:themeFill="background1"/>
            <w:vAlign w:val="center"/>
          </w:tcPr>
          <w:p>
            <w:pPr>
              <w:ind w:right="240"/>
              <w:jc w:val="left"/>
            </w:pPr>
            <w:r>
              <w:rPr>
                <w:rFonts w:hint="eastAsia" w:ascii="Georgia" w:hAnsi="Georgia"/>
                <w:color w:val="333333"/>
                <w:shd w:val="clear" w:color="auto" w:fill="FCFCFC"/>
              </w:rPr>
              <w:t>眼跳前注视</w:t>
            </w:r>
            <w:r>
              <w:rPr>
                <w:rFonts w:ascii="Georgia" w:hAnsi="Georgia"/>
                <w:color w:val="333333"/>
                <w:shd w:val="clear" w:color="auto" w:fill="FCFCFC"/>
              </w:rPr>
              <w:t>区域</w:t>
            </w:r>
            <w:r>
              <w:rPr>
                <w:rFonts w:hint="eastAsia" w:ascii="Georgia" w:hAnsi="Georgia"/>
                <w:color w:val="333333"/>
                <w:shd w:val="clear" w:color="auto" w:fill="FCFCFC"/>
              </w:rPr>
              <w:t>的停留时长</w:t>
            </w:r>
            <w:r>
              <w:rPr>
                <w:rFonts w:ascii="Georgia" w:hAnsi="Georgia"/>
                <w:color w:val="333333"/>
                <w:shd w:val="clear" w:color="auto" w:fill="FCFCFC"/>
              </w:rPr>
              <w:t>，与该区域信息</w:t>
            </w:r>
            <w:r>
              <w:rPr>
                <w:rFonts w:hint="eastAsia" w:ascii="Georgia" w:hAnsi="Georgia"/>
                <w:color w:val="333333"/>
                <w:shd w:val="clear" w:color="auto" w:fill="FCFCFC"/>
              </w:rPr>
              <w:t>处理</w:t>
            </w:r>
            <w:r>
              <w:rPr>
                <w:rFonts w:ascii="Georgia" w:hAnsi="Georgia"/>
                <w:color w:val="333333"/>
                <w:shd w:val="clear" w:color="auto" w:fill="FCFCFC"/>
              </w:rPr>
              <w:t>难度</w:t>
            </w:r>
            <w:r>
              <w:rPr>
                <w:rFonts w:hint="eastAsia" w:ascii="Georgia" w:hAnsi="Georgia"/>
                <w:color w:val="333333"/>
                <w:shd w:val="clear" w:color="auto" w:fill="FCFCFC"/>
              </w:rPr>
              <w:t>、</w:t>
            </w:r>
            <w:r>
              <w:rPr>
                <w:rFonts w:ascii="Georgia" w:hAnsi="Georgia"/>
                <w:color w:val="333333"/>
                <w:shd w:val="clear" w:color="auto" w:fill="FCFCFC"/>
              </w:rPr>
              <w:t>该区域可用信息的价值</w:t>
            </w:r>
            <w:r>
              <w:rPr>
                <w:rFonts w:hint="eastAsia" w:ascii="Georgia" w:hAnsi="Georgia"/>
                <w:color w:val="333333"/>
                <w:shd w:val="clear" w:color="auto" w:fill="FCFCFC"/>
              </w:rPr>
              <w:t>、</w:t>
            </w:r>
            <w:r>
              <w:rPr>
                <w:rFonts w:ascii="Georgia" w:hAnsi="Georgia"/>
                <w:color w:val="333333"/>
                <w:shd w:val="clear" w:color="auto" w:fill="FCFCFC"/>
              </w:rPr>
              <w:t>下一个</w:t>
            </w:r>
            <w:r>
              <w:rPr>
                <w:rFonts w:hint="eastAsia" w:ascii="Georgia" w:hAnsi="Georgia"/>
                <w:color w:val="333333"/>
                <w:shd w:val="clear" w:color="auto" w:fill="FCFCFC"/>
              </w:rPr>
              <w:t>眼跳</w:t>
            </w:r>
            <w:r>
              <w:rPr>
                <w:rFonts w:ascii="Georgia" w:hAnsi="Georgia"/>
                <w:color w:val="333333"/>
                <w:shd w:val="clear" w:color="auto" w:fill="FCFCFC"/>
              </w:rPr>
              <w:t>所需的</w:t>
            </w:r>
            <w:r>
              <w:rPr>
                <w:rFonts w:hint="eastAsia" w:ascii="Georgia" w:hAnsi="Georgia"/>
                <w:color w:val="333333"/>
                <w:shd w:val="clear" w:color="auto" w:fill="FCFCFC"/>
              </w:rPr>
              <w:t>规划</w:t>
            </w:r>
            <w:r>
              <w:rPr>
                <w:rFonts w:ascii="Georgia" w:hAnsi="Georgia"/>
                <w:color w:val="333333"/>
                <w:shd w:val="clear" w:color="auto" w:fill="FCFCFC"/>
              </w:rPr>
              <w:t>时间以及</w:t>
            </w:r>
            <w:r>
              <w:rPr>
                <w:rFonts w:hint="eastAsia" w:ascii="Georgia" w:hAnsi="Georgia"/>
                <w:color w:val="333333"/>
                <w:shd w:val="clear" w:color="auto" w:fill="FCFCFC"/>
              </w:rPr>
              <w:t>对</w:t>
            </w:r>
            <w:r>
              <w:rPr>
                <w:rFonts w:ascii="Georgia" w:hAnsi="Georgia"/>
                <w:color w:val="333333"/>
                <w:shd w:val="clear" w:color="auto" w:fill="FCFCFC"/>
              </w:rPr>
              <w:t>下一</w:t>
            </w:r>
            <w:r>
              <w:rPr>
                <w:rFonts w:hint="eastAsia" w:ascii="Georgia" w:hAnsi="Georgia"/>
                <w:color w:val="333333"/>
                <w:shd w:val="clear" w:color="auto" w:fill="FCFCFC"/>
              </w:rPr>
              <w:t>眼跳区域下</w:t>
            </w:r>
            <w:r>
              <w:rPr>
                <w:rFonts w:ascii="Georgia" w:hAnsi="Georgia"/>
                <w:color w:val="333333"/>
                <w:shd w:val="clear" w:color="auto" w:fill="FCFCFC"/>
              </w:rPr>
              <w:t>可用信息的</w:t>
            </w:r>
            <w:r>
              <w:rPr>
                <w:rFonts w:hint="eastAsia" w:ascii="Georgia" w:hAnsi="Georgia"/>
                <w:color w:val="333333"/>
                <w:shd w:val="clear" w:color="auto" w:fill="FCFCFC"/>
              </w:rPr>
              <w:t>预期</w:t>
            </w:r>
            <w:r>
              <w:rPr>
                <w:rFonts w:ascii="Georgia" w:hAnsi="Georgia"/>
                <w:color w:val="333333"/>
                <w:shd w:val="clear" w:color="auto" w:fill="FCFCFC"/>
              </w:rPr>
              <w:t>有关</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68" w:type="dxa"/>
            <w:tcBorders>
              <w:left w:val="nil"/>
              <w:right w:val="nil"/>
              <w:insideV w:val="nil"/>
            </w:tcBorders>
            <w:shd w:val="clear" w:color="auto" w:fill="D8D8D8" w:themeFill="background1" w:themeFillShade="D9"/>
            <w:vAlign w:val="center"/>
          </w:tcPr>
          <w:p>
            <w:pPr>
              <w:ind w:right="240"/>
              <w:jc w:val="center"/>
              <w:rPr>
                <w:b w:val="0"/>
                <w:bCs/>
                <w:caps/>
              </w:rPr>
            </w:pPr>
            <w:r>
              <w:rPr>
                <w:rFonts w:hint="eastAsia"/>
                <w:b w:val="0"/>
                <w:bCs/>
                <w:caps/>
              </w:rPr>
              <w:t>眼跳幅度</w:t>
            </w:r>
          </w:p>
        </w:tc>
        <w:tc>
          <w:tcPr>
            <w:tcW w:w="1418" w:type="dxa"/>
            <w:shd w:val="clear" w:color="auto" w:fill="D8D8D8" w:themeFill="background1" w:themeFillShade="D9"/>
            <w:vAlign w:val="center"/>
          </w:tcPr>
          <w:p>
            <w:pPr>
              <w:ind w:right="240"/>
              <w:jc w:val="center"/>
              <w:rPr>
                <w:bCs/>
                <w:caps/>
              </w:rPr>
            </w:pPr>
            <w:r>
              <w:rPr>
                <w:rFonts w:hint="eastAsia"/>
                <w:bCs/>
                <w:caps/>
              </w:rPr>
              <w:t>度</w:t>
            </w:r>
          </w:p>
        </w:tc>
        <w:tc>
          <w:tcPr>
            <w:tcW w:w="5273" w:type="dxa"/>
            <w:shd w:val="clear" w:color="auto" w:fill="D8D8D8" w:themeFill="background1" w:themeFillShade="D9"/>
            <w:vAlign w:val="center"/>
          </w:tcPr>
          <w:p>
            <w:pPr>
              <w:ind w:right="240"/>
              <w:jc w:val="left"/>
              <w:rPr>
                <w:bCs/>
                <w:caps/>
              </w:rPr>
            </w:pPr>
            <w:r>
              <w:rPr>
                <w:bCs/>
                <w:caps/>
              </w:rPr>
              <w:t>眼跳的大小，受</w:t>
            </w:r>
            <w:r>
              <w:rPr>
                <w:rFonts w:hint="eastAsia"/>
                <w:bCs/>
                <w:caps/>
              </w:rPr>
              <w:t>单次注视</w:t>
            </w:r>
            <w:r>
              <w:rPr>
                <w:bCs/>
                <w:caps/>
              </w:rPr>
              <w:t>区域内可以处理多少信息，以及到下一计划</w:t>
            </w:r>
            <w:r>
              <w:rPr>
                <w:rFonts w:hint="eastAsia"/>
                <w:bCs/>
                <w:caps/>
              </w:rPr>
              <w:t>注视</w:t>
            </w:r>
            <w:r>
              <w:rPr>
                <w:bCs/>
                <w:caps/>
              </w:rPr>
              <w:t>目标的距离的影响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68" w:type="dxa"/>
            <w:tcBorders>
              <w:left w:val="nil"/>
              <w:right w:val="nil"/>
              <w:insideV w:val="nil"/>
            </w:tcBorders>
            <w:shd w:val="clear" w:color="auto" w:fill="FFFFFF" w:themeFill="background1"/>
            <w:vAlign w:val="center"/>
          </w:tcPr>
          <w:p>
            <w:pPr>
              <w:ind w:right="240"/>
              <w:jc w:val="center"/>
              <w:rPr>
                <w:b w:val="0"/>
                <w:bCs/>
                <w:caps/>
              </w:rPr>
            </w:pPr>
            <w:r>
              <w:rPr>
                <w:rFonts w:hint="eastAsia"/>
                <w:b w:val="0"/>
                <w:bCs/>
                <w:caps/>
              </w:rPr>
              <w:t>眼跳速度峰值</w:t>
            </w:r>
          </w:p>
        </w:tc>
        <w:tc>
          <w:tcPr>
            <w:tcW w:w="1418" w:type="dxa"/>
            <w:shd w:val="clear" w:color="auto" w:fill="FFFFFF" w:themeFill="background1"/>
            <w:vAlign w:val="center"/>
          </w:tcPr>
          <w:p>
            <w:pPr>
              <w:ind w:right="240"/>
              <w:jc w:val="center"/>
            </w:pPr>
            <w:r>
              <w:rPr>
                <w:rFonts w:hint="eastAsia"/>
              </w:rPr>
              <w:t>度/秒</w:t>
            </w:r>
          </w:p>
        </w:tc>
        <w:tc>
          <w:tcPr>
            <w:tcW w:w="5273" w:type="dxa"/>
            <w:shd w:val="clear" w:color="auto" w:fill="FFFFFF" w:themeFill="background1"/>
            <w:vAlign w:val="center"/>
          </w:tcPr>
          <w:p>
            <w:pPr>
              <w:ind w:right="240"/>
              <w:jc w:val="left"/>
            </w:pPr>
            <w:r>
              <w:rPr>
                <w:rFonts w:hint="eastAsia"/>
              </w:rPr>
              <w:t>眼跳过程中</w:t>
            </w:r>
            <w:r>
              <w:t>达到的最大速度，与生理唤醒、精神负荷或</w:t>
            </w:r>
            <w:r>
              <w:rPr>
                <w:rFonts w:hint="eastAsia"/>
              </w:rPr>
              <w:t>对下一</w:t>
            </w:r>
            <w:r>
              <w:t>注视</w:t>
            </w:r>
            <w:r>
              <w:rPr>
                <w:rFonts w:hint="eastAsia"/>
              </w:rPr>
              <w:t>区</w:t>
            </w:r>
            <w:r>
              <w:t>可用信息的预测值有关</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68" w:type="dxa"/>
            <w:tcBorders>
              <w:left w:val="nil"/>
              <w:right w:val="nil"/>
              <w:insideV w:val="nil"/>
            </w:tcBorders>
            <w:shd w:val="clear" w:color="auto" w:fill="D8D8D8" w:themeFill="background1" w:themeFillShade="D9"/>
            <w:vAlign w:val="center"/>
          </w:tcPr>
          <w:p>
            <w:pPr>
              <w:ind w:right="240"/>
              <w:jc w:val="center"/>
              <w:rPr>
                <w:b w:val="0"/>
                <w:bCs/>
                <w:caps/>
              </w:rPr>
            </w:pPr>
            <w:r>
              <w:rPr>
                <w:rFonts w:hint="eastAsia"/>
                <w:b w:val="0"/>
                <w:bCs/>
                <w:caps/>
              </w:rPr>
              <w:t>眨眼频率或间隔</w:t>
            </w:r>
          </w:p>
        </w:tc>
        <w:tc>
          <w:tcPr>
            <w:tcW w:w="1418" w:type="dxa"/>
            <w:shd w:val="clear" w:color="auto" w:fill="D8D8D8" w:themeFill="background1" w:themeFillShade="D9"/>
            <w:vAlign w:val="center"/>
          </w:tcPr>
          <w:p>
            <w:pPr>
              <w:ind w:right="240"/>
              <w:jc w:val="center"/>
            </w:pPr>
            <w:r>
              <w:rPr>
                <w:rFonts w:hint="eastAsia"/>
              </w:rPr>
              <w:t>频率</w:t>
            </w:r>
          </w:p>
          <w:p>
            <w:pPr>
              <w:ind w:right="240"/>
              <w:jc w:val="center"/>
            </w:pPr>
            <w:r>
              <w:rPr>
                <w:rFonts w:hint="eastAsia"/>
              </w:rPr>
              <w:t>时长</w:t>
            </w:r>
          </w:p>
        </w:tc>
        <w:tc>
          <w:tcPr>
            <w:tcW w:w="5273" w:type="dxa"/>
            <w:shd w:val="clear" w:color="auto" w:fill="D8D8D8" w:themeFill="background1" w:themeFillShade="D9"/>
            <w:vAlign w:val="center"/>
          </w:tcPr>
          <w:p>
            <w:pPr>
              <w:ind w:right="240"/>
              <w:jc w:val="left"/>
            </w:pPr>
            <w:r>
              <w:rPr>
                <w:rFonts w:hint="eastAsia"/>
              </w:rPr>
              <w:t>眼动仪</w:t>
            </w:r>
            <w:r>
              <w:t>算法检测到的眨眼次数，与生理唤醒、觉醒、</w:t>
            </w:r>
            <w:r>
              <w:rPr>
                <w:rFonts w:hint="eastAsia"/>
              </w:rPr>
              <w:t>加工难度</w:t>
            </w:r>
            <w:r>
              <w:t>、动机和精神负荷成反比</w:t>
            </w:r>
            <w:r>
              <w:rPr>
                <w:rFonts w:hint="eastAsia"/>
              </w:rPr>
              <w:t>(与间隔反比</w:t>
            </w:r>
            <w: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68" w:type="dxa"/>
            <w:tcBorders>
              <w:left w:val="nil"/>
              <w:right w:val="nil"/>
              <w:insideV w:val="nil"/>
            </w:tcBorders>
            <w:shd w:val="clear" w:color="auto" w:fill="FFFFFF" w:themeFill="background1"/>
            <w:vAlign w:val="center"/>
          </w:tcPr>
          <w:p>
            <w:pPr>
              <w:ind w:right="240"/>
              <w:jc w:val="center"/>
              <w:rPr>
                <w:b w:val="0"/>
                <w:bCs/>
                <w:caps/>
              </w:rPr>
            </w:pPr>
            <w:r>
              <w:rPr>
                <w:rFonts w:hint="eastAsia"/>
                <w:b w:val="0"/>
                <w:bCs/>
                <w:caps/>
              </w:rPr>
              <w:t>眨眼幅度与时长</w:t>
            </w:r>
          </w:p>
        </w:tc>
        <w:tc>
          <w:tcPr>
            <w:tcW w:w="1418" w:type="dxa"/>
            <w:shd w:val="clear" w:color="auto" w:fill="FFFFFF" w:themeFill="background1"/>
            <w:vAlign w:val="center"/>
          </w:tcPr>
          <w:p>
            <w:pPr>
              <w:ind w:right="240"/>
              <w:jc w:val="center"/>
            </w:pPr>
            <w:r>
              <w:rPr>
                <w:rFonts w:hint="eastAsia"/>
              </w:rPr>
              <w:t>时长</w:t>
            </w:r>
          </w:p>
        </w:tc>
        <w:tc>
          <w:tcPr>
            <w:tcW w:w="5273" w:type="dxa"/>
            <w:shd w:val="clear" w:color="auto" w:fill="FFFFFF" w:themeFill="background1"/>
            <w:vAlign w:val="center"/>
          </w:tcPr>
          <w:p>
            <w:pPr>
              <w:ind w:right="240"/>
              <w:jc w:val="left"/>
            </w:pPr>
            <w:r>
              <w:t>眨眼的</w:t>
            </w:r>
            <w:r>
              <w:rPr>
                <w:rFonts w:hint="eastAsia"/>
              </w:rPr>
              <w:t>幅度</w:t>
            </w:r>
            <w:r>
              <w:t>和持续时间，与生理唤醒、觉醒、</w:t>
            </w:r>
            <w:r>
              <w:rPr>
                <w:rFonts w:hint="eastAsia"/>
              </w:rPr>
              <w:t>加工难度</w:t>
            </w:r>
            <w:r>
              <w:t>、动机和精神负荷成反比</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68" w:type="dxa"/>
            <w:tcBorders>
              <w:left w:val="nil"/>
              <w:right w:val="nil"/>
              <w:insideV w:val="nil"/>
            </w:tcBorders>
            <w:shd w:val="clear" w:color="auto" w:fill="D8D8D8" w:themeFill="background1" w:themeFillShade="D9"/>
            <w:vAlign w:val="center"/>
          </w:tcPr>
          <w:p>
            <w:pPr>
              <w:ind w:right="240"/>
              <w:jc w:val="center"/>
              <w:rPr>
                <w:b w:val="0"/>
                <w:bCs/>
                <w:caps/>
              </w:rPr>
            </w:pPr>
            <w:r>
              <w:rPr>
                <w:rFonts w:hint="eastAsia"/>
                <w:b w:val="0"/>
                <w:bCs/>
                <w:caps/>
              </w:rPr>
              <w:t>时相性瞳孔反应</w:t>
            </w:r>
          </w:p>
        </w:tc>
        <w:tc>
          <w:tcPr>
            <w:tcW w:w="1418" w:type="dxa"/>
            <w:shd w:val="clear" w:color="auto" w:fill="D8D8D8" w:themeFill="background1" w:themeFillShade="D9"/>
            <w:vAlign w:val="center"/>
          </w:tcPr>
          <w:p>
            <w:pPr>
              <w:ind w:right="240"/>
              <w:jc w:val="center"/>
            </w:pPr>
            <w:r>
              <w:rPr>
                <w:rFonts w:hint="eastAsia"/>
              </w:rPr>
              <w:t>瞳孔直径</w:t>
            </w:r>
          </w:p>
        </w:tc>
        <w:tc>
          <w:tcPr>
            <w:tcW w:w="5273" w:type="dxa"/>
            <w:shd w:val="clear" w:color="auto" w:fill="D8D8D8" w:themeFill="background1" w:themeFillShade="D9"/>
            <w:vAlign w:val="center"/>
          </w:tcPr>
          <w:p>
            <w:pPr>
              <w:ind w:right="240"/>
              <w:jc w:val="left"/>
            </w:pPr>
            <w:r>
              <w:t>与处理任务和目标相关的信息有关</w:t>
            </w:r>
            <w:r>
              <w:rPr>
                <w:rFonts w:hint="eastAsia"/>
              </w:rPr>
              <w:t>的</w:t>
            </w:r>
            <w:r>
              <w:t>快速</w:t>
            </w:r>
            <w:r>
              <w:rPr>
                <w:rFonts w:hint="eastAsia"/>
              </w:rPr>
              <w:t>但中等</w:t>
            </w:r>
            <w:r>
              <w:t>瞳孔直径</w:t>
            </w:r>
            <w:r>
              <w:rPr>
                <w:rFonts w:hint="eastAsia"/>
              </w:rPr>
              <w:t>扩张</w:t>
            </w:r>
            <w:r>
              <w:t>，</w:t>
            </w:r>
            <w:r>
              <w:rPr>
                <w:rFonts w:hint="eastAsia"/>
              </w:rPr>
              <w:t>用户正在探索使用</w:t>
            </w:r>
            <w:r>
              <w:t>这些信息来执行任务</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68" w:type="dxa"/>
            <w:tcBorders>
              <w:left w:val="nil"/>
              <w:right w:val="nil"/>
              <w:insideV w:val="nil"/>
            </w:tcBorders>
            <w:shd w:val="clear" w:color="auto" w:fill="FFFFFF" w:themeFill="background1"/>
            <w:vAlign w:val="center"/>
          </w:tcPr>
          <w:p>
            <w:pPr>
              <w:ind w:right="240"/>
              <w:jc w:val="center"/>
              <w:rPr>
                <w:b w:val="0"/>
                <w:bCs/>
                <w:caps/>
              </w:rPr>
            </w:pPr>
            <w:r>
              <w:rPr>
                <w:rFonts w:hint="eastAsia"/>
                <w:b w:val="0"/>
                <w:bCs/>
                <w:caps/>
              </w:rPr>
              <w:t>紧张性瞳孔反应</w:t>
            </w:r>
          </w:p>
        </w:tc>
        <w:tc>
          <w:tcPr>
            <w:tcW w:w="1418" w:type="dxa"/>
            <w:shd w:val="clear" w:color="auto" w:fill="FFFFFF" w:themeFill="background1"/>
            <w:vAlign w:val="center"/>
          </w:tcPr>
          <w:p>
            <w:pPr>
              <w:ind w:right="240"/>
              <w:jc w:val="center"/>
            </w:pPr>
            <w:r>
              <w:rPr>
                <w:rFonts w:hint="eastAsia"/>
              </w:rPr>
              <w:t>瞳孔直径</w:t>
            </w:r>
          </w:p>
        </w:tc>
        <w:tc>
          <w:tcPr>
            <w:tcW w:w="5273" w:type="dxa"/>
            <w:shd w:val="clear" w:color="auto" w:fill="FFFFFF" w:themeFill="background1"/>
            <w:vAlign w:val="center"/>
          </w:tcPr>
          <w:p>
            <w:pPr>
              <w:ind w:right="240"/>
              <w:jc w:val="left"/>
            </w:pPr>
            <w:r>
              <w:rPr>
                <w:rFonts w:hint="eastAsia"/>
              </w:rPr>
              <w:t>紧张性瞳孔导致</w:t>
            </w:r>
            <w:r>
              <w:t>基线直径</w:t>
            </w:r>
            <w:r>
              <w:rPr>
                <w:rFonts w:hint="eastAsia"/>
              </w:rPr>
              <w:t>缓慢但持续提升，</w:t>
            </w:r>
            <w:r>
              <w:t>与持续认知过程、任务难度、认知努力、觉醒和警觉性相关</w:t>
            </w:r>
          </w:p>
        </w:tc>
      </w:tr>
    </w:tbl>
    <w:p>
      <w:pPr>
        <w:ind w:right="240"/>
        <w:jc w:val="center"/>
        <w:rPr>
          <w:rFonts w:hint="eastAsia"/>
        </w:rPr>
      </w:pPr>
      <w:r>
        <w:rPr>
          <w:rFonts w:hint="eastAsia"/>
        </w:rPr>
        <w:t>表3</w:t>
      </w:r>
      <w:r>
        <w:t xml:space="preserve">-1 </w:t>
      </w:r>
      <w:r>
        <w:rPr>
          <w:rFonts w:hint="eastAsia"/>
        </w:rPr>
        <w:t>常</w:t>
      </w:r>
      <w:r>
        <w:t>用</w:t>
      </w:r>
      <w:r>
        <w:rPr>
          <w:rFonts w:hint="eastAsia"/>
        </w:rPr>
        <w:t>眼动指标与对应的</w:t>
      </w:r>
      <w:r>
        <w:t>知觉和认知过程</w:t>
      </w:r>
      <w:r>
        <w:rPr>
          <w:rFonts w:hint="eastAsia"/>
        </w:rPr>
        <w:t>(来自</w:t>
      </w:r>
      <w:r>
        <w:t>Brunyé</w:t>
      </w:r>
      <w:r>
        <w:rPr>
          <w:rFonts w:hint="eastAsia"/>
        </w:rPr>
        <w:t xml:space="preserve">等人 </w:t>
      </w:r>
      <w:r>
        <w:t>2019)</w:t>
      </w:r>
    </w:p>
    <w:p>
      <w:pPr>
        <w:pStyle w:val="18"/>
        <w:shd w:val="clear" w:color="auto" w:fill="FFFFFF"/>
        <w:jc w:val="center"/>
        <w:rPr>
          <w:rFonts w:hint="eastAsia" w:ascii="Times New Roman" w:hAnsi="Times New Roman" w:cs="Times New Roman"/>
        </w:rPr>
      </w:pPr>
      <w:r>
        <w:rPr>
          <w:rFonts w:hint="eastAsia" w:ascii="Times New Roman" w:hAnsi="Times New Roman" w:cs="Times New Roman"/>
        </w:rPr>
        <w:t>Tab</w:t>
      </w:r>
      <w:r>
        <w:rPr>
          <w:rFonts w:ascii="Times New Roman" w:hAnsi="Times New Roman" w:cs="Times New Roman"/>
        </w:rPr>
        <w:t xml:space="preserve">. 3-1 A taxonomy relating commonly used eye-tracking metrics and their respective units to perceptual and cognitive processes of interest to researchers </w:t>
      </w:r>
      <w:r>
        <w:rPr>
          <w:rFonts w:hint="eastAsia" w:ascii="Times New Roman" w:hAnsi="Times New Roman" w:cs="Times New Roman"/>
        </w:rPr>
        <w:t>(F</w:t>
      </w:r>
      <w:r>
        <w:rPr>
          <w:rFonts w:ascii="Times New Roman" w:hAnsi="Times New Roman" w:cs="Times New Roman"/>
        </w:rPr>
        <w:t xml:space="preserve">rom Brunyé </w:t>
      </w:r>
      <w:r>
        <w:rPr>
          <w:rFonts w:hint="eastAsia" w:ascii="Times New Roman" w:hAnsi="Times New Roman" w:cs="Times New Roman"/>
        </w:rPr>
        <w:t>e</w:t>
      </w:r>
      <w:r>
        <w:rPr>
          <w:rFonts w:ascii="Times New Roman" w:hAnsi="Times New Roman" w:cs="Times New Roman"/>
        </w:rPr>
        <w:t>t al.</w:t>
      </w:r>
      <w:r>
        <w:rPr>
          <w:rFonts w:hint="eastAsia" w:ascii="Times New Roman" w:hAnsi="Times New Roman" w:cs="Times New Roman"/>
        </w:rPr>
        <w:t xml:space="preserve"> </w:t>
      </w:r>
      <w:r>
        <w:rPr>
          <w:rFonts w:ascii="Times New Roman" w:hAnsi="Times New Roman" w:cs="Times New Roman"/>
        </w:rPr>
        <w:t>2019)</w:t>
      </w:r>
    </w:p>
    <w:p>
      <w:pPr>
        <w:numPr>
          <w:ilvl w:val="2"/>
          <w:numId w:val="5"/>
        </w:numPr>
        <w:ind w:right="240"/>
        <w:outlineLvl w:val="2"/>
        <w:rPr>
          <w:rFonts w:ascii="黑体" w:hAnsi="黑体" w:eastAsia="黑体"/>
          <w:sz w:val="30"/>
          <w:szCs w:val="30"/>
        </w:rPr>
      </w:pPr>
      <w:bookmarkStart w:id="125" w:name="_Toc1283550110"/>
      <w:r>
        <w:rPr>
          <w:rFonts w:hint="eastAsia" w:ascii="黑体" w:hAnsi="黑体" w:eastAsia="黑体"/>
          <w:sz w:val="30"/>
          <w:szCs w:val="30"/>
        </w:rPr>
        <w:t>与介面相关的眼动特征</w:t>
      </w:r>
      <w:bookmarkStart w:id="126" w:name="_Toc1750428812"/>
      <w:r>
        <w:fldChar w:fldCharType="begin"/>
      </w:r>
      <w:r>
        <w:instrText xml:space="preserve"> </w:instrText>
      </w:r>
      <w:r>
        <w:rPr>
          <w:rFonts w:hint="eastAsia"/>
        </w:rPr>
        <w:instrText xml:space="preserve">TC</w:instrText>
      </w:r>
      <w:r>
        <w:instrText xml:space="preserve"> "    3.2</w:instrText>
      </w:r>
      <w:r>
        <w:rPr>
          <w:rFonts w:hint="eastAsia"/>
        </w:rPr>
        <w:instrText xml:space="preserve">.</w:instrText>
      </w:r>
      <w:r>
        <w:instrText xml:space="preserve">2  </w:instrText>
      </w:r>
      <w:r>
        <w:rPr>
          <w:rFonts w:hint="eastAsia"/>
        </w:rPr>
        <w:instrText xml:space="preserve">Interface</w:instrText>
      </w:r>
      <w:r>
        <w:instrText xml:space="preserve">-</w:instrText>
      </w:r>
      <w:r>
        <w:rPr>
          <w:rFonts w:hint="eastAsia"/>
        </w:rPr>
        <w:instrText xml:space="preserve">related</w:instrText>
      </w:r>
      <w:r>
        <w:instrText xml:space="preserve"> </w:instrText>
      </w:r>
      <w:r>
        <w:rPr>
          <w:rFonts w:hint="eastAsia"/>
        </w:rPr>
        <w:instrText xml:space="preserve">eye-tracking</w:instrText>
      </w:r>
      <w:r>
        <w:instrText xml:space="preserve"> </w:instrText>
      </w:r>
      <w:r>
        <w:rPr>
          <w:rFonts w:hint="eastAsia"/>
        </w:rPr>
        <w:instrText xml:space="preserve">features"</w:instrText>
      </w:r>
      <w:r>
        <w:instrText xml:space="preserve"> </w:instrText>
      </w:r>
      <w:r>
        <w:rPr>
          <w:rFonts w:hint="eastAsia"/>
        </w:rPr>
        <w:instrText xml:space="preserve">/</w:instrText>
      </w:r>
      <w:r>
        <w:instrText xml:space="preserve">l 3 </w:instrText>
      </w:r>
      <w:r>
        <w:fldChar w:fldCharType="end"/>
      </w:r>
      <w:bookmarkEnd w:id="125"/>
      <w:bookmarkEnd w:id="126"/>
    </w:p>
    <w:p>
      <w:pPr>
        <w:ind w:right="240"/>
        <w:rPr>
          <w:rFonts w:ascii="黑体" w:hAnsi="黑体" w:eastAsia="黑体"/>
          <w:sz w:val="30"/>
          <w:szCs w:val="30"/>
        </w:rPr>
      </w:pPr>
      <w:r>
        <w:rPr>
          <w:rFonts w:hint="eastAsia"/>
        </w:rPr>
        <w:t xml:space="preserve"> </w:t>
      </w:r>
      <w:r>
        <w:t xml:space="preserve">   </w:t>
      </w:r>
      <w:r>
        <w:rPr>
          <w:rFonts w:hint="eastAsia"/>
        </w:rPr>
        <w:t>Nielsen和Kara总结了影响眼动数据的介面元素，并介绍了相应的特征信号</w:t>
      </w:r>
      <w:r>
        <w:fldChar w:fldCharType="begin" w:fldLock="1"/>
      </w:r>
      <w:r>
        <w:instrText xml:space="preserve">ADDIN CSL_CITATION {"citationItems":[{"id":"ITEM-1","itemData":{"ISBN":"9780321498366","abstract":"Includes index. Based on one of the largest studies of eyetracking usability in existence used rigorous methodology and eyetracking technology to analyze 1.5 million instances where users look at Web sites. Their findings will help designers, software developers, writers, editors, product managers, and advertisers understand how the human eyes interact with Web sites and what will significantly improve user experience.-- Publisher info. Eyetracking and the eye -- Our eyetracking research -- Page layout -- Navigation -- Fundamental web design elements -- Images -- Advertisements -- User viewing behaviors on the web -- Appendix : How much people look at basic web interface behaviors.","author":[{"dropping-particle":"","family":"Nielsen","given":"Jakob","non-dropping-particle":"","parse-names":false,"suffix":""},{"dropping-particle":"","family":"Pernice","given":"Kara.","non-dropping-particle":"","parse-names":false,"suffix":""}],"id":"ITEM-1","issued":{"date-parts":[["2010"]]},"number-of-pages":"437","publisher":"New Riders","title":"Eyetracking web usability","type":"book"},"uris":["http://www.mendeley.com/documents/?uuid=4140ea1c-2f02-3b5c-81e8-2e05763bfe90"]}],"mendeley":{"formattedCitation":"&lt;sup&gt;[41]&lt;/sup&gt;","plainTextFormattedCitation":"[41]","previouslyFormattedCitation":"&lt;sup&gt;[41]&lt;/sup&gt;"},"properties":{"noteIndex":0},"schema":"https://github.com/citation-style-language/schema/raw/master/csl-citation.json"}</w:instrText>
      </w:r>
      <w:r>
        <w:fldChar w:fldCharType="separate"/>
      </w:r>
      <w:r>
        <w:rPr>
          <w:vertAlign w:val="superscript"/>
        </w:rPr>
        <w:t>[41]</w:t>
      </w:r>
      <w:r>
        <w:fldChar w:fldCharType="end"/>
      </w:r>
      <w:r>
        <w:rPr>
          <w:rFonts w:hint="eastAsia"/>
        </w:rPr>
        <w:t>：</w:t>
      </w:r>
    </w:p>
    <w:p>
      <w:pPr>
        <w:pStyle w:val="44"/>
        <w:numPr>
          <w:ilvl w:val="3"/>
          <w:numId w:val="5"/>
        </w:numPr>
        <w:ind w:leftChars="0" w:right="240" w:firstLineChars="0"/>
        <w:rPr>
          <w:rFonts w:ascii="黑体" w:hAnsi="黑体" w:eastAsia="黑体" w:cs="宋体"/>
        </w:rPr>
      </w:pPr>
      <w:r>
        <w:rPr>
          <w:rFonts w:hint="eastAsia" w:ascii="黑体" w:hAnsi="黑体" w:eastAsia="黑体" w:cs="宋体"/>
        </w:rPr>
        <w:t>“F”型阅读</w:t>
      </w:r>
    </w:p>
    <w:p>
      <w:pPr>
        <w:ind w:right="240" w:firstLine="480" w:firstLineChars="200"/>
      </w:pPr>
      <w:r>
        <w:rPr>
          <w:rFonts w:hint="eastAsia"/>
        </w:rPr>
        <w:t>对于标题、符号等较少的页面，用户对网页的阅读热点图一般为“F”型。即篇头部分、每行开头注视较多。</w:t>
      </w:r>
    </w:p>
    <w:p>
      <w:pPr>
        <w:pStyle w:val="44"/>
        <w:numPr>
          <w:ilvl w:val="3"/>
          <w:numId w:val="5"/>
        </w:numPr>
        <w:ind w:leftChars="0" w:right="240" w:firstLineChars="0"/>
        <w:rPr>
          <w:rFonts w:ascii="黑体" w:hAnsi="黑体" w:eastAsia="黑体" w:cs="宋体"/>
        </w:rPr>
      </w:pPr>
      <w:r>
        <w:rPr>
          <w:rFonts w:hint="eastAsia" w:ascii="黑体" w:hAnsi="黑体" w:eastAsia="黑体" w:cs="宋体"/>
        </w:rPr>
        <w:t>回跳搜索</w:t>
      </w:r>
    </w:p>
    <w:p>
      <w:pPr>
        <w:ind w:right="240" w:firstLine="480" w:firstLineChars="200"/>
      </w:pPr>
      <w:r>
        <w:rPr>
          <w:rFonts w:hint="eastAsia"/>
        </w:rPr>
        <w:t>对某一区域的反复注视，视线移开后又回到某一单词、字母或元素上，也称回归注视，通常表示回跳区的信息令人困惑或者介面信息组织欠佳，内容太杂。</w:t>
      </w:r>
    </w:p>
    <w:p>
      <w:pPr>
        <w:pStyle w:val="44"/>
        <w:numPr>
          <w:ilvl w:val="3"/>
          <w:numId w:val="5"/>
        </w:numPr>
        <w:ind w:leftChars="0" w:right="240" w:firstLineChars="0"/>
        <w:rPr>
          <w:rFonts w:ascii="黑体" w:hAnsi="黑体" w:eastAsia="黑体" w:cs="宋体"/>
        </w:rPr>
      </w:pPr>
      <w:r>
        <w:rPr>
          <w:rFonts w:hint="eastAsia" w:ascii="黑体" w:hAnsi="黑体" w:eastAsia="黑体" w:cs="宋体"/>
        </w:rPr>
        <w:t>注视</w:t>
      </w:r>
    </w:p>
    <w:p>
      <w:pPr>
        <w:pStyle w:val="44"/>
        <w:ind w:left="0" w:leftChars="0" w:right="240" w:firstLine="480"/>
        <w:rPr>
          <w:rFonts w:ascii="黑体" w:hAnsi="黑体" w:eastAsia="黑体" w:cs="宋体"/>
        </w:rPr>
      </w:pPr>
      <w:r>
        <w:rPr>
          <w:rFonts w:hint="eastAsia" w:ascii="宋体" w:hAnsi="宋体" w:cs="宋体"/>
        </w:rPr>
        <w:t>对感兴趣内容的长时间注视，通常是用户认为的介面高优先级元素。对于大多数网页而言，至少有一个以上的视觉优势区，这或许是介面元素具有较好的视觉美学价值，引发了用户关注；也有可能是内容传达了用户感兴趣的信息。</w:t>
      </w:r>
    </w:p>
    <w:p>
      <w:pPr>
        <w:pStyle w:val="44"/>
        <w:numPr>
          <w:ilvl w:val="3"/>
          <w:numId w:val="5"/>
        </w:numPr>
        <w:ind w:leftChars="0" w:right="240" w:firstLineChars="0"/>
        <w:rPr>
          <w:rFonts w:ascii="黑体" w:hAnsi="黑体" w:eastAsia="黑体" w:cs="宋体"/>
        </w:rPr>
      </w:pPr>
      <w:r>
        <w:rPr>
          <w:rFonts w:hint="eastAsia" w:ascii="黑体" w:hAnsi="黑体" w:eastAsia="黑体" w:cs="宋体"/>
        </w:rPr>
        <w:t>惯性注视</w:t>
      </w:r>
    </w:p>
    <w:p>
      <w:pPr>
        <w:ind w:right="240" w:firstLine="480" w:firstLineChars="200"/>
      </w:pPr>
      <w:r>
        <w:rPr>
          <w:rFonts w:hint="eastAsia"/>
        </w:rPr>
        <w:t>用户总结出了对介面布局或信息呈现模式的某种认知，出现了预注视行为。</w:t>
      </w:r>
    </w:p>
    <w:p>
      <w:pPr>
        <w:numPr>
          <w:ilvl w:val="2"/>
          <w:numId w:val="5"/>
        </w:numPr>
        <w:ind w:right="240"/>
        <w:outlineLvl w:val="2"/>
        <w:rPr>
          <w:rFonts w:ascii="黑体" w:hAnsi="黑体" w:eastAsia="黑体"/>
          <w:sz w:val="30"/>
          <w:szCs w:val="30"/>
        </w:rPr>
      </w:pPr>
      <w:bookmarkStart w:id="127" w:name="_Toc1153464655"/>
      <w:r>
        <w:rPr>
          <w:rFonts w:ascii="黑体" w:hAnsi="黑体" w:eastAsia="黑体"/>
          <w:sz w:val="30"/>
          <w:szCs w:val="30"/>
        </w:rPr>
        <w:t>应用</w:t>
      </w:r>
      <w:r>
        <w:rPr>
          <w:rFonts w:hint="eastAsia" w:ascii="黑体" w:hAnsi="黑体" w:eastAsia="黑体"/>
          <w:sz w:val="30"/>
          <w:szCs w:val="30"/>
        </w:rPr>
        <w:t>领域分析</w:t>
      </w:r>
      <w:bookmarkEnd w:id="127"/>
      <w:bookmarkStart w:id="128" w:name="_Toc1078563031"/>
      <w:r>
        <w:fldChar w:fldCharType="begin"/>
      </w:r>
      <w:r>
        <w:instrText xml:space="preserve"> </w:instrText>
      </w:r>
      <w:r>
        <w:rPr>
          <w:rFonts w:hint="eastAsia"/>
        </w:rPr>
        <w:instrText xml:space="preserve">TC</w:instrText>
      </w:r>
      <w:r>
        <w:instrText xml:space="preserve"> "    3.2</w:instrText>
      </w:r>
      <w:r>
        <w:rPr>
          <w:rFonts w:hint="eastAsia"/>
        </w:rPr>
        <w:instrText xml:space="preserve">.</w:instrText>
      </w:r>
      <w:r>
        <w:instrText xml:space="preserve">3  </w:instrText>
      </w:r>
      <w:r>
        <w:rPr>
          <w:rFonts w:hint="eastAsia"/>
        </w:rPr>
        <w:instrText xml:space="preserve">Application</w:instrText>
      </w:r>
      <w:r>
        <w:instrText xml:space="preserve"> doma</w:instrText>
      </w:r>
      <w:r>
        <w:rPr>
          <w:rFonts w:hint="eastAsia"/>
        </w:rPr>
        <w:instrText xml:space="preserve">in</w:instrText>
      </w:r>
      <w:r>
        <w:instrText xml:space="preserve"> </w:instrText>
      </w:r>
      <w:r>
        <w:rPr>
          <w:rFonts w:hint="eastAsia"/>
        </w:rPr>
        <w:instrText xml:space="preserve">analysis"</w:instrText>
      </w:r>
      <w:r>
        <w:instrText xml:space="preserve"> </w:instrText>
      </w:r>
      <w:r>
        <w:rPr>
          <w:rFonts w:hint="eastAsia"/>
        </w:rPr>
        <w:instrText xml:space="preserve">/</w:instrText>
      </w:r>
      <w:r>
        <w:instrText xml:space="preserve">l 3 </w:instrText>
      </w:r>
      <w:r>
        <w:fldChar w:fldCharType="end"/>
      </w:r>
      <w:bookmarkEnd w:id="128"/>
    </w:p>
    <w:p>
      <w:pPr>
        <w:ind w:right="240" w:firstLine="480" w:firstLineChars="200"/>
      </w:pPr>
      <w:r>
        <w:rPr>
          <w:rFonts w:hint="eastAsia"/>
        </w:rPr>
        <w:t>眼动技术已经成为用户研究中的一种有用技术，特别是在需要评估用户相对于各种（通常是竞争的）</w:t>
      </w:r>
      <w:r>
        <w:t>介面</w:t>
      </w:r>
      <w:r>
        <w:rPr>
          <w:rFonts w:hint="eastAsia"/>
        </w:rPr>
        <w:t>元素的注意力分布的情况下。随着传感器技术的发展，眼动技术也变得更加实惠，更少侵入性早期除了产业、临床或资金充足的基础研究之外，眼动技术的成本非常昂贵，眼动仪的成本高达数万美元。然而，随着消费需求，新技术的成本降低，增加了其在日常生活中的可用性，眼动追踪技术开始变得便宜。最小的眼动追踪系统现在被嵌入智能手机中，低成本的眼动追踪装置开始出现在市场上。特别是两款设备的价格已低于150美元：EyeTribe和Tobii EyeX</w:t>
      </w:r>
      <w:r>
        <w:fldChar w:fldCharType="begin" w:fldLock="1"/>
      </w:r>
      <w:r>
        <w:instrText xml:space="preserve">ADDIN CSL_CITATION {"citationItems":[{"id":"ITEM-1","itemData":{"DOI":"10.3758/s13428-016-0762-9","ISBN":"1554-3528","ISSN":"15543528","PMID":"27401169","abstract":"The Tobii Eyex Controller is a new low-cost binocular eye tracker marketed for integration in gaming and consumer applications. The manufacturers claim that the system was conceived for natural eye gaze interaction, does not require continuous recalibration, and allows mod-erate head movements. The Controller is provided with a SDK to foster the development of new eye tracking appli-cations. We review the characteristics of the device for its possible use in scientific research. We develop and evaluate an open source Matlab Toolkit that can be employed to inter-face with the EyeX device for gaze recording in behavioral experiments. The Toolkit provides calibration procedures tailored to both binocular and monocular experiments, as well as procedures to evaluate other eye tracking devices. The observed performance of the EyeX (i.e. accuracy &lt; 0.6 • , precision &lt; 0.25 • , latency &lt; 50 ms and sampling fre-quency ≈ 55 Hz), is sufficient for some classes of research application. The device can be successfully employed to measure fixation parameters, saccadic, smooth pursuit and vergence eye movements. However, the relatively low sam-pling rate and moderate precision limit the suitability of the EyeX for monitoring micro-saccadic eye movements or for real-time gaze-contingent stimulus control. For these appli-cations, research grade, high-cost eye tracking technology may still be necessary. Therefore, despite its limitations with respect to high-end devices, the EyeX has the potential to further the dissemination of eye tracking technology to a broad audience, and could be a valuable asset in consumer and gaming applications as well as a subset of basic and clinical research settings.","author":[{"dropping-particle":"","family":"Gibaldi","given":"Agostino","non-dropping-particle":"","parse-names":false,"suffix":""},{"dropping-particle":"","family":"Vanegas","given":"Mauricio","non-dropping-particle":"","parse-names":false,"suffix":""},{"dropping-particle":"","family":"Bex","given":"Peter J.","non-dropping-particle":"","parse-names":false,"suffix":""},{"dropping-particle":"","family":"Maiello","given":"Guido","non-dropping-particle":"","parse-names":false,"suffix":""}],"container-title":"Behavior Research Methods","id":"ITEM-1","issue":"3","issued":{"date-parts":[["2017","6","11"]]},"page":"923-946","publisher":"Springer US","title":"Evaluation of the Tobii EyeX Eye tracking controller and Matlab toolkit for research","type":"article-journal","volume":"49"},"uris":["http://www.mendeley.com/documents/?uuid=9f8b687d-ef0e-34b7-8ce3-89d2f5640bcb"]}],"mendeley":{"formattedCitation":"&lt;sup&gt;[42]&lt;/sup&gt;","plainTextFormattedCitation":"[42]","previouslyFormattedCitation":"&lt;sup&gt;[42]&lt;/sup&gt;"},"properties":{"noteIndex":0},"schema":"https://github.com/citation-style-language/schema/raw/master/csl-citation.json"}</w:instrText>
      </w:r>
      <w:r>
        <w:fldChar w:fldCharType="separate"/>
      </w:r>
      <w:r>
        <w:rPr>
          <w:vertAlign w:val="superscript"/>
        </w:rPr>
        <w:t>[42]</w:t>
      </w:r>
      <w:r>
        <w:fldChar w:fldCharType="end"/>
      </w:r>
      <w:r>
        <w:rPr>
          <w:rFonts w:hint="eastAsia"/>
        </w:rPr>
        <w:t>。</w:t>
      </w:r>
    </w:p>
    <w:p>
      <w:pPr>
        <w:ind w:right="240" w:firstLine="480" w:firstLineChars="200"/>
      </w:pPr>
      <w:r>
        <w:rPr>
          <w:rFonts w:hint="eastAsia"/>
        </w:rPr>
        <w:t>眼动技术的应用领域很广泛，在工程心理学、人因学、人机交互、消费者行为学、体育学、教育学、用户体验与临床医学等学术领域有着广泛的应用，下面介绍营销、教育、与用户体验三个领域的部分案例。</w:t>
      </w:r>
    </w:p>
    <w:p>
      <w:pPr>
        <w:ind w:right="240" w:firstLine="480" w:firstLineChars="200"/>
      </w:pPr>
      <w:r>
        <w:rPr>
          <w:rFonts w:hint="eastAsia"/>
        </w:rPr>
        <w:t>在营销领域，使用能够捕获潜意识和知觉数据的隐式记录手段的应用趋势正在增长。眼动技术是这些技术中最有效的手段之一。通过严冬研究可以实时了解消费者对不同营销信息的反应，并了解他们的认知参与度，因而最大限度地减少了记忆错误和社会期望效应，同时揭示了传统行为学研究方法通常遗漏的信息。目前常见的领域案例有包装设计和购物者行为研究、产品的外观与气味对购买意愿和视觉注意力的影响、媒体消费、数字标志等。</w:t>
      </w:r>
      <w:r>
        <w:fldChar w:fldCharType="begin" w:fldLock="1"/>
      </w:r>
      <w:r>
        <w:instrText xml:space="preserve">ADDIN CSL_CITATION {"citationItems":[{"id":"ITEM-1","itemData":{"DOI":"10.3389/fpsyg.2014.00210","ISBN":"0444510206","ISSN":"16641078","PMID":"24672500","abstract":"In this selective review, we examine key findings on eye movements when viewing advertisements. We begin with a brief, general introduction to the properties and neural underpinnings of saccadic eye movements. Next, we provide an overview of eye movement behavior during reading, scene perception, and visual search, since each of these activities is, at various times, involved in viewing ads. We then review the literature on eye movements when viewing print ads and warning labels (of the kind that appear on alcohol and tobacco ads), before turning to a consideration of advertisements in dynamic media (television and the Internet). Finally, we propose topics and methodological approaches that may prove to be useful in future research.","author":[{"dropping-particle":"","family":"Higgins","given":"Emily","non-dropping-particle":"","parse-names":false,"suffix":""},{"dropping-particle":"","family":"Leinenger","given":"Mallorie","non-dropping-particle":"","parse-names":false,"suffix":""},{"dropping-particle":"","family":"Rayner","given":"Keith","non-dropping-particle":"","parse-names":false,"suffix":""}],"container-title":"Frontiers in Psychology","id":"ITEM-1","issue":"MAR","issued":{"date-parts":[["2014","3","17"]]},"page":"210","publisher":"Frontiers","title":"Eye movements when viewing advertisements","type":"article-journal","volume":"5"},"uris":["http://www.mendeley.com/documents/?uuid=6787391e-8385-37a7-ba02-e90fc4ce4a7a"]},{"id":"ITEM-2","itemData":{"DOI":"10.1016/j.foodqual.2014.06.015","ISBN":"0950-3293","ISSN":"09503293","abstract":"Although there has been recent growing interest in the associations between measures of visual attention and consumer choice, there is still uncertainty about the role of the first fixation in consumer choice and the factors that drive total fixation duration. The study aimed (1) to investigate the influence of the first fixation on consumer choice, and (2) to disentangle two factors driving total fixation duration, namely preference formation (the process of establishing a preference for one of the items of the choice set) and the decision goal (task instruction). Participants chose between two products while their eye movements were measured. To investigate the influence of first fixation location on choice, first fixation location was manipulated in half of the trials. To disentangle effects of preference formation and the decision goal, participants selected either the product they wanted, or the product they did not want. Our findings showed that manipulating the first fixation towards an alternative did not influence its likelihood of being chosen. Although total fixation duration was mainly determined by the decision goal, it was also influenced by preference formation. The results provide important implications for the interpretation of eye tracking results and in-store marketing. © 2014 Elsevier Ltd.","author":[{"dropping-particle":"","family":"Laan","given":"Laura N.","non-dropping-particle":"van der","parse-names":false,"suffix":""},{"dropping-particle":"","family":"Hooge","given":"Ignace T C","non-dropping-particle":"","parse-names":false,"suffix":""},{"dropping-particle":"","family":"Ridder","given":"Denise T D","non-dropping-particle":"De","parse-names":false,"suffix":""},{"dropping-particle":"","family":"Viergever","given":"Max A.","non-dropping-particle":"","parse-names":false,"suffix":""},{"dropping-particle":"","family":"Smeets","given":"Paul A M","non-dropping-particle":"","parse-names":false,"suffix":""}],"container-title":"Food Quality and Preference","id":"ITEM-2","issued":{"date-parts":[["2015","1","1"]]},"page":"46-55","publisher":"Elsevier","title":"Do you like what you see? The role of first fixation and total fixation duration in consumer choice","type":"article-journal","volume":"39"},"uris":["http://www.mendeley.com/documents/?uuid=c5349c38-1b2f-3483-9b6d-79f3cce3139a"]}],"mendeley":{"formattedCitation":"&lt;sup&gt;[8,43]&lt;/sup&gt;","plainTextFormattedCitation":"[8,43]","previouslyFormattedCitation":"&lt;sup&gt;[8,43]&lt;/sup&gt;"},"properties":{"noteIndex":0},"schema":"https://github.com/citation-style-language/schema/raw/master/csl-citation.json"}</w:instrText>
      </w:r>
      <w:r>
        <w:fldChar w:fldCharType="separate"/>
      </w:r>
      <w:r>
        <w:rPr>
          <w:vertAlign w:val="superscript"/>
        </w:rPr>
        <w:t>[8,43]</w:t>
      </w:r>
      <w:r>
        <w:fldChar w:fldCharType="end"/>
      </w:r>
    </w:p>
    <w:p>
      <w:pPr>
        <w:ind w:right="240" w:firstLine="480" w:firstLineChars="200"/>
      </w:pPr>
      <w:r>
        <w:rPr>
          <w:rFonts w:hint="eastAsia"/>
        </w:rPr>
        <w:t>在教育领域主要使用眼动技术来检查教育和学习的互动过程。如学习过程的差异、学习动态、师生互动模式、学生的认知负荷和教学材料的有效性，通过分析得到的结果通常用于设计和改善学习环境。另一种应用在于提供教学参考，即借助眼动仪分析教师或专家的视觉特性与认知过程，为学生学习与困难定位提供参考</w:t>
      </w:r>
      <w:r>
        <w:fldChar w:fldCharType="begin" w:fldLock="1"/>
      </w:r>
      <w:r>
        <w:instrText xml:space="preserve">ADDIN CSL_CITATION {"citationItems":[{"id":"ITEM-1","itemData":{"DOI":"10.1016/J.APERGO.2017.06.008","ISSN":"0003-6870","abstract":"BACKGROUND\nDespite the growing interest concerning the laparo-endoscopic single-site surgery (LESS) procedure, LESS presents multiple difficulties and challenges that are likely to increase the surgeon's cognitive cost, in terms of both cognitive load and performance. Nevertheless, there is currently no objective index capable of assessing the surgeon cognitive cost while performing LESS. We assessed if gaze-based indices might offer unique and unbiased measures to quantify LESS complexity and its cognitive cost. We expect that the assessment of surgeon's cognitive cost to improve patient safety by measuring fitness-for-duty and reducing surgeons overload. \n\nMETHODS\nUsing a wearable eye tracker device, we measured gaze entropy and velocity of surgical trainees and attending surgeons during two surgical procedures (LESS vs. multiport laparoscopy surgery [MPS]). None of the participants had previous experience with LESS. They performed two exercises with different complexity levels (Low: Pattern Cut vs. High: Peg Transfer). We also collected performance and subjective data. \n\nRESULTS\nLESS caused higher cognitive demand than MPS, as indicated by increased gaze entropy in both surgical trainees and attending surgeons (exploration pattern became more random). Furthermore, gaze velocity was higher (exploration pattern became more rapid) for the LESS procedure independently of the surgeon's expertise. Perceived task complexity and laparoscopic accuracy confirmed gaze-based results. \n\nCONCLUSION\nGaze-based indices have great potential as objective and non-intrusive measures to assess surgeons' cognitive cost and fitness-for-duty. Furthermore, gaze-based indices might play a relevant role in defining future guidelines on surgeons' examinations to mark their achievements during the entire training (e.g. analyzing surgical learning curves).","author":[{"dropping-particle":"","family":"Stasi","given":"Leandro L.","non-dropping-particle":"Di","parse-names":false,"suffix":""},{"dropping-particle":"","family":"Díaz-Piedra","given":"Carolina","non-dropping-particle":"","parse-names":false,"suffix":""},{"dropping-particle":"","family":"Ruiz-Rabelo","given":"Juan Francisco","non-dropping-particle":"","parse-names":false,"suffix":""},{"dropping-particle":"","family":"Rieiro","given":"Héctor","non-dropping-particle":"","parse-names":false,"suffix":""},{"dropping-particle":"","family":"Sanchez Carrion","given":"Jose M.","non-dropping-particle":"","parse-names":false,"suffix":""},{"dropping-particle":"","family":"Catena","given":"Andrés","non-dropping-particle":"","parse-names":false,"suffix":""}],"container-title":"Applied Ergonomics","id":"ITEM-1","issued":{"date-parts":[["2017","11","1"]]},"page":"168-174","publisher":"Elsevier","title":"Quantifying the cognitive cost of laparo-endoscopic single-site surgeries: Gaze-based indices","type":"article-journal","volume":"65"},"uris":["http://www.mendeley.com/documents/?uuid=109944a8-7c4b-3896-a714-059e86b32b56"]},{"id":"ITEM-2","itemData":{"DOI":"10.1111/cogs.12518","ISSN":"03640213","author":[{"dropping-particle":"","family":"Rahaman","given":"Jeenath","non-dropping-particle":"","parse-names":false,"suffix":""},{"dropping-particle":"","family":"Agrawal","given":"Harshit","non-dropping-particle":"","parse-names":false,"suffix":""},{"dropping-particle":"","family":"Srivastava","given":"Nisheeth","non-dropping-particle":"","parse-names":false,"suffix":""},{"dropping-particle":"","family":"Chandrasekharan","given":"Sanjay","non-dropping-particle":"","parse-names":false,"suffix":""}],"container-title":"Cognitive Science","id":"ITEM-2","issue":"2","issued":{"date-parts":[["2018","3","1"]]},"page":"370-415","publisher":"John Wiley &amp; Sons, Ltd (10.1111)","title":"Recombinant Enaction: Manipulatives Generate New Procedures in the Imagination, by Extending and Recombining Action Spaces","type":"article-journal","volume":"42"},"uris":["http://www.mendeley.com/documents/?uuid=3b24fa6e-cb5d-3e40-8028-cbd4c130639d"]},{"id":"ITEM-3","itemData":{"abstract":"The WISO-Research Lab used Tobii Pro eye tracking to get objective insights into cognitive processes behind the decision making in the economic experiments.","author":[{"dropping-particle":"","family":"Tobii","given":"","non-dropping-particle":"","parse-names":false,"suffix":""}],"id":"ITEM-3","issued":{"date-parts":[["2017"]]},"title":"Eye Tracking Adds a New Dimension in Experimental Economic","type":"legal_case"},"uris":["http://www.mendeley.com/documents/?uuid=7caa6ff4-b41c-3428-8d21-f7eb1f834f0d"]},{"id":"ITEM-4","itemData":{"DOI":"10.1063/1.3680060","ISSN":"0094-243X","abstract":"This study investigates the gaze patterns of undergraduate college students attending a lecture-based physical science class to better understand the relationships between gaze and focus patterns and student attention during class. The investigators used a new eye-tracking product; Tobii Glasses. The glasses eliminate the need for subjects to focus on a computer screen or carry around a backpack-sized recording device, thus giving an investigator the ability to study a broader range of research questions. This investigation includes what students focus on in the classroom (i.e. demonstrations, instructor, notes, board work, and presentations) during a normal lecture, what diverts attention away from being on task as well as what keeps a subject on task. We report on the findings from 8 subjects during physical science lectures designed for future elementary school teachers. We found that students tended not to focus on the instructor for most parts of the lecture but rather the information, particularly n...","author":[{"dropping-particle":"","family":"Rosengrant","given":"David","non-dropping-particle":"","parse-names":false,"suffix":""},{"dropping-particle":"","family":"Hearrington","given":"Doug","non-dropping-particle":"","parse-names":false,"suffix":""},{"dropping-particle":"","family":"Alvarado","given":"Kerriann","non-dropping-particle":"","parse-names":false,"suffix":""},{"dropping-particle":"","family":"Keeble","given":"Danielle","non-dropping-particle":"","parse-names":false,"suffix":""},{"dropping-particle":"","family":"Rebello","given":"N. Sanjay","non-dropping-particle":"","parse-names":false,"suffix":""},{"dropping-particle":"V.","family":"Engelhardt","given":"Paula","non-dropping-particle":"","parse-names":false,"suffix":""},{"dropping-particle":"","family":"Singh","given":"Chandralekha","non-dropping-particle":"","parse-names":false,"suffix":""}],"container-title":"AIP Conference Proceedings","id":"ITEM-4","issue":"1","issued":{"date-parts":[["2012","2","9"]]},"note":"这项调查包括学生在正常的课堂上所关注的内容(即演示、教师、笔记、板书和报告)，是什么分散了学生对任务的注意力，又是什么让学生专注于任务。在为未来小学教师设计的物理科学讲座中，我</w:instrText>
      </w:r>
      <w:r>
        <w:rPr>
          <w:rFonts w:hint="eastAsia"/>
        </w:rPr>
        <w:instrText xml:space="preserve">们报告了来自</w:instrText>
      </w:r>
      <w:r>
        <w:instrText xml:space="preserve">8个学科的研究结果。我们发现，学生在课堂上的大部分时间里，往往不会把注意力集中在老师身上，而是集中在信息上，尤其是幻灯片上展示的新信息。最后，我们发现教室的位置也会因为更多的干扰因素影响学生的注意力广度。","page":"323-326","publisher":"American Institute of Physics","title":"Following student gaze patterns in physical science lectures","type":"paper-conference","volume":"1413"},"uris":["http://www.mendeley.com/documents/?uuid=c42cc5ed-34e8-4ef9-8812-66159966ef0c"]}],"mendeley":{"formattedCitation":"&lt;sup&gt;[44–47]&lt;/sup&gt;","plainTextFormattedCitation":"[44–47]","previouslyFormattedCitation":"&lt;sup&gt;[44–47]&lt;/sup&gt;"},"properties":{"noteIndex":0},"schema":"https://github.com/citation-style-language/schema/raw/master/csl-citation.json"}</w:instrText>
      </w:r>
      <w:r>
        <w:fldChar w:fldCharType="separate"/>
      </w:r>
      <w:r>
        <w:rPr>
          <w:vertAlign w:val="superscript"/>
        </w:rPr>
        <w:t>[44–47]</w:t>
      </w:r>
      <w:r>
        <w:fldChar w:fldCharType="end"/>
      </w:r>
      <w:r>
        <w:rPr>
          <w:rFonts w:hint="eastAsia"/>
        </w:rPr>
        <w:t>。</w:t>
      </w:r>
    </w:p>
    <w:p>
      <w:pPr>
        <w:ind w:right="240" w:firstLine="480" w:firstLineChars="200"/>
      </w:pPr>
      <w:r>
        <w:rPr>
          <w:rFonts w:hint="eastAsia"/>
        </w:rPr>
        <w:t>在用户体验领域，眼动研究较为成熟的一个方向是用于介面、设备、软件、游戏等的可用性测试，其中眼动指标往往是根据任务场景来灵活定义的。如通过注视次数、注视</w:t>
      </w:r>
      <w:r>
        <w:t>持续时长和</w:t>
      </w:r>
      <w:r>
        <w:rPr>
          <w:rFonts w:hint="eastAsia"/>
        </w:rPr>
        <w:t>注视</w:t>
      </w:r>
      <w:r>
        <w:t>坐标，使用美感和吸引力的基本构成因素制定产品设计中的美学</w:t>
      </w:r>
      <w:r>
        <w:rPr>
          <w:rFonts w:hint="eastAsia"/>
        </w:rPr>
        <w:t>因素</w:t>
      </w:r>
      <w:r>
        <w:fldChar w:fldCharType="begin" w:fldLock="1"/>
      </w:r>
      <w:r>
        <w:instrText xml:space="preserve">ADDIN CSL_CITATION {"citationItems":[{"id":"ITEM-1","itemData":{"DOI":"10.1016/j.ergon.2015.05.011","ISBN":"0169-8141","ISSN":"18728219","PMID":"278348500023","abstract":"This study provides a methodology to quantify the qualities of visual aesthetics in product design by applying eye-tracking technology. The output data of eye-tracking software, consisting of number, duration, and coordinate of eye fixations, are formulated using the fundamental constituent factors of beauty and attractiveness. This methodology has been developed by conducting three eye-tracking experiments and five experiments applying subjective measures which in total more than 300 participants attended. The results of these experiments contributed to the development of an aesthetic formula. The output of this formula was then compared with the declared preferences of a further 200 subjects. This comparison confirmed that the proposed methodology was capable of quantifying and predicting aesthetic preference by only monitoring eye behaviour.","author":[{"dropping-particle":"","family":"Shahabeddin Khalighy，Graham Green ，Graham Green ，Craig Whittet","given":"","non-dropping-particle":"","parse-names":false,"suffix":""}],"container-title":"International Journal of Industrial Ergonomics","id":"ITEM-1","issued":{"date-parts":[["2015"]]},"note":"使用眼动追踪技术量化产品设计中的美学质量\n\n1.眼动追踪软件的输出数据，包括眼睛注视的次数，持续时长和坐标，使用美感和吸引力的基本构成因素制定；\n2. 这种方法是通过进行三次眼动追踪实验和五项实验来开发的，这些实验采用了主观测量，共有300多名被试参加，该比较证实，所提出的方法能够通过仅监测眼睛行为来量化和预测美学偏好。","page":"31-43","publisher":"Elsevier Ltd","title":"Quantifying the qualities of aesthetics in product design using eye-tracking technology","type":"article-journal","volume":"49"},"uris":["http://www.mendeley.com/documents/?uuid=830be822-a5b3-4d00-8214-34199336fad9"]}],"mendeley":{"formattedCitation":"&lt;sup&gt;[6]&lt;/sup&gt;","plainTextFormattedCitation":"[6]","previouslyFormattedCitation":"&lt;sup&gt;[6]&lt;/sup&gt;"},"properties":{"noteIndex":0},"schema":"https://github.com/citation-style-language/schema/raw/master/csl-citation.json"}</w:instrText>
      </w:r>
      <w:r>
        <w:fldChar w:fldCharType="separate"/>
      </w:r>
      <w:r>
        <w:rPr>
          <w:vertAlign w:val="superscript"/>
        </w:rPr>
        <w:t>[6]</w:t>
      </w:r>
      <w:r>
        <w:fldChar w:fldCharType="end"/>
      </w:r>
      <w:r>
        <w:rPr>
          <w:rFonts w:hint="eastAsia"/>
        </w:rPr>
        <w:t>；通过瞳孔直径衡量儿童在装配任务下的任务负荷与困难解决</w:t>
      </w:r>
      <w:r>
        <w:fldChar w:fldCharType="begin" w:fldLock="1"/>
      </w:r>
      <w:r>
        <w:instrText xml:space="preserve">ADDIN CSL_CITATION {"citationItems":[{"id":"ITEM-1","itemData":{"DOI":"10.1016/j.apergo.2018.09.004","ISSN":"18729126","PMID":"25293270","abstract":"We conducted an empirical study of 57 children using a printed Booklet and a digital Tablet instruction for LEGO®construction while they wore a head-mounted gaze tracker. Booklets caused a particularly strong pupil dilation when encountered as the first media. Subjective responses confirmed the booklet to be more difficult to use. The children who were least productive and asked for assistance more often had a significantly different pupil pattern than the rest. Our findings suggest that it is possible to collect pupil size data in unconstrained work scenarios, providing insight to task effort and difficulties.","author":[{"dropping-particle":"","family":"Bækgaard","given":"Per","non-dropping-particle":"","parse-names":false,"suffix":""},{"dropping-particle":"","family":"Jalaliniya","given":"Shahram","non-dropping-particle":"","parse-names":false,"suffix":""},{"dropping-particle":"","family":"Hansen","given":"John Paulin","non-dropping-particle":"","parse-names":false,"suffix":""}],"container-title":"Applied Ergonomics","id":"ITEM-1","issue":"September 2018","issued":{"date-parts":[["2019"]]},"note":"我们进行了一次实</w:instrText>
      </w:r>
      <w:r>
        <w:rPr>
          <w:rFonts w:hint="eastAsia"/>
        </w:rPr>
        <w:instrText xml:space="preserve">证研究</w:instrText>
      </w:r>
      <w:r>
        <w:instrText xml:space="preserve">5-7岁的孩子使用印刷小册子和数字平板电脑指令乐高建设时戴着头盔的目光跟踪。当作为第一媒介时，小册子会引起特别强烈的瞳孔扩张。主观的回答证实了小册子的使用更加困难。那些学习效率最低、寻求帮助最多的孩子，他们的瞳孔模式与其他孩子明显不同。我们的研究结果表明，在不受约束的工作场景中收集瞳孔大小数据是可能的，这为了解任务的努力和困难提供了思路。","page":"99-107","publisher":"Elsevier","title":"Pupillary measurement during an assembly task","type":"article-journal","volume":"75"},"uris":["http://www.mendeley.com/documents/?uuid=17573718-6d53-475a-945d-3f0c52c8cb3d"]}],"mendeley":{"formattedCitation":"&lt;sup&gt;[48]&lt;/sup&gt;","plainTextFormattedCitation":"[48]","previouslyFormattedCitation":"&lt;sup&gt;[48]&lt;/sup&gt;"},"properties":{"noteIndex":0},"schema":"https://github.com/citation-style-language/schema/raw/master/csl-citation.json"}</w:instrText>
      </w:r>
      <w:r>
        <w:fldChar w:fldCharType="separate"/>
      </w:r>
      <w:r>
        <w:rPr>
          <w:vertAlign w:val="superscript"/>
        </w:rPr>
        <w:t>[48]</w:t>
      </w:r>
      <w:r>
        <w:fldChar w:fldCharType="end"/>
      </w:r>
      <w:r>
        <w:rPr>
          <w:rFonts w:hint="eastAsia"/>
        </w:rPr>
        <w:t>；通过眼动注视热点衡量专家与新手在游戏过程中的信息处理差异等</w:t>
      </w:r>
      <w:r>
        <w:fldChar w:fldCharType="begin" w:fldLock="1"/>
      </w:r>
      <w:r>
        <w:instrText xml:space="preserve">ADDIN CSL_CITATION {"citationItems":[{"id":"ITEM-1","itemData":{"DOI":"10.7717/peerj.3783","ISSN":"2167-8359","abstract":" Negative correlations between pupil size and the tendency to look at salient locations were found in recent studies (e.g., Mathôt et al., 2015). It is hypothesized that this negative correlation might be explained by the mental effort put by participants in the task that leads in return to pupil dilation. Here we present an exploratory study on the effect of expertise on eye-movement behavior. Because there is no available standard tool to evaluate WoW players’ expertise, we built an off-game questionnaire testing players’ knowledge about WoW and acquired skills through completed raids, highest rated battlegrounds, Skill Points, etc. Experts ( N  = 4) and novices ( N  = 4) in the massively multiplayer online role-playing game World of Warcraft (WoW) viewed 24 designed video segments from the game that differ in regards with their content (i.e, informative locations) and visual complexity (i.e, salient locations). Consistent with previous studies, we found a negative correlation between pupil size and the tendency to look at salient locations (experts, r  =  </w:instrText>
      </w:r>
      <w:r>
        <w:rPr>
          <w:rFonts w:ascii="Cambria Math" w:hAnsi="Cambria Math" w:cs="Cambria Math"/>
        </w:rPr>
        <w:instrText xml:space="preserve">−</w:instrText>
      </w:r>
      <w:r>
        <w:instrText xml:space="preserve"> .17, p  &lt; .0001, and novices, r  =  </w:instrText>
      </w:r>
      <w:r>
        <w:rPr>
          <w:rFonts w:ascii="Cambria Math" w:hAnsi="Cambria Math" w:cs="Cambria Math"/>
        </w:rPr>
        <w:instrText xml:space="preserve">−</w:instrText>
      </w:r>
      <w:r>
        <w:instrText xml:space="preserve"> .09, p  &lt; .0001). This correlation has been interpreted in terms of mental effort: People are inherently biased to look at salient locations (sharp corners, bright lights, etc.), but are able (i.e., experts) to overcome this bias if they invest sufficient mental effort. Crucially, we observed that this correlation was stronger for expert WoW players than novice players ( Z  =  </w:instrText>
      </w:r>
      <w:r>
        <w:rPr>
          <w:rFonts w:ascii="Cambria Math" w:hAnsi="Cambria Math" w:cs="Cambria Math"/>
        </w:rPr>
        <w:instrText xml:space="preserve">−</w:instrText>
      </w:r>
      <w:r>
        <w:instrText xml:space="preserve"> 3.3, p  = .0011). This suggests that experts learned to improve control over eye-movement behavior by guiding their eyes towards informative, but potentially low-salient areas of the screen. These findings may contribute to our understanding of what makes an expert an expert. ","author":[{"dropping-particle":"","family":"Marzouki","given":"Yousri","non-dropping-particle":"","parse-names":false,"suffix":""},{"dropping-particle":"","family":"Dusaucy","given":"Valériane","non-dropping-particle":"","parse-names":false,"suffix":""},{"dropping-particle":"","family":"Chanceaux","given":"Myriam","non-dropping-particle":"","parse-names":false,"suffix":""},{"dropping-particle":"","family":"Mathôt","given":"Sebastiaan","non-dropping-particle":"","parse-names":false,"suffix":""}],"container-title":"PeerJ","id":"ITEM-1","issued":{"date-parts":[["2017","9","29"]]},"note":"最近的研究发现，瞳孔大小与注视显著位置的倾向之间存在负相关关系(例如，Mathot et al.， 2015)。假设这种</w:instrText>
      </w:r>
      <w:r>
        <w:rPr>
          <w:rFonts w:hint="eastAsia"/>
        </w:rPr>
        <w:instrText xml:space="preserve">负相关关系可以用参与者在任务中所付出的精神努力来解释，这些努力导致了瞳孔的放大。在这里，我们提出了一个探索性的研究，对专业知识对眼动行为的影响。由于没有可用的标准工具来评估《魔兽世界》玩家的专业技能，我们构建了一份游戏外问卷来测试玩家对《魔兽世界》的知识，并通过完成突袭、最高等级战场、技能点等方式获取技能。大型多人在线角色扮演游戏《魔兽世界》</w:instrText>
      </w:r>
      <w:r>
        <w:instrText xml:space="preserve">(World of Warcraft)中的专家(N = 4)和新手(N = 4)观看了游戏中与内容不同的24段设计视频。e，信息性位置)和视觉复杂性(i。e凸位置)。</w:instrText>
      </w:r>
      <w:r>
        <w:rPr>
          <w:rFonts w:hint="eastAsia"/>
        </w:rPr>
        <w:instrText xml:space="preserve">与先前的研究一致</w:instrText>
      </w:r>
      <w:r>
        <w:instrText xml:space="preserve">,我们发现瞳孔大小和之间的负相关趋势看突出的位置(专家、r =</w:instrText>
      </w:r>
      <w:r>
        <w:rPr>
          <w:rFonts w:ascii="Cambria Math" w:hAnsi="Cambria Math" w:cs="Cambria Math"/>
        </w:rPr>
        <w:instrText xml:space="preserve">−</w:instrText>
      </w:r>
      <w:r>
        <w:instrText xml:space="preserve">.17 p &amp;lt;。新手,r =</w:instrText>
      </w:r>
      <w:r>
        <w:rPr>
          <w:rFonts w:ascii="Cambria Math" w:hAnsi="Cambria Math" w:cs="Cambria Math"/>
        </w:rPr>
        <w:instrText xml:space="preserve">−</w:instrText>
      </w:r>
      <w:r>
        <w:instrText xml:space="preserve">.09点,p &amp;lt;。)。这种相关性可以用脑力劳动来解释:人们天生倾向于看突出的位置(尖锐的角落、明亮的灯光等)，但却能够(例如，当你看一个人的时候)。如果他们投入足够的精力，就能克服这种偏见。至关重要的是,我们观察到,这种相关性是《魔兽世界》的玩家比新手高手强(Z =</w:instrText>
      </w:r>
      <w:r>
        <w:rPr>
          <w:rFonts w:ascii="Cambria Math" w:hAnsi="Cambria Math" w:cs="Cambria Math"/>
        </w:rPr>
        <w:instrText xml:space="preserve">−</w:instrText>
      </w:r>
      <w:r>
        <w:instrText xml:space="preserve">3.3,p = .0011)。这表明，专家们学会了通过引导他们的眼睛朝向屏幕上信息丰富但潜在的低显著区域来改善对眼球运动</w:instrText>
      </w:r>
      <w:r>
        <w:rPr>
          <w:rFonts w:hint="eastAsia"/>
        </w:rPr>
        <w:instrText xml:space="preserve">行为的控制。这些发现可能有助于我们理解是什么使专家成为专家。</w:instrText>
      </w:r>
      <w:r>
        <w:instrText xml:space="preserve">","page":"e3783","publisher":"PeerJ Inc.","title":"The World (of Warcraft) through the eyes of an expert","type":"article-journal","volume":"5"},"uris":["http://www.mendeley.com/documents/?uuid=3bd51b52-27b6-3b06-8edd-2bc26e12b75b"]}],"mendeley":{"formattedCitation":"&lt;sup&gt;[49]&lt;/sup&gt;","plainTextFormattedCitation":"[49]","previouslyFormattedCitation":"&lt;sup&gt;[49]&lt;/sup&gt;"},"properties":{"noteIndex":0},"schema":"https://github.com/citation-style-language/schema/raw/master/csl-citation.json"}</w:instrText>
      </w:r>
      <w:r>
        <w:fldChar w:fldCharType="separate"/>
      </w:r>
      <w:r>
        <w:rPr>
          <w:vertAlign w:val="superscript"/>
        </w:rPr>
        <w:t>[49]</w:t>
      </w:r>
      <w:r>
        <w:fldChar w:fldCharType="end"/>
      </w:r>
      <w:r>
        <w:rPr>
          <w:rFonts w:hint="eastAsia"/>
        </w:rPr>
        <w:t>。另一个较为前沿的是通过构建虚拟现实环境来模拟特定场景下的体验，比如汽车驾驶，认知评估等，以尽可能获得真实可信的数据</w:t>
      </w:r>
      <w:r>
        <w:fldChar w:fldCharType="begin" w:fldLock="1"/>
      </w:r>
      <w:r>
        <w:instrText xml:space="preserve">ADDIN CSL_CITATION {"citationItems":[{"id":"ITEM-1","itemData":{"DOI":"10.1109/CIVEMSA.2018.8439999","ISBN":"978-1-5386-4618-2","author":[{"dropping-particle":"","family":"Pettersson","given":"J.","non-dropping-particle":"","parse-names":false,"suffix":""},{"dropping-particle":"","family":"Albo","given":"A.","non-dropping-particle":"","parse-names":false,"suffix":""},{"dropping-particle":"","family":"Eriksson","given":"J.","non-dropping-particle":"","parse-names":false,"suffix":""},{"dropping-particle":"","family":"Larsson","given":"P.","non-dropping-particle":"","parse-names":false,"suffix":""},{"dropping-particle":"","family":"Falkman","given":"K. W.","non-dropping-particle":"","parse-names":false,"suffix":""},{"dropping-particle":"","family":"Falkman","given":"P.","non-dropping-particle":"","parse-names":false,"suffix":""}],"container-title":"2018 IEEE International Conference on Computational Intelligence and Virtual Environments for Measurement Systems and Applications (CIVEMSA)","id":"ITEM-1","issued":{"date-parts":[["2018","6"]]},"page":"1-6","publisher":"IEEE","title":"Cognitive Ability Evaluation using Virtual Reality and Eye Tracking","type":"paper-conference"},"uris":["http://www.mendeley.com/documents/?uuid=eddfc4e3-1057-3701-b705-6a884325bff1"]},{"id":"ITEM-2","itemData":{"DOI":"10.14236/ewic/HCI2018.189","author":[{"dropping-particle":"","family":"Ferris","given":"Liam","non-dropping-particle":"","parse-names":false,"suffix":""},{"dropping-particle":"","family":"Bond","given":"Raymond","non-dropping-particle":"","parse-names":false,"suffix":""},{"dropping-particle":"","family":"McNeice","given":"Luke","non-dropping-particle":"","parse-names":false,"suffix":""},{"dropping-particle":"","family":"Grimley","given":"Adam","non-dropping-particle":"","parse-names":false,"suffix":""},{"dropping-particle":"","family":"Taylor","given":"Andrew","non-dropping-particle":"","parse-names":false,"suffix":""},{"dropping-particle":"","family":"Magee","given":"Justin","non-dropping-particle":"","parse-names":false,"suffix":""},{"dropping-particle":"","family":"Lyons","given":"Frank","non-dropping-particle":"","parse-names":false,"suffix":""},{"dropping-particle":"","family":"Charles","given":"Darryl","non-dropping-particle":"","parse-names":false,"suffix":""}],"collection-title":"HCI '18","container-title":"Proceedings of the 32Nd International BCS Human Computer Interaction Conference","id":"ITEM-2","issued":{"date-parts":[["2018"]]},"page":"189:1--189:4","publisher":"BCS Learning &amp; Development Ltd.","publisher-place":"Swindon, UK","title":"Virtual Reality Simulation and Eye Tracking to Assess Hazard Perception of Car Drivers","type":"paper-conference"},"uris":["http://www.mendeley.com/documents/?uuid=c9f9f858-11a5-4d19-9292-0b0380c17450"]}],"mendeley":{"formattedCitation":"&lt;sup&gt;[50,51]&lt;/sup&gt;","plainTextFormattedCitation":"[50,51]","previouslyFormattedCitation":"&lt;sup&gt;[50,51]&lt;/sup&gt;"},"properties":{"noteIndex":0},"schema":"https://github.com/citation-style-language/schema/raw/master/csl-citation.json"}</w:instrText>
      </w:r>
      <w:r>
        <w:fldChar w:fldCharType="separate"/>
      </w:r>
      <w:r>
        <w:rPr>
          <w:vertAlign w:val="superscript"/>
        </w:rPr>
        <w:t>[50,51]</w:t>
      </w:r>
      <w:r>
        <w:fldChar w:fldCharType="end"/>
      </w:r>
      <w:r>
        <w:rPr>
          <w:rFonts w:hint="eastAsia"/>
        </w:rPr>
        <w:t>。</w:t>
      </w:r>
    </w:p>
    <w:p>
      <w:pPr>
        <w:ind w:right="240" w:firstLine="480" w:firstLineChars="200"/>
      </w:pPr>
      <w:bookmarkStart w:id="129" w:name="OLE_LINK19"/>
      <w:bookmarkStart w:id="130" w:name="OLE_LINK20"/>
      <w:r>
        <w:rPr>
          <w:rFonts w:hint="eastAsia"/>
        </w:rPr>
        <w:t>即使有如此多的案例，</w:t>
      </w:r>
      <w:bookmarkEnd w:id="129"/>
      <w:bookmarkEnd w:id="130"/>
      <w:r>
        <w:rPr>
          <w:rFonts w:hint="eastAsia"/>
        </w:rPr>
        <w:t>用于特定目的和特定情境的可用性方法之间的关系尚未得到很好的理解。例如，可用性研究人员不清楚具体的眼动追踪方法能否为传统的可用性测量提供附加价值，因为这种方法需要大量的时间，精力，专业设备和专业知识</w:t>
      </w:r>
      <w:r>
        <w:fldChar w:fldCharType="begin" w:fldLock="1"/>
      </w:r>
      <w:r>
        <w:instrText xml:space="preserve">ADDIN CSL_CITATION {"citationItems":[{"id":"ITEM-1","itemData":{"DOI":"10.1145/2168556.2168563","ISBN":"9781450312219","ISSN":"0043-5341","abstract":"Data quality is essential to the validity of research results and to the quality of gaze interaction. We argue that the lack of standard measures for eye data quality makes several aspects of manufactur- ing and using eye trackers, as well as researching eye movements and vision, more difficult than necessary. Uncertainty regarding the comparability of research results is a considerable impediment to progress in the field. In this paper, we illustrate why data qual- ity matters and review previous work on how eye data quality has been measured and reported. The goal is to achieve a common understanding of what data quality is and how it can be defined, measured, evaluated, and reported.","author":[{"dropping-particle":"","family":"Holmqvist","given":"Kenneth","non-dropping-particle":"","parse-names":false,"suffix":""},{"dropping-particle":"","family":"Nyström","given":"Marcus","non-dropping-particle":"","parse-names":false,"suffix":""},{"dropping-particle":"","family":"Mulvey","given":"Fiona","non-dropping-particle":"","parse-names":false,"suffix":""}],"container-title":"Proceedings of the Symposium on Eye Tracking Research and Applications - ETRA '12","id":"ITEM-1","issued":{"date-parts":[["2012"]]},"note":"数据质量对于研究结果的有效性和凝视互动的质量至关重要。我们认为，由于缺乏对眼睛数据质量的标准衡量，制造和使用眼球追踪器、以及研究眼球运动和视力的几个方面变得比必要时更加困难。研究结果的可比性方面的不确定性是该领域取得进展的一大障碍。在这篇文章中，我们阐述了为什么数据质量很重要，并回顾了以前关于如何测量和</w:instrText>
      </w:r>
      <w:r>
        <w:rPr>
          <w:rFonts w:hint="eastAsia"/>
        </w:rPr>
        <w:instrText xml:space="preserve">报告眼睛数据质量的工作。目标是对什么是数据质量以及如何定义、测量、评估和报告数据质量达成共识。</w:instrText>
      </w:r>
      <w:r>
        <w:instrText xml:space="preserve">","page":"45","publisher":"ACM Press","publisher-place":"New York, New York, USA","title":"Eye tracker data quality","type":"paper-conference"},"uris":["http://www.mendeley.com/documents/?uuid=46ce1879-4a66-3bab-a01c-6f3e60a618a2"]}],"mendeley":{"formattedCitation":"&lt;sup&gt;[52]&lt;/sup&gt;","plainTextFormattedCitation":"[52]","previouslyFormattedCitation":"&lt;sup&gt;[52]&lt;/sup&gt;"},"properties":{"noteIndex":0},"schema":"https://github.com/citation-style-language/schema/raw/master/csl-citation.json"}</w:instrText>
      </w:r>
      <w:r>
        <w:fldChar w:fldCharType="separate"/>
      </w:r>
      <w:r>
        <w:rPr>
          <w:vertAlign w:val="superscript"/>
        </w:rPr>
        <w:t>[52]</w:t>
      </w:r>
      <w:r>
        <w:fldChar w:fldCharType="end"/>
      </w:r>
      <w:r>
        <w:rPr>
          <w:rFonts w:hint="eastAsia"/>
        </w:rPr>
        <w:t>。</w:t>
      </w:r>
    </w:p>
    <w:p>
      <w:pPr>
        <w:numPr>
          <w:ilvl w:val="1"/>
          <w:numId w:val="5"/>
        </w:numPr>
        <w:ind w:right="240"/>
        <w:outlineLvl w:val="1"/>
        <w:rPr>
          <w:rFonts w:ascii="黑体" w:hAnsi="黑体" w:eastAsia="黑体"/>
          <w:sz w:val="30"/>
          <w:szCs w:val="30"/>
        </w:rPr>
      </w:pPr>
      <w:bookmarkStart w:id="131" w:name="_Toc945575116"/>
      <w:r>
        <w:rPr>
          <w:rFonts w:hint="eastAsia" w:ascii="黑体" w:hAnsi="黑体" w:eastAsia="黑体"/>
          <w:sz w:val="30"/>
          <w:szCs w:val="30"/>
        </w:rPr>
        <w:t>本章小结</w:t>
      </w:r>
      <w:bookmarkStart w:id="132" w:name="_Toc499397690"/>
      <w:r>
        <w:fldChar w:fldCharType="begin"/>
      </w:r>
      <w:r>
        <w:instrText xml:space="preserve"> </w:instrText>
      </w:r>
      <w:r>
        <w:rPr>
          <w:rFonts w:hint="eastAsia"/>
        </w:rPr>
        <w:instrText xml:space="preserve">TC</w:instrText>
      </w:r>
      <w:r>
        <w:instrText xml:space="preserve"> "  3.3  </w:instrText>
      </w:r>
      <w:r>
        <w:rPr>
          <w:rFonts w:hint="eastAsia"/>
        </w:rPr>
        <w:instrText xml:space="preserve">Summary"</w:instrText>
      </w:r>
      <w:r>
        <w:instrText xml:space="preserve"> </w:instrText>
      </w:r>
      <w:r>
        <w:rPr>
          <w:rFonts w:hint="eastAsia"/>
        </w:rPr>
        <w:instrText xml:space="preserve">/</w:instrText>
      </w:r>
      <w:r>
        <w:instrText xml:space="preserve">l 2 </w:instrText>
      </w:r>
      <w:r>
        <w:fldChar w:fldCharType="end"/>
      </w:r>
      <w:bookmarkEnd w:id="131"/>
      <w:bookmarkEnd w:id="132"/>
    </w:p>
    <w:p>
      <w:pPr>
        <w:ind w:right="240" w:firstLine="480" w:firstLineChars="200"/>
      </w:pPr>
      <w:r>
        <w:rPr>
          <w:rFonts w:hint="eastAsia"/>
        </w:rPr>
        <w:t>本章分析了人类视觉的机制、眼动仪工作原理、眼动数据特点与眼动技术的应用领域。总体而言，眼动技术已经成为一项流行的研究辅助工具，通过眼动技术研究我们可以得知用户对介面元素显著性、阅读过程、认知处理与视觉搜索等任务的参与动态。由于每种可用性测试方法都有其优点和缺点，可用性研究人员通常采用眼动仪与传统用户体验度量手段的相互补充的组合来进行研究，以保证研究的完整性与准确性</w:t>
      </w:r>
      <w:r>
        <w:fldChar w:fldCharType="begin" w:fldLock="1"/>
      </w:r>
      <w:r>
        <w:instrText xml:space="preserve">ADDIN CSL_CITATION {"citationItems":[{"id":"ITEM-1","itemData":{"DOI":"10.1080/10447318.2018.1464776","ISSN":"15327590","abstract":"© 2018 Taylor &amp; Francis Group, LLC This study explored the relationships between eye tracking and traditional usability testing data in the context of analyzing the usability of Algebra Nation™, an online system for learning mathematics used by hundreds of thousands of students. Thirty-five undergraduate students (20 females) completed seven usability tasks in the Algebra Nation™ online learning environment. The participants were asked to log in, select an instructor for the instructional video, post a question on the collaborative wall, search for an explanation of a mathematics concept on the wall, find information relating to Karma Points (an incentive for engagement and learning), and watch two instructional videos of varied content difficulty. Participants’ eye movements (fixations and saccades) were simultaneously recorded by an eye tracker. Usability testing software was used to capture all participants’ interactions with the system, task completion time, and task difficulty ratings. Upon finishing the usability tasks, participants completed the System Usability Scale. Important relationships were identified between the eye movement metrics and traditional usability testing metrics such as task difficulty rating and completion time. Eye tracking data were investigated quantitatively using aggregated fixation maps, and qualitative examination was performed on video replay of participants’ fixation behavior. Augmenting the traditional usability testing methods, eye movement analysis provided additional insights regarding revisions to the interface elements associated with these usability tasks.","author":[{"dropping-particle":"","family":"Wang","given":"Jiahui","non-dropping-particle":"","parse-names":false,"suffix":""},{"dropping-particle":"","family":"Antonenko","given":"Pavlo","non-dropping-particle":"","parse-names":false,"suffix":""},{"dropping-particle":"","family":"Celepkolu","given":"Mehmet","non-dropping-particle":"","parse-names":false,"suffix":""},{"dropping-particle":"","family":"Jimenez","given":"Yerika","non-dropping-particle":"","parse-names":false,"suffix":""},{"dropping-particle":"","family":"Fieldman","given":"Ethan","non-dropping-particle":"","parse-names":false,"suffix":""},{"dropping-particle":"","family":"Fieldman","given":"Ashley","non-dropping-particle":"","parse-names":false,"suffix":""}],"container-title":"International Journal of Human-Computer Interaction","id":"ITEM-1","issue":"6","issued":{"date-parts":[["2018","4","3"]]},"note":"除了传统的可用性测试方法之外，还检查了眼动指标，例如注视次数，平均注视持续时间和平均眼跳幅度。与任务2（选择视频教师）和5（定位关于业力点的信息）相比，参与者在任务3期间（寻求帮助解决方程式）执行了更高数量的注视。与任务5（找到关于业力点的信息）相比，在完成任务4（找到解释平行线的帖子）时，参与者的平均注视持续时间也更长。与任</w:instrText>
      </w:r>
      <w:r>
        <w:rPr>
          <w:rFonts w:hint="eastAsia"/>
        </w:rPr>
        <w:instrText xml:space="preserve">务</w:instrText>
      </w:r>
      <w:r>
        <w:instrText xml:space="preserve">5相比，参与者在任务1期间也产生了显着更大的扫视振幅。","page":"1-12","publisher":"Taylor &amp; Francis","title":"Exploring Relationships Between Eye Tracking and Traditional Usability Testing Data","type":"article-journal","volume":"35"},"uris":["http://www.mendeley.com/documents/?uuid=4bbd60a2-8a4f-3ebc-b5bd-bbf897f9927d"]}],"mendeley":{"formattedCitation":"&lt;sup&gt;[9]&lt;/sup&gt;","plainTextFormattedCitation":"[9]","previouslyFormattedCitation":"&lt;sup&gt;[9]&lt;/sup&gt;"},"properties":{"noteIndex":0},"schema":"https://github.com/citation-style-language/schema/raw/master/csl-citation.json"}</w:instrText>
      </w:r>
      <w:r>
        <w:fldChar w:fldCharType="separate"/>
      </w:r>
      <w:r>
        <w:rPr>
          <w:vertAlign w:val="superscript"/>
        </w:rPr>
        <w:t>[9]</w:t>
      </w:r>
      <w:r>
        <w:fldChar w:fldCharType="end"/>
      </w:r>
      <w:r>
        <w:rPr>
          <w:rFonts w:hint="eastAsia"/>
        </w:rPr>
        <w:t>。</w:t>
      </w:r>
    </w:p>
    <w:p>
      <w:pPr>
        <w:ind w:right="240" w:firstLine="480" w:firstLineChars="200"/>
      </w:pPr>
    </w:p>
    <w:p>
      <w:pPr>
        <w:ind w:right="240" w:firstLine="480" w:firstLineChars="200"/>
        <w:rPr>
          <w:rFonts w:ascii="Times New Roman" w:hAnsi="Times New Roman"/>
        </w:rPr>
      </w:pPr>
    </w:p>
    <w:p>
      <w:pPr>
        <w:pStyle w:val="3"/>
        <w:rPr>
          <w:szCs w:val="30"/>
        </w:rPr>
      </w:pPr>
      <w:bookmarkStart w:id="133" w:name="_Toc4426"/>
      <w:bookmarkStart w:id="134" w:name="_Toc901986812"/>
      <w:r>
        <w:rPr>
          <w:rFonts w:hint="eastAsia"/>
        </w:rPr>
        <w:t>第四章 眼动技术用于介面交互</w:t>
      </w:r>
      <w:bookmarkEnd w:id="133"/>
      <w:bookmarkStart w:id="135" w:name="_Toc1010883354"/>
      <w:r>
        <w:fldChar w:fldCharType="begin"/>
      </w:r>
      <w:r>
        <w:instrText xml:space="preserve"> </w:instrText>
      </w:r>
      <w:r>
        <w:rPr>
          <w:rFonts w:hint="eastAsia"/>
        </w:rPr>
        <w:instrText xml:space="preserve">TC</w:instrText>
      </w:r>
      <w:r>
        <w:instrText xml:space="preserve"> "Chapter 4 Apply eye-tracking technology into interface interaction</w:instrText>
      </w:r>
      <w:r>
        <w:rPr>
          <w:rFonts w:hint="eastAsia"/>
        </w:rPr>
        <w:instrText xml:space="preserve">"</w:instrText>
      </w:r>
      <w:r>
        <w:instrText xml:space="preserve"> </w:instrText>
      </w:r>
      <w:r>
        <w:rPr>
          <w:rFonts w:hint="eastAsia"/>
        </w:rPr>
        <w:instrText xml:space="preserve">/</w:instrText>
      </w:r>
      <w:r>
        <w:instrText xml:space="preserve">l 1 </w:instrText>
      </w:r>
      <w:r>
        <w:fldChar w:fldCharType="end"/>
      </w:r>
      <w:bookmarkEnd w:id="134"/>
      <w:bookmarkEnd w:id="135"/>
    </w:p>
    <w:p>
      <w:pPr>
        <w:pStyle w:val="41"/>
        <w:numPr>
          <w:ilvl w:val="0"/>
          <w:numId w:val="5"/>
        </w:numPr>
        <w:ind w:leftChars="0" w:right="240" w:firstLineChars="0"/>
        <w:outlineLvl w:val="1"/>
        <w:rPr>
          <w:rFonts w:ascii="黑体" w:hAnsi="黑体" w:eastAsia="黑体"/>
          <w:vanish/>
          <w:szCs w:val="30"/>
        </w:rPr>
      </w:pPr>
      <w:bookmarkStart w:id="136" w:name="_Toc494161939"/>
      <w:bookmarkEnd w:id="136"/>
      <w:bookmarkStart w:id="137" w:name="_Toc774411610"/>
      <w:bookmarkEnd w:id="137"/>
      <w:bookmarkStart w:id="138" w:name="_Toc3567808"/>
      <w:bookmarkEnd w:id="138"/>
      <w:bookmarkStart w:id="139" w:name="_Toc27588"/>
      <w:bookmarkEnd w:id="139"/>
      <w:bookmarkStart w:id="140" w:name="_Toc3566990"/>
      <w:bookmarkEnd w:id="140"/>
      <w:bookmarkStart w:id="141" w:name="_Toc5334"/>
      <w:bookmarkEnd w:id="141"/>
      <w:bookmarkStart w:id="142" w:name="_Toc3576171"/>
      <w:bookmarkEnd w:id="142"/>
      <w:bookmarkStart w:id="143" w:name="_Toc3566666"/>
      <w:bookmarkEnd w:id="143"/>
      <w:bookmarkStart w:id="144" w:name="_Toc1384341833"/>
      <w:bookmarkEnd w:id="144"/>
      <w:bookmarkStart w:id="145" w:name="_Toc3566741"/>
      <w:bookmarkEnd w:id="145"/>
      <w:bookmarkStart w:id="146" w:name="_Toc371582653"/>
      <w:bookmarkEnd w:id="146"/>
      <w:bookmarkStart w:id="147" w:name="_Toc372126445"/>
      <w:bookmarkEnd w:id="147"/>
      <w:bookmarkStart w:id="148" w:name="_Toc605285111"/>
      <w:bookmarkEnd w:id="148"/>
      <w:bookmarkStart w:id="149" w:name="_Toc3566815"/>
      <w:bookmarkEnd w:id="149"/>
      <w:bookmarkStart w:id="150" w:name="_Toc13347"/>
      <w:bookmarkEnd w:id="150"/>
      <w:bookmarkStart w:id="151" w:name="_Toc3575780"/>
      <w:bookmarkEnd w:id="151"/>
    </w:p>
    <w:p>
      <w:pPr>
        <w:numPr>
          <w:ilvl w:val="1"/>
          <w:numId w:val="5"/>
        </w:numPr>
        <w:ind w:right="240"/>
        <w:outlineLvl w:val="1"/>
        <w:rPr>
          <w:rFonts w:ascii="黑体" w:hAnsi="黑体" w:eastAsia="黑体"/>
          <w:sz w:val="30"/>
          <w:szCs w:val="30"/>
        </w:rPr>
      </w:pPr>
      <w:bookmarkStart w:id="152" w:name="_Toc396824738"/>
      <w:bookmarkStart w:id="153" w:name="OLE_LINK16"/>
      <w:bookmarkStart w:id="154" w:name="OLE_LINK15"/>
      <w:r>
        <w:rPr>
          <w:rFonts w:hint="eastAsia" w:ascii="黑体" w:hAnsi="黑体" w:eastAsia="黑体"/>
          <w:sz w:val="30"/>
          <w:szCs w:val="30"/>
        </w:rPr>
        <w:t>应用类型</w:t>
      </w:r>
      <w:bookmarkStart w:id="155" w:name="_Toc1173399261"/>
      <w:r>
        <w:fldChar w:fldCharType="begin"/>
      </w:r>
      <w:r>
        <w:instrText xml:space="preserve"> </w:instrText>
      </w:r>
      <w:r>
        <w:rPr>
          <w:rFonts w:hint="eastAsia"/>
        </w:rPr>
        <w:instrText xml:space="preserve">TC</w:instrText>
      </w:r>
      <w:r>
        <w:instrText xml:space="preserve"> "  4.1  </w:instrText>
      </w:r>
      <w:r>
        <w:rPr>
          <w:rFonts w:hint="eastAsia"/>
        </w:rPr>
        <w:instrText xml:space="preserve">Application</w:instrText>
      </w:r>
      <w:r>
        <w:instrText xml:space="preserve"> </w:instrText>
      </w:r>
      <w:r>
        <w:rPr>
          <w:rFonts w:hint="eastAsia"/>
        </w:rPr>
        <w:instrText xml:space="preserve">types"</w:instrText>
      </w:r>
      <w:r>
        <w:instrText xml:space="preserve"> </w:instrText>
      </w:r>
      <w:r>
        <w:rPr>
          <w:rFonts w:hint="eastAsia"/>
        </w:rPr>
        <w:instrText xml:space="preserve">/</w:instrText>
      </w:r>
      <w:r>
        <w:instrText xml:space="preserve">l 2 </w:instrText>
      </w:r>
      <w:r>
        <w:fldChar w:fldCharType="end"/>
      </w:r>
      <w:bookmarkEnd w:id="152"/>
      <w:bookmarkEnd w:id="155"/>
    </w:p>
    <w:bookmarkEnd w:id="153"/>
    <w:bookmarkEnd w:id="154"/>
    <w:p>
      <w:pPr>
        <w:numPr>
          <w:ilvl w:val="2"/>
          <w:numId w:val="5"/>
        </w:numPr>
        <w:ind w:right="240"/>
        <w:outlineLvl w:val="2"/>
        <w:rPr>
          <w:rFonts w:ascii="黑体" w:hAnsi="黑体" w:eastAsia="黑体"/>
          <w:sz w:val="28"/>
          <w:szCs w:val="28"/>
        </w:rPr>
      </w:pPr>
      <w:bookmarkStart w:id="156" w:name="_Toc1496647631"/>
      <w:r>
        <w:rPr>
          <w:rFonts w:hint="eastAsia" w:ascii="黑体" w:hAnsi="黑体" w:eastAsia="黑体"/>
          <w:sz w:val="28"/>
          <w:szCs w:val="28"/>
        </w:rPr>
        <w:t>在</w:t>
      </w:r>
      <w:bookmarkStart w:id="157" w:name="OLE_LINK1"/>
      <w:bookmarkStart w:id="158" w:name="OLE_LINK2"/>
      <w:r>
        <w:rPr>
          <w:rFonts w:hint="eastAsia" w:ascii="黑体" w:hAnsi="黑体" w:eastAsia="黑体"/>
          <w:sz w:val="28"/>
          <w:szCs w:val="28"/>
        </w:rPr>
        <w:t>增强显示技术</w:t>
      </w:r>
      <w:bookmarkEnd w:id="157"/>
      <w:bookmarkEnd w:id="158"/>
      <w:r>
        <w:rPr>
          <w:rFonts w:hint="eastAsia" w:ascii="黑体" w:hAnsi="黑体" w:eastAsia="黑体"/>
          <w:sz w:val="28"/>
          <w:szCs w:val="28"/>
        </w:rPr>
        <w:t>方面</w:t>
      </w:r>
      <w:bookmarkEnd w:id="156"/>
      <w:bookmarkStart w:id="159" w:name="_Toc979049226"/>
      <w:r>
        <w:fldChar w:fldCharType="begin"/>
      </w:r>
      <w:r>
        <w:instrText xml:space="preserve"> </w:instrText>
      </w:r>
      <w:r>
        <w:rPr>
          <w:rFonts w:hint="eastAsia"/>
        </w:rPr>
        <w:instrText xml:space="preserve">TC</w:instrText>
      </w:r>
      <w:r>
        <w:instrText xml:space="preserve"> "    4.1</w:instrText>
      </w:r>
      <w:r>
        <w:rPr>
          <w:rFonts w:hint="eastAsia"/>
        </w:rPr>
        <w:instrText xml:space="preserve">.</w:instrText>
      </w:r>
      <w:r>
        <w:instrText xml:space="preserve">1  </w:instrText>
      </w:r>
      <w:r>
        <w:rPr>
          <w:rFonts w:hint="eastAsia"/>
        </w:rPr>
        <w:instrText xml:space="preserve">Enhanced</w:instrText>
      </w:r>
      <w:r>
        <w:instrText xml:space="preserve"> </w:instrText>
      </w:r>
      <w:r>
        <w:rPr>
          <w:rFonts w:hint="eastAsia"/>
        </w:rPr>
        <w:instrText xml:space="preserve">display</w:instrText>
      </w:r>
      <w:r>
        <w:instrText xml:space="preserve"> </w:instrText>
      </w:r>
      <w:r>
        <w:rPr>
          <w:rFonts w:hint="eastAsia"/>
        </w:rPr>
        <w:instrText xml:space="preserve">technololy"</w:instrText>
      </w:r>
      <w:r>
        <w:instrText xml:space="preserve"> </w:instrText>
      </w:r>
      <w:r>
        <w:rPr>
          <w:rFonts w:hint="eastAsia"/>
        </w:rPr>
        <w:instrText xml:space="preserve">/</w:instrText>
      </w:r>
      <w:r>
        <w:instrText xml:space="preserve">l 3 </w:instrText>
      </w:r>
      <w:r>
        <w:fldChar w:fldCharType="end"/>
      </w:r>
      <w:bookmarkEnd w:id="159"/>
    </w:p>
    <w:p>
      <w:pPr>
        <w:ind w:right="240" w:firstLine="480" w:firstLineChars="200"/>
      </w:pPr>
      <w:r>
        <w:rPr>
          <w:rFonts w:hint="eastAsia"/>
        </w:rPr>
        <w:t>Tateosian(2014)提出了基于Google API的GazeGIS技术，当用户阅读到文本中的地名时会将其高亮显示，并更新文本旁侧的电子地图，同时在地图上标出文本中被注视到的地名，这样便使得用户在地图和文本间的切换变得更为顺畅</w:t>
      </w:r>
      <w:r>
        <w:fldChar w:fldCharType="begin" w:fldLock="1"/>
      </w:r>
      <w:r>
        <w:instrText xml:space="preserve">ADDIN CSL_CITATION {"citationItems":[{"id":"ITEM-1","itemData":{"DOI":"10.1007/978-3-319-47024-5_8","ISBN":"9783319470238","ISSN":"2197666X","abstract":"Location is an important component of a narrative. Mapped place names provide vital geographical, economic, historical, political, and cultural context for the text. Online sources such as news articles, travel logs, and blogs frequently refer to geographic locations, but often these are not mapped. When a map is provided, the reader is still responsible for matching references in the text with map positions. As they read a place name within the text, readers must locate its map position, then find their place again in the text to resume reading, and repeat this for each toponym. We propose a gaze-based reading and dynamic geographic information system (GazeGIS) which uses eye tracking and geoparsing to enable a more cohesive reading experience by dynamically mapping locations just as they are encountered within the text. We developed a prototype GazeGIS application and demonstrated its application to several narrative passages. We conducted a study in which participants read text passages using the system and evaluated their experience. We also explored an application for intelligence analysis and discuss how experts in this domain envision its use. Layman and intelligence expert evaluations indicate a positive reception for this new reading paradigm. This could change the way we read online news and e-books, the way school children study political science and geography, the way officers study military history, the way intelligence analysts consume reports, and the way we plan our next vacation. © Springer International Publishing AG 2017.","author":[{"dropping-particle":"","family":"Tateosian","given":"Laura G.","non-dropping-particle":"","parse-names":false,"suffix":""},{"dropping-particle":"","family":"Glatz","given":"Michelle","non-dropping-particle":"","parse-names":false,"suffix":""},{"dropping-particle":"","family":"Shukunobe","given":"Makiko","non-dropping-particle":"","parse-names":false,"suffix":""},{"dropping-particle":"","family":"Chopra","given":"Pankaj","non-dropping-particle":"","parse-names":false,"suffix":""}],"container-title":"Mathematics and Visualization","id":"ITEM-1","issued":{"date-parts":[["2017","10","25"]]},"page":"129-147","publisher":"Springer, Cham","title":"GazeGIS: A gaze-based reading and dynamic geographic information system","type":"article-journal"},"uris":["http://www.mendeley.com/documents/?uuid=1a41d46f-0db5-431a-8546-673ab1883bbb"]}],"mendeley":{"formattedCitation":"&lt;sup&gt;[53]&lt;/sup&gt;","plainTextFormattedCitation":"[53]","previouslyFormattedCitation":"&lt;sup&gt;[53]&lt;/sup&gt;"},"properties":{"noteIndex":0},"schema":"https://github.com/citation-style-language/schema/raw/master/csl-citation.json"}</w:instrText>
      </w:r>
      <w:r>
        <w:fldChar w:fldCharType="separate"/>
      </w:r>
      <w:r>
        <w:rPr>
          <w:vertAlign w:val="superscript"/>
        </w:rPr>
        <w:t>[53]</w:t>
      </w:r>
      <w:r>
        <w:fldChar w:fldCharType="end"/>
      </w:r>
      <w:r>
        <w:rPr>
          <w:rFonts w:hint="eastAsia"/>
        </w:rPr>
        <w:t>。仿鱼眼效果也是一类通过增强视觉反馈来提升交互体验的技术，其原理是以球形透镜效果放大注视位置的局部信息并缩小其余背景信息，但目前已经不太流行</w:t>
      </w:r>
      <w:r>
        <w:fldChar w:fldCharType="begin" w:fldLock="1"/>
      </w:r>
      <w:r>
        <w:instrText xml:space="preserve">ADDIN CSL_CITATION {"citationItems":[{"id":"ITEM-1","itemData":{"ISBN":"1568812655","abstract":"This paper evaluates refinements to existing eye pointing techniques involving a fisheye lens. We use a fisheye lens and a video-based eye tracker to locally magnify the display at the point of the user's gaze. Our gaze-contingent fisheye facilitates eye pointing and selection of magnified (expanded) targets. Two novel interaction techniques are evaluated for managing the fisheye, both dependent on real-time analysis of the user's eye movements. Unlike previous attempts at gaze-contingent fisheye control, our key innovation is to hide the fisheye during visual search, and morph the fisheye into view as soon as the user completes a saccadic eye movement and has begun fixating a target. This style of interaction allows the user to maintain an overview of the desktop during search while selectively zooming in on the foveal region of interest during selection. Comparison of these interaction styles with ones where the fisheye is continuously slaved to the user's gaze (omnipresent) or is not used to affect target expansion (nonexistent) shows performance benefits in terms of speed and accuracy.","author":[{"dropping-particle":"","family":"Michael Ashmore","given":"","non-dropping-particle":"","parse-names":false,"suffix":""},{"dropping-particle":"","family":"Andrew T. Duchowski","given":"","non-dropping-particle":"","parse-names":false,"suffix":""},{"dropping-particle":"","family":"Garth Shoemaker","given":"","non-dropping-particle":"","parse-names":false,"suffix":""}],"container-title":"Proceedings of Graphics Interface 2005","id":"ITEM-1","issued":{"date-parts":[["2005"]]},"page":"203-210","publisher":"Canadian Human-Computer Communications Society","publisher-place":"Victoria, British Columbia","title":"Efficient eye pointing with a fisheye lens","type":"paper-conference"},"uris":["http://www.mendeley.com/documents/?uuid=bc7484d0-5b79-3a12-8204-0c179eb20f15"]}],"mendeley":{"formattedCitation":"&lt;sup&gt;[54]&lt;/sup&gt;","plainTextFormattedCitation":"[54]","previouslyFormattedCitation":"&lt;sup&gt;[54]&lt;/sup&gt;"},"properties":{"noteIndex":0},"schema":"https://github.com/citation-style-language/schema/raw/master/csl-citation.json"}</w:instrText>
      </w:r>
      <w:r>
        <w:fldChar w:fldCharType="separate"/>
      </w:r>
      <w:r>
        <w:rPr>
          <w:vertAlign w:val="superscript"/>
        </w:rPr>
        <w:t>[54]</w:t>
      </w:r>
      <w:r>
        <w:fldChar w:fldCharType="end"/>
      </w:r>
      <w:r>
        <w:rPr>
          <w:rFonts w:hint="eastAsia"/>
        </w:rPr>
        <w:t>。</w:t>
      </w:r>
    </w:p>
    <w:p>
      <w:pPr>
        <w:ind w:right="240" w:firstLine="480" w:firstLineChars="200"/>
      </w:pPr>
      <w:r>
        <w:rPr>
          <w:rFonts w:hint="eastAsia"/>
        </w:rPr>
        <w:t>江康翔在2014年研究了海量信息下的动态突显交互，发现相较于传统基于键盘与鼠标的交互方式，采用名为“视线矩阵突显”或“矩阵突显”（即以当前关注对象为中心的9个对象都被突出展示）的眼动技术可以极大地提升用户在海量</w:t>
      </w:r>
      <w:r>
        <w:t>介面</w:t>
      </w:r>
      <w:r>
        <w:rPr>
          <w:rFonts w:hint="eastAsia"/>
        </w:rPr>
        <w:t>中的信息交互工效</w:t>
      </w:r>
      <w:r>
        <w:fldChar w:fldCharType="begin" w:fldLock="1"/>
      </w:r>
      <w:r>
        <w:instrText xml:space="preserve">ADDIN CSL_CITATION {"citationItems":[{"id":"ITEM-1","itemData":{"abstract":"由于显示器物理尺寸和人类视觉系统信息输入带宽的限制，导致在提高显示器呈现海量信息的效率时遇到瓶颈。传统的突显技术、有效布局呈现技术、Focus+Context技术等并不会随着用户的个体差异和交互特性进行适应性调整，从而限制了信息传递效率的进一步提升。Focus+Context技术虽采用了交互式的信息显示方式，但传统的鼠标与键盘的交互方式却限制了效率进一步提</w:instrText>
      </w:r>
      <w:r>
        <w:rPr>
          <w:rFonts w:hint="eastAsia"/>
        </w:rPr>
        <w:instrText xml:space="preserve">高。本研究通过将突显技术与交互式技术结合，赋予传统突显技术动态的特性，并应用视线追踪技术来突破鼠标和键盘的限制，让人机交互更自然和高效。目的：（</w:instrText>
      </w:r>
      <w:r>
        <w:instrText xml:space="preserve">1）实现基于视线追踪的交互式突显系统；（2）证明基于视线追踪的交互式突显系统能够提高海量信息下的视觉目标定位绩效；（3）探讨不同突显响应时间下的视觉目标定位绩效有无显著差异并确定最佳的突显响应时间参数范围。方法：（1）通过结合低通滤波算法和眼动事件自适应技术，实现基于视线追踪的交互式突显系统；（2）24名大学生分别在有和没有采用基于视线追踪的交互式突显方式的情况下</w:instrText>
      </w:r>
      <w:r>
        <w:rPr>
          <w:rFonts w:hint="eastAsia"/>
        </w:rPr>
        <w:instrText xml:space="preserve">完成从数字材料的海量刺激中搜索并定位目标刺激的任务，记录任务用时和失败次数。（</w:instrText>
      </w:r>
      <w:r>
        <w:instrText xml:space="preserve">3）24名大学生分别在有和没有采用基于视线追踪的交互式突显方式这两种情况下完成从图标材料的海量刺激中搜索并定位目标刺激的任务，记录任务用时和失败次数。（4）28名大学生分别在不同突显响应时间及未采用交互式突显系统的条件下完成从海量刺激中搜索并定位目标刺激的任务，记录任务用时和失败次数。结果：（1）自适应低通滤波算法能有效过滤漂移、震颤和微小的不随意眼跳，交互式突显系统得以成功实现；（2）在数字材料下，使用交互式突显系统的任务用时</w:instrText>
      </w:r>
      <w:r>
        <w:rPr>
          <w:rFonts w:hint="eastAsia"/>
        </w:rPr>
        <w:instrText xml:space="preserve">显著快于未采用该系统的任务用时，但失败次数两者无显著差异；（</w:instrText>
      </w:r>
      <w:r>
        <w:instrText xml:space="preserve">3）在图标材料下，使用交互式突显系统的任务用时显著快于未采用该系统的任务用时，但失败次数两者无显著差异；（4）突显响应时间为0ms和300ms时，两者任务用时差异不大，但都显著快于未采用交互式突显的情况，600ms时任务用时与未采用交互突显时的情况无显著差异。结论：（1）基于视线追踪的交互式突显系统能够有效提高海量信息下的目标定位绩效；（2）不同突显响应时间对目标定位绩效有显著影响，0ms~300ms为最佳突显响应时间范围。","author":[{"dropping-particle":"","family":"江康翔","given":"","non-dropping-particle":"","parse-names":false,"suffix":""}],"id":"ITEM-1","issued":{"date-parts":[["2014"]]},"number-of-pages":"50","publisher":"浙江理工大学","title":"基于视线追踪的交互式突显的研究","type":"thesis"},"uris":["http://www.mendeley.com/documents/?uuid=3bd73f24-c45f-3e8d-8606-b37ad50f31d3"]}],"mendeley":{"formattedCitation":"&lt;sup&gt;[55]&lt;/sup&gt;","plainTextFormattedCitation":"[55]","previouslyFormattedCitation":"&lt;sup&gt;[55]&lt;/sup&gt;"},"properties":{"noteIndex":0},"schema":"https://github.com/citation-style-language/schema/raw/master/csl-citation.json"}</w:instrText>
      </w:r>
      <w:r>
        <w:fldChar w:fldCharType="separate"/>
      </w:r>
      <w:r>
        <w:rPr>
          <w:vertAlign w:val="superscript"/>
        </w:rPr>
        <w:t>[55]</w:t>
      </w:r>
      <w:r>
        <w:fldChar w:fldCharType="end"/>
      </w:r>
      <w:r>
        <w:rPr>
          <w:rFonts w:hint="eastAsia"/>
        </w:rPr>
        <w:t>。冯凤研究了面向娱乐系统的车内眼动交互，并构建了一个简单的交互模型，该模型的交互</w:t>
      </w:r>
      <w:r>
        <w:t>介面</w:t>
      </w:r>
      <w:r>
        <w:rPr>
          <w:rFonts w:hint="eastAsia"/>
        </w:rPr>
        <w:t>在车内抬头显示器（HUD）上呈现；模型的交互方式用注视动作激活信息显示</w:t>
      </w:r>
      <w:r>
        <w:t>介面</w:t>
      </w:r>
      <w:r>
        <w:rPr>
          <w:rFonts w:hint="eastAsia"/>
        </w:rPr>
        <w:t>，用眨眼来进行简单的</w:t>
      </w:r>
      <w:r>
        <w:t>介面</w:t>
      </w:r>
      <w:r>
        <w:rPr>
          <w:rFonts w:hint="eastAsia"/>
        </w:rPr>
        <w:t>交互，使用户可以实现简单的音乐播放、暂停与音量调节的控制</w:t>
      </w:r>
      <w:r>
        <w:fldChar w:fldCharType="begin" w:fldLock="1"/>
      </w:r>
      <w:r>
        <w:instrText xml:space="preserve">ADDIN CSL_CITATION {"citationItems":[{"id":"ITEM-1","itemData":{"DOI":"10.3969/j.issn.2095-1469.2015.02.04","abstract":"随着社会媒体的广泛应用和普适计算技术的开发，车载信息娱乐系统功能与操作层级不断增加。为了满足驾驶员与车载信息娱乐系统中各项功能安全交互的要求，自然人机交互方式和直觉性交互方式得以迅速发展。研究分析了现有的和正在开发的人车交互模式，分析其优劣性，在此基础上提出了基于车内信</w:instrText>
      </w:r>
      <w:r>
        <w:rPr>
          <w:rFonts w:hint="eastAsia"/>
        </w:rPr>
        <w:instrText xml:space="preserve">息娱乐系统的直觉性驾驶交互方式——眼动交互，开发了眼动交互原型和交互界面。经过原型测试验证了基于抬头显示器（</w:instrText>
      </w:r>
      <w:r>
        <w:instrText xml:space="preserve">Head-Up Display，HUD）的人车眼动交互的两个关键因素。","author":[{"dropping-particle":"","family":"冯凤","given":"","non-dropping-particle":"","parse-names":false,"suffix":""},{"dropping-particle":"","family":"何人可","given":"","non-dropping-particle":"","parse-names":false,"suffix":""},{"dropping-particle":"","family":"谭浩","given":"","non-dropping-particle":"","parse-names":false,"suffix":""}],"container-title":"汽车工程学报","id":"ITEM-1","issue":"2","issued":{"date-parts":[["2015"]]},"page":"108-115","title":"面向信息娱乐系统的车内眼动交互研究","type":"article-journal","volume":"5"},"uris":["http://www.mendeley.com/documents/?uuid=bd380fcb-9f5d-3f10-a7a6-0c05490abdc5"]}],"mendeley":{"formattedCitation":"&lt;sup&gt;[56]&lt;/sup&gt;","plainTextFormattedCitation":"[56]","previouslyFormattedCitation":"&lt;sup&gt;[56]&lt;/sup&gt;"},"properties":{"noteIndex":0},"schema":"https://github.com/citation-style-language/schema/raw/master/csl-citation.json"}</w:instrText>
      </w:r>
      <w:r>
        <w:fldChar w:fldCharType="separate"/>
      </w:r>
      <w:r>
        <w:rPr>
          <w:vertAlign w:val="superscript"/>
        </w:rPr>
        <w:t>[56]</w:t>
      </w:r>
      <w:r>
        <w:fldChar w:fldCharType="end"/>
      </w:r>
      <w:r>
        <w:rPr>
          <w:rFonts w:hint="eastAsia"/>
        </w:rPr>
        <w:t>。</w:t>
      </w:r>
    </w:p>
    <w:p>
      <w:pPr>
        <w:ind w:right="240" w:firstLine="480" w:firstLineChars="200"/>
        <w:rPr>
          <w:rFonts w:ascii="黑体" w:hAnsi="黑体" w:eastAsia="黑体"/>
          <w:szCs w:val="28"/>
        </w:rPr>
      </w:pPr>
      <w:r>
        <w:rPr>
          <w:rFonts w:hint="eastAsia"/>
        </w:rPr>
        <w:t>基于自然眼动信息的增强显示技术可以对用户的兴趣点和需要进行判断，并提供具有针对性的附加信息或改变</w:t>
      </w:r>
      <w:r>
        <w:t>介面</w:t>
      </w:r>
      <w:r>
        <w:rPr>
          <w:rFonts w:hint="eastAsia"/>
        </w:rPr>
        <w:t>呈现方式，从而辅助用户更高效地完成作业任务。近年的研究分散在不同领域下，暂未形成系统化、学科化的研究趋势。随着硬件与测量技术的发展，增强显示技术作为新型场景下的信息增强手段具有广阔的应用前景。</w:t>
      </w:r>
    </w:p>
    <w:p>
      <w:pPr>
        <w:numPr>
          <w:ilvl w:val="2"/>
          <w:numId w:val="5"/>
        </w:numPr>
        <w:ind w:right="240"/>
        <w:outlineLvl w:val="2"/>
        <w:rPr>
          <w:rFonts w:hint="eastAsia" w:ascii="黑体" w:hAnsi="黑体" w:eastAsia="黑体"/>
          <w:sz w:val="28"/>
          <w:szCs w:val="28"/>
        </w:rPr>
      </w:pPr>
      <w:bookmarkStart w:id="160" w:name="_Toc680776906"/>
      <w:r>
        <w:rPr>
          <w:rFonts w:hint="eastAsia" w:ascii="黑体" w:hAnsi="黑体" w:eastAsia="黑体"/>
          <w:sz w:val="28"/>
          <w:szCs w:val="28"/>
        </w:rPr>
        <w:t>在基于眼动的交互技术方面</w:t>
      </w:r>
      <w:bookmarkEnd w:id="160"/>
      <w:bookmarkStart w:id="161" w:name="_Toc860638068"/>
      <w:r>
        <w:fldChar w:fldCharType="begin"/>
      </w:r>
      <w:r>
        <w:instrText xml:space="preserve"> </w:instrText>
      </w:r>
      <w:r>
        <w:rPr>
          <w:rFonts w:hint="eastAsia"/>
        </w:rPr>
        <w:instrText xml:space="preserve">TC</w:instrText>
      </w:r>
      <w:r>
        <w:instrText xml:space="preserve"> "    4.1</w:instrText>
      </w:r>
      <w:r>
        <w:rPr>
          <w:rFonts w:hint="eastAsia"/>
        </w:rPr>
        <w:instrText xml:space="preserve">.</w:instrText>
      </w:r>
      <w:r>
        <w:instrText xml:space="preserve">2  </w:instrText>
      </w:r>
      <w:r>
        <w:rPr>
          <w:rFonts w:hint="eastAsia"/>
        </w:rPr>
        <w:instrText xml:space="preserve">Eye-tracking</w:instrText>
      </w:r>
      <w:r>
        <w:instrText xml:space="preserve">-</w:instrText>
      </w:r>
      <w:r>
        <w:rPr>
          <w:rFonts w:hint="eastAsia"/>
        </w:rPr>
        <w:instrText xml:space="preserve">based</w:instrText>
      </w:r>
      <w:r>
        <w:instrText xml:space="preserve"> </w:instrText>
      </w:r>
      <w:r>
        <w:rPr>
          <w:rFonts w:hint="eastAsia"/>
        </w:rPr>
        <w:instrText xml:space="preserve">interaction</w:instrText>
      </w:r>
      <w:r>
        <w:instrText xml:space="preserve"> </w:instrText>
      </w:r>
      <w:r>
        <w:rPr>
          <w:rFonts w:hint="eastAsia"/>
        </w:rPr>
        <w:instrText xml:space="preserve">technology"</w:instrText>
      </w:r>
      <w:r>
        <w:instrText xml:space="preserve"> </w:instrText>
      </w:r>
      <w:r>
        <w:rPr>
          <w:rFonts w:hint="eastAsia"/>
        </w:rPr>
        <w:instrText xml:space="preserve">/</w:instrText>
      </w:r>
      <w:r>
        <w:instrText xml:space="preserve">l 3 </w:instrText>
      </w:r>
      <w:r>
        <w:fldChar w:fldCharType="end"/>
      </w:r>
      <w:bookmarkEnd w:id="161"/>
    </w:p>
    <w:p>
      <w:pPr>
        <w:ind w:right="240" w:firstLine="480" w:firstLineChars="200"/>
      </w:pPr>
      <w:r>
        <w:rPr>
          <w:rFonts w:hint="eastAsia"/>
        </w:rPr>
        <w:t>该类技术主要可以分为眼动轨迹与传统交互介面结合的技术、眼动轨迹与多通道交互结合的技术和眼动轨迹直接操作的技术：</w:t>
      </w:r>
    </w:p>
    <w:p>
      <w:pPr>
        <w:ind w:right="240" w:firstLine="480" w:firstLineChars="200"/>
      </w:pPr>
      <w:r>
        <w:rPr>
          <w:rFonts w:hint="eastAsia"/>
        </w:rPr>
        <w:t>眼动轨迹与传统交互介面结合常常作为一个辅助操作手段——即通过多通道的操控提升传统单一通道操控下的交互体验。Fares</w:t>
      </w:r>
      <w:r>
        <w:t>(</w:t>
      </w:r>
      <w:r>
        <w:rPr>
          <w:rFonts w:hint="eastAsia"/>
        </w:rPr>
        <w:t>2012</w:t>
      </w:r>
      <w:r>
        <w:t>)</w:t>
      </w:r>
      <w:r>
        <w:rPr>
          <w:rFonts w:hint="eastAsia"/>
        </w:rPr>
        <w:t>构建了名为MAGIC-SENSE的系统，并比较了基于鼠标的点击与结合了鼠标-视线点击的MAGIC-SENSE技术两个系统的功效，通过引入费茨法则来实现衡量两种情况下的交互方式。由于眼动本身具有极短的定位时间从而可以显著降移动时间(Movement time, MT)，具有提升操作工效的潜力，回归分析结果显示该技术的操作工效要</w:t>
      </w:r>
      <w:r>
        <w:t>高于仅用鼠标</w:t>
      </w:r>
      <w:r>
        <w:fldChar w:fldCharType="begin" w:fldLock="1"/>
      </w:r>
      <w:r>
        <w:instrText xml:space="preserve">ADDIN CSL_CITATION {"citationItems":[{"id":"ITEM-1","itemData":{"DOI":"10.1145/2212776.2223824","ISBN":"9781450310161","author":[{"dropping-particle":"","family":"Fares","given":"Ribel","non-dropping-particle":"","parse-names":false,"suffix":""},{"dropping-particle":"","family":"Downing","given":"Dustin","non-dropping-particle":"","parse-names":false,"suffix":""},{"dropping-particle":"","family":"Komogortsev","given":"Oleg","non-dropping-particle":"","parse-names":false,"suffix":""}],"container-title":"CHI'12 Extended Abstracts on …","id":"ITEM-1","issued":{"date-parts":[["2012"]]},"page":"2489","publisher":"ACM Press","publisher-place":"New York, New York, USA","title":"Magic-sense: dynamic cursor sensitivity-based magic pointing","type":"article-journal"},"uris":["http://www.mendeley.com/documents/?uuid=1cd95d78-9dd7-44a7-a476-9ca6807c186b"]}],"mendeley":{"formattedCitation":"&lt;sup&gt;[57]&lt;/sup&gt;","plainTextFormattedCitation":"[57]","previouslyFormattedCitation":"&lt;sup&gt;[57]&lt;/sup&gt;"},"properties":{"noteIndex":0},"schema":"https://github.com/citation-style-language/schema/raw/master/csl-citation.json"}</w:instrText>
      </w:r>
      <w:r>
        <w:fldChar w:fldCharType="separate"/>
      </w:r>
      <w:r>
        <w:rPr>
          <w:vertAlign w:val="superscript"/>
        </w:rPr>
        <w:t>[57]</w:t>
      </w:r>
      <w:r>
        <w:fldChar w:fldCharType="end"/>
      </w:r>
      <w:r>
        <w:rPr>
          <w:rFonts w:hint="eastAsia"/>
        </w:rPr>
        <w:t>。</w:t>
      </w:r>
    </w:p>
    <w:p>
      <w:pPr>
        <w:ind w:right="240" w:firstLine="480" w:firstLineChars="200"/>
      </w:pPr>
      <w:r>
        <w:rPr>
          <w:rFonts w:hint="eastAsia"/>
        </w:rPr>
        <w:t>眼动轨迹与多通道交互结合的技术则主要与体态操作相关，Pfeuffer等人 2014 年开发了Gaze-touch技术，尝试将眼动数据和触控操作相结合——通过注视选定关注对象后，用户可以在平板显示器上的任意选中位置对选中对象进行拖拽、放缩与旋转等操作，尤其在需要多目标选取与操作的任务中显示出了其高效性</w:t>
      </w:r>
      <w:r>
        <w:fldChar w:fldCharType="begin" w:fldLock="1"/>
      </w:r>
      <w:r>
        <w:instrText xml:space="preserve">ADDIN CSL_CITATION {"citationItems":[{"id":"ITEM-1","itemData":{"DOI":"10.1145/2642918.2647397","ISBN":"9781450330695","ISSN":"10523812","abstract":"Gaze has the potential to complement multi-touch for interac- tion on the same surface. We present gaze-touch, a technique that combines the two modalities based on the principle of “gaze selects, touch manipulates”. Gaze is used to select a target, and coupled with multi-touch gestures that the user can perform anywhere on the surface. Gaze-touch enables users to manipulate any target from the same touch position, for whole-surface reachability and rapid context switching. Con- versely, gaze-touch enables manipulation of the same target from any touch position on the surface, for example to avoid occlusion. Gaze-touch is designed to complement direct- touch as the default interaction on multi-touch surfaces. We provide a design space analysis of the properties of gaze- touch versus direct-touch, and present four applications that explore how gaze-touch can be used alongside direct-touch. The applications demonstrate use cases for interchangeable, complementary and alternative use of the two modes of inter- action, and introduce novel techniques arising from the com- bination of gaze-touch and conventional multi-touch.","author":[{"dropping-particle":"","family":"Pfeuffer","given":"Ken","non-dropping-particle":"","parse-names":false,"suffix":""},{"dropping-particle":"","family":"Alexander","given":"Jason","non-dropping-particle":"","parse-names":false,"suffix":""},{"dropping-particle":"","family":"Chong","given":"Ming Ki","non-dropping-particle":"","parse-names":false,"suffix":""},{"dropping-particle":"","family":"Gellersen","given":"Hans","non-dropping-particle":"","parse-names":false,"suffix":""}],"container-title":"Proceedings of the 27th annual ACM symposium on User interface software and technology - UIST '14","id":"ITEM-1","issued":{"date-parts":[["2014"]]},"page":"509-518","publisher":"ACM Press","publisher-place":"New York, New York, USA","title":"Gaze-touch : Combining Gaze with Multi-touch for Interaction on the Same Surface","type":"paper-conference"},"uris":["http://www.mendeley.com/documents/?uuid=dc91689d-99dc-4dda-ab89-c5386208d6cc"]}],"mendeley":{"formattedCitation":"&lt;sup&gt;[58]&lt;/sup&gt;","plainTextFormattedCitation":"[58]","previouslyFormattedCitation":"&lt;sup&gt;[58]&lt;/sup&gt;"},"properties":{"noteIndex":0},"schema":"https://github.com/citation-style-language/schema/raw/master/csl-citation.json"}</w:instrText>
      </w:r>
      <w:r>
        <w:fldChar w:fldCharType="separate"/>
      </w:r>
      <w:r>
        <w:rPr>
          <w:vertAlign w:val="superscript"/>
        </w:rPr>
        <w:t>[58]</w:t>
      </w:r>
      <w:r>
        <w:fldChar w:fldCharType="end"/>
      </w:r>
      <w:r>
        <w:rPr>
          <w:rFonts w:hint="eastAsia"/>
        </w:rPr>
        <w:t>。Song则基于手势与眼动特征构造了GaFinC系统，在CAD模型中进行了操控尝试。其原理是通过眼动轨迹确定注视位置，通过摄像头识别手势对模型进行移动、缩放与旋转等操作，整个系统通过自主开发的移动式眼动追踪装置进行操控</w:t>
      </w:r>
      <w:r>
        <w:fldChar w:fldCharType="begin" w:fldLock="1"/>
      </w:r>
      <w:r>
        <w:instrText xml:space="preserve">ADDIN CSL_CITATION {"citationItems":[{"id":"ITEM-1","itemData":{"DOI":"10.1016/j.cad.2013.08.039","ISBN":"0010-4485","ISSN":"00104485","abstract":"Natural and intuitive interfaces for CAD modeling such as hand gesture controls have received a lot of attention recently. However, in spite of its high intuitiveness and familiarity, their use for actual applications has been found to be less comfortable than a conventional mouse interface because of user physical fatigue over long periods of operation. In this paper, we propose an improved gesture control interface for 3D modeling manipulation tasks that possesses conventional interface level usability with low user fatigue while maintaining a high level of intuitiveness. By analyzing problems associated with previous hand gesture controls in translation, rotation and zooming, we developed a multi-modal control interface GaFinC: Gaze and Finger Control interface. GaFinC can track precise hand positions, recognizes several finger gestures, and utilizes an independent gaze pointing interface for setting the point of interest. To verify the performance of GaFinC, tests of manipulation accuracy and time are conducted and their results are compared with those of a conventional mouse. The comfort and intuitiveness level are also scored by means of user interviews. As a result, although the GaFinC interface posted insufficient performance in accuracy and times compared with a mouse, it shows applicable level performance. Also users found it to be more intuitive than a mouse interface while maintaining a usable level of comfort. © 2013 Elsevier Ltd. All rights reserved.","author":[{"dropping-particle":"","family":"Song","given":"Junbong","non-dropping-particle":"","parse-names":false,"suffix":""},{"dropping-particle":"","family":"Cho","given":"Sungmin","non-dropping-particle":"","parse-names":false,"suffix":""},{"dropping-particle":"","family":"Baek","given":"Seung Yeob","non-dropping-particle":"","parse-names":false,"suffix":""},{"dropping-particle":"","family":"Lee","given":"Kunwoo","non-dropping-particle":"","parse-names":false,"suffix":""},{"dropping-particle":"","family":"Bang","given":"Hyunwoo","non-dropping-particle":"","parse-names":false,"suffix":""}],"container-title":"CAD Computer Aided Design","id":"ITEM-1","issue":"1","issued":{"date-parts":[["2014","1","1"]]},"page":"239-245","publisher":"Elsevier","title":"GaFinC: Gaze and Finger Control interface for 3D model manipulation in CAD application","type":"article-journal","volume":"46"},"uris":["http://www.mendeley.com/documents/?uuid=9cf4ae8a-36d1-3d9d-a09d-3fc3f70afd29"]}],"mendeley":{"formattedCitation":"&lt;sup&gt;[59]&lt;/sup&gt;","plainTextFormattedCitation":"[59]","previouslyFormattedCitation":"&lt;sup&gt;[59]&lt;/sup&gt;"},"properties":{"noteIndex":0},"schema":"https://github.com/citation-style-language/schema/raw/master/csl-citation.json"}</w:instrText>
      </w:r>
      <w:r>
        <w:fldChar w:fldCharType="separate"/>
      </w:r>
      <w:r>
        <w:rPr>
          <w:vertAlign w:val="superscript"/>
        </w:rPr>
        <w:t>[59]</w:t>
      </w:r>
      <w:r>
        <w:fldChar w:fldCharType="end"/>
      </w:r>
      <w:r>
        <w:rPr>
          <w:rFonts w:hint="eastAsia"/>
        </w:rPr>
        <w:t>。</w:t>
      </w:r>
    </w:p>
    <w:p>
      <w:pPr>
        <w:ind w:right="240" w:firstLine="480" w:firstLineChars="200"/>
      </w:pPr>
      <w:r>
        <w:t>Zander</w:t>
      </w:r>
      <w:r>
        <w:rPr>
          <w:rFonts w:hint="eastAsia"/>
        </w:rPr>
        <w:t>等人通过结合眼动轨迹与脑机接口(</w:t>
      </w:r>
      <w:r>
        <w:t>Brain-Computer Interface, BCI)</w:t>
      </w:r>
      <w:r>
        <w:rPr>
          <w:rFonts w:hint="eastAsia"/>
        </w:rPr>
        <w:t>构建混合BCI，通过跟踪用户的眼动轨迹来实现二维光标控制，并利用基于与运动皮层相关的事件相关去同步脑电信号进行选择功能</w:t>
      </w:r>
      <w:r>
        <w:fldChar w:fldCharType="begin" w:fldLock="1"/>
      </w:r>
      <w:r>
        <w:instrText xml:space="preserve">ADDIN CSL_CITATION {"citationItems":[{"id":"ITEM-1","itemData":{"DOI":"10.1080/10447318.2011.535752","ISBN":"1581132166","ISSN":"10447318","abstract":"A Brain-Computer Interface (BCI) provides a new communication channel for severely disabled people who have completely or partially lost control over muscular activity. It is questionable whether a BCI is the best choice for controlling a device if partial muscular activity still is available. For example, gaze-based interfaces can be utilized for people who are still able to control their eye movements. Such interfaces suffer from the lack of a natural degree of freedom for the selection command (e.g., a mouse click). One workaround for this problem is based on so-called dwell times, which easily leads to errors if the users do not pay close attention to where they are looking. We developed a multimodal interface combining eye movements and a BCI to a hybrid BCI, resulting in a robust and intuitive device for touchless interaction. This system especially is capable of dealing with different stimulus complexities. © Taylor &amp; Francis Group, LLC.","author":[{"dropping-particle":"","family":"Zander","given":"Thorsten O.","non-dropping-particle":"","parse-names":false,"suffix":""},{"dropping-particle":"","family":"Gaertner","given":"Matti","non-dropping-particle":"","parse-names":false,"suffix":""},{"dropping-particle":"","family":"Kothe","given":"Christian","non-dropping-particle":"","parse-names":false,"suffix":""},{"dropping-particle":"","family":"Vilimek","given":"Roman","non-dropping-particle":"","parse-names":false,"suffix":""}],"container-title":"International Journal of Human-Computer Interaction","id":"ITEM-1","issue":"1","issued":{"date-parts":[["2011","12","30"]]},"page":"38-51","publisher":"Taylor &amp; Francis Group","publisher-place":"New York, New York, USA","title":"Combining eye gaze input with a brain-computer interface for touchless human-computer interaction","type":"article-journal","volume":"27"},"uris":["http://www.mendeley.com/documents/?uuid=930b7f55-e8d8-49c4-99e3-6af32fe65771"]}],"mendeley":{"formattedCitation":"&lt;sup&gt;[60]&lt;/sup&gt;","plainTextFormattedCitation":"[60]","previouslyFormattedCitation":"&lt;sup&gt;[60]&lt;/sup&gt;"},"properties":{"noteIndex":0},"schema":"https://github.com/citation-style-language/schema/raw/master/csl-citation.json"}</w:instrText>
      </w:r>
      <w:r>
        <w:fldChar w:fldCharType="separate"/>
      </w:r>
      <w:r>
        <w:rPr>
          <w:vertAlign w:val="superscript"/>
        </w:rPr>
        <w:t>[60]</w:t>
      </w:r>
      <w:r>
        <w:fldChar w:fldCharType="end"/>
      </w:r>
      <w:r>
        <w:rPr>
          <w:rFonts w:hint="eastAsia"/>
        </w:rPr>
        <w:t>。</w:t>
      </w:r>
    </w:p>
    <w:p>
      <w:pPr>
        <w:ind w:right="240" w:firstLine="480" w:firstLineChars="200"/>
      </w:pPr>
      <w:r>
        <w:rPr>
          <w:rFonts w:hint="eastAsia"/>
        </w:rPr>
        <w:t>胡炜等人于2014年应用了眼动和键盘输入相结合的混合交互方法，用户注视选择希望输入的数字，单击空格即可完成输入，该研究结果显示，相比于用眨眼或注视时长阈限来模拟确认信号，眼动注视与键盘混合输入的方法在输入效率、正确率和用户疲劳度方面的绩效都更好，且对老年用户有较强吸引力</w:t>
      </w:r>
      <w:r>
        <w:fldChar w:fldCharType="begin" w:fldLock="1"/>
      </w:r>
      <w:r>
        <w:instrText xml:space="preserve">ADDIN CSL_CITATION {"citationItems":[{"id":"ITEM-1","itemData":{"abstract":"眼动交互因其易于使用、安全高效、快速卫生等优势越来越为人熟知,但是因其存在输入效率低、易出错以及易疲劳等问题,长期以来未得到广泛应用。本文认为通过眼动与其它交互方式结合可以充分发挥眼动交互的优势且有效避免上述问题,这可能是眼动交互值得探讨的一种应用途径。为此,本文尝试了眼动与键盘输入相结合的混合输入方法,并实现了基于眨眼和凝视操作的输入方式,同时在密码输入</w:instrText>
      </w:r>
      <w:r>
        <w:rPr>
          <w:rFonts w:hint="eastAsia"/>
        </w:rPr>
        <w:instrText xml:space="preserve">场景中将三者与传统键盘输入方法进行了比较。</w:instrText>
      </w:r>
      <w:r>
        <w:instrText xml:space="preserve">","author":[{"dropping-particle":"","family":"胡炜","given":"","non-dropping-particle":"","parse-names":false,"suffix":""},{"dropping-particle":"","family":"宋笑寒","given":"","non-dropping-particle":"","parse-names":false,"suffix":""},{"dropping-particle":"","family":"冯桂焕","given":"","non-dropping-particle":"","parse-names":false,"suffix":""},{"dropping-particle":"","family":"骆斌","given":"","non-dropping-particle":"","parse-names":false,"suffix":""}],"container-title":"User Friendly 2014暨UXPA中国第十一届用户体验行业年会","id":"ITEM-1","issued":{"date-parts":[["2014"]]},"page":"191-196","publisher":"上海优帕会展有限公司-会议论文集","publisher-place":"Wuxi, China","title":"眼动和与键盘输入相结合的混合输入方法的分析研究与评测","type":"paper-conference"},"uris":["http://www.mendeley.com/documents/?uuid=122ee372-dc5d-343a-8970-baf82c4f0422"]}],"mendeley":{"formattedCitation":"&lt;sup&gt;[61]&lt;/sup&gt;","plainTextFormattedCitation":"[61]","previouslyFormattedCitation":"&lt;sup&gt;[61]&lt;/sup&gt;"},"properties":{"noteIndex":0},"schema":"https://github.com/citation-style-language/schema/raw/master/csl-citation.json"}</w:instrText>
      </w:r>
      <w:r>
        <w:fldChar w:fldCharType="separate"/>
      </w:r>
      <w:r>
        <w:rPr>
          <w:vertAlign w:val="superscript"/>
        </w:rPr>
        <w:t>[61]</w:t>
      </w:r>
      <w:r>
        <w:fldChar w:fldCharType="end"/>
      </w:r>
      <w:r>
        <w:rPr>
          <w:rFonts w:hint="eastAsia"/>
        </w:rPr>
        <w:t>。</w:t>
      </w:r>
    </w:p>
    <w:p>
      <w:pPr>
        <w:ind w:right="240" w:firstLine="480" w:firstLineChars="200"/>
      </w:pPr>
      <w:r>
        <w:rPr>
          <w:rFonts w:hint="eastAsia"/>
        </w:rPr>
        <w:t>眼动轨迹直接操作的技术则应用较为成熟，李姗等人在2011年实现了一个面向残障人士的眼动交互绘画系统，其原理是通过注视阈值开启绘图软件的几何、图章与曲线等不同模式，并记录下一次注视阈值前的眼动轨迹作为绘画或操作路径，以实现不同的绘画方式</w:t>
      </w:r>
      <w:r>
        <w:fldChar w:fldCharType="begin" w:fldLock="1"/>
      </w:r>
      <w:r>
        <w:instrText xml:space="preserve">ADDIN CSL_CITATION {"citationItems":[{"id":"ITEM-1","itemData":{"abstract":"本文建立了一个面向严重肢体残障人士的眼动交互绘画系统.为此,首先给出了眼动数据的预处理与分析方法;为减弱米达斯(Midas)接触问题对眼动行为判别的影响,提出了基于时域约束的注视点聚类算法,可提取出注视点判断用户当前的视点中心,并据此进一步判断用户眼睛行为;针对眼动原始数据中的噪声影响,设计了窗口长度自适应的视点信号平滑处理方法,可减弱视点抖动产生的噪声,</w:instrText>
      </w:r>
      <w:r>
        <w:rPr>
          <w:rFonts w:hint="eastAsia"/>
        </w:rPr>
        <w:instrText xml:space="preserve">实现自由绘画较为平稳的绘画轨迹</w:instrText>
      </w:r>
      <w:r>
        <w:instrText xml:space="preserve">.在此基础上,设计并实现了基于ASL眼动仪的眼动交互式绘画系统.","author":[{"dropping-particle":"","family":"李姗","given":"","non-dropping-particle":"","parse-names":false,"suffix":""},{"dropping-particle":"","family":"潘纲","given":"","non-dropping-particle":"","parse-names":false,"suffix":""},{"dropping-particle":"","family":"李石坚","given":"","non-dropping-particle":"","parse-names":false,"suffix":""}],"container-title":"电子学报","id":"ITEM-1","issue":"3A","issued":{"date-parts":[["2011"]]},"page":"163-167","title":"面向残障人士的基于</w:instrText>
      </w:r>
      <w:r>
        <w:rPr>
          <w:rFonts w:hint="eastAsia"/>
        </w:rPr>
        <w:instrText xml:space="preserve">眼动交互的绘画系统</w:instrText>
      </w:r>
      <w:r>
        <w:instrText xml:space="preserve">","type":"article-journal","volume":"39"},"uris":["http://www.mendeley.com/documents/?uuid=c15def9e-1e70-4d5b-ad26-84933a452670"]}],"mendeley":{"formattedCitation":"&lt;sup&gt;[62]&lt;/sup&gt;","plainTextFormattedCitation":"[62]","previouslyFormattedCitation":"&lt;sup&gt;[62]&lt;/sup&gt;"},"properties":{"noteIndex":0},"schema":"https://github.com/citation-style-language/schema/raw/master/csl-citation.json"}</w:instrText>
      </w:r>
      <w:r>
        <w:fldChar w:fldCharType="separate"/>
      </w:r>
      <w:r>
        <w:rPr>
          <w:vertAlign w:val="superscript"/>
        </w:rPr>
        <w:t>[62]</w:t>
      </w:r>
      <w:r>
        <w:fldChar w:fldCharType="end"/>
      </w:r>
      <w:r>
        <w:rPr>
          <w:rFonts w:hint="eastAsia"/>
        </w:rPr>
        <w:t>。</w:t>
      </w:r>
    </w:p>
    <w:p>
      <w:pPr>
        <w:ind w:right="240" w:firstLine="480" w:firstLineChars="200"/>
      </w:pPr>
      <w:r>
        <w:rPr>
          <w:rFonts w:hint="eastAsia"/>
        </w:rPr>
        <w:t>Raphael等在2016年构造了一个基于眼动控制的操作</w:t>
      </w:r>
      <w:r>
        <w:t>介面</w:t>
      </w:r>
      <w:r>
        <w:rPr>
          <w:rFonts w:hint="eastAsia"/>
        </w:rPr>
        <w:t>，通过在顶部及两侧布局常用控件，实现了基于Web与Twitter的</w:t>
      </w:r>
      <w:r>
        <w:t>介面</w:t>
      </w:r>
      <w:r>
        <w:rPr>
          <w:rFonts w:hint="eastAsia"/>
        </w:rPr>
        <w:t>交互，可以在Web端实现新建页面、前进与后退、拖拽与搜索等操作，Twitter端实现新建聊天、搜索用户与分享操作</w:t>
      </w:r>
      <w:r>
        <w:fldChar w:fldCharType="begin" w:fldLock="1"/>
      </w:r>
      <w:r>
        <w:instrText xml:space="preserve">ADDIN CSL_CITATION {"citationItems":[{"id":"ITEM-1","itemData":{"DOI":"10.1145/2971485.2996756","ISBN":"9781450347631","abstract":"The user interfaces and input events are typically composed of mouse and keyboard interactions in generic applications. Eye-controlled applications need to revise these interactions to eye gestures, and hence design and optimization of interface elements becomes a substantial feature. In this work, we propose a novel eyeGUI framework, to support the development of such interactive eye-controlled applications with many significant aspects, like rendering, layout, dynamic modification of content, support of graphics and animation.","author":[{"dropping-particle":"","family":"Menges","given":"Raphael","non-dropping-particle":"","parse-names":false,"suffix":""},{"dropping-particle":"","family":"Kumar","given":"Chandan","non-dropping-particle":"","parse-names":false,"suffix":""},{"dropping-particle":"","family":"Sengupta","given":"Korok","non-dropping-particle":"","parse-names":false,"suffix":""},{"dropping-particle":"","family":"Staab","given":"Steffen","non-dropping-particle":"","parse-names":false,"suffix":""},{"dropping-particle":"","family":"Kumar","given":"Chandan","non-dropping-particle":"","parse-names":false,"suffix":""},{"dropping-particle":"","family":"Staab","given":"Steffen","non-dropping-particle":"","parse-names":false,"suffix":""}],"container-title":"Proceedings of the 9th Nordic Conference on Human-Computer Interaction - NordiCHI '16","id":"ITEM-1","issue":"October","issued":{"date-parts":[["2016"]]},"page":"1-6","publisher":"ACM Press","publisher-place":"New York, New York, USA","title":"eyeGUI: A Novel Framework for Eye-Controlled User Interfaces","type":"paper-conference"},"uris":["http://www.mendeley.com/documents/?uuid=bdd359b4-d88a-4502-893e-f4698d896915"]}],"mendeley":{"formattedCitation":"&lt;sup&gt;[63]&lt;/sup&gt;","plainTextFormattedCitation":"[63]","previouslyFormattedCitation":"&lt;sup&gt;[63]&lt;/sup&gt;"},"properties":{"noteIndex":0},"schema":"https://github.com/citation-style-language/schema/raw/master/csl-citation.json"}</w:instrText>
      </w:r>
      <w:r>
        <w:fldChar w:fldCharType="separate"/>
      </w:r>
      <w:r>
        <w:rPr>
          <w:vertAlign w:val="superscript"/>
        </w:rPr>
        <w:t>[63]</w:t>
      </w:r>
      <w:r>
        <w:fldChar w:fldCharType="end"/>
      </w:r>
      <w:r>
        <w:rPr>
          <w:rFonts w:hint="eastAsia"/>
        </w:rPr>
        <w:t>，针对该软件的测试显示，该系统接受度高于均值，操作符合与使用挫折度要低于传统鼠标键盘操作</w:t>
      </w:r>
      <w:r>
        <w:fldChar w:fldCharType="begin" w:fldLock="1"/>
      </w:r>
      <w:r>
        <w:instrText xml:space="preserve">ADDIN CSL_CITATION {"citationItems":[{"id":"ITEM-1","itemData":{"DOI":"10.1109/CBMS.2017.155","ISBN":"9781538617106","ISSN":"10637125","PMID":"12054500","abstract":"MUC1 is abundantly expressed at the surface of epithelial cells in many tissues and their carcinomas. In humans, genetic polymorphism and differential splicing produce isoforms that may contribute to MUC1 participation in protection of the cell surface, modulation of cell-cell interactions, signaling, and metastasis. Biosynthetic and processing studies in tumor-derived cell lines indicate that cell surface MUC1 consists of a non-covalently associated heterodimer of separate cytoplasmic tail and extracellular domains. This heterodimer results from a single precursor proteolytically cleaved intracellularly. To determine whether similar processing of this isoform occurs in normal epithelial cells, we have examined cell-associated MUC1 and MUC1 released into medium by normal human uterine, mammary, and prostate epithelial cells. Cell-associated MUC1/REP was extracted as an SDS labile complex which was resistant to dissociation by boiling, urea, sulfhydryl reduction, peroxide, high salt, or low pH and was present in all normal cells examined. Addition of various proteolytic inhibitors during extraction had no effect on the proportion of this complex detected. MUC1 released into the medium was not associated with a particulate fraction (100,000g insoluble) and lacked the cytoplasmic tail. MUC1/REP and the MUC1 isoform lacking the transmembrane/cytoplasmic tail region, MUC1/SEC, mRNA were detected in all normal cells examined indicating that both shed and secreted MUC1 are likely to contribute to soluble forms found in culture media.","author":[{"dropping-particle":"","family":"Kumar","given":"Chandan","non-dropping-particle":"","parse-names":false,"suffix":""},{"dropping-particle":"","family":"Menges","given":"Raphael","non-dropping-particle":"","parse-names":false,"suffix":""},{"dropping-particle":"","family":"Staab","given":"Steffen","non-dropping-particle":"","parse-names":false,"suffix":""}],"container-title":"Proceedings - IEEE Symposium on Computer-Based Medical Systems","id":"ITEM-1","issued":{"date-parts":[["2017","6"]]},"page":"793-798","publisher":"IEEE","title":"Assessing the Usability of Gaze-Adapted Interface against Conventional Eye-Based Input Emulation","type":"paper-conference","volume":"2017-June"},"uris":["http://www.mendeley.com/documents/?uuid=a5b4ab32-e6fc-430c-a271-5fb56e5479ce"]}],"mendeley":{"formattedCitation":"&lt;sup&gt;[64]&lt;/sup&gt;","plainTextFormattedCitation":"[64]","previouslyFormattedCitation":"&lt;sup&gt;[64]&lt;/sup&gt;"},"properties":{"noteIndex":0},"schema":"https://github.com/citation-style-language/schema/raw/master/csl-citation.json"}</w:instrText>
      </w:r>
      <w:r>
        <w:fldChar w:fldCharType="separate"/>
      </w:r>
      <w:r>
        <w:rPr>
          <w:vertAlign w:val="superscript"/>
        </w:rPr>
        <w:t>[64]</w:t>
      </w:r>
      <w:r>
        <w:fldChar w:fldCharType="end"/>
      </w:r>
      <w:r>
        <w:rPr>
          <w:rFonts w:hint="eastAsia"/>
        </w:rPr>
        <w:t>。</w:t>
      </w:r>
    </w:p>
    <w:p>
      <w:pPr>
        <w:ind w:right="240" w:firstLine="480" w:firstLineChars="200"/>
      </w:pPr>
      <w:r>
        <w:rPr>
          <w:rFonts w:hint="eastAsia"/>
        </w:rPr>
        <w:t>Pieter为残障人士设计了一款通用的眼动交互</w:t>
      </w:r>
      <w:r>
        <w:t>介面</w:t>
      </w:r>
      <w:r>
        <w:rPr>
          <w:rFonts w:hint="eastAsia"/>
        </w:rPr>
        <w:t>，其原理是在</w:t>
      </w:r>
      <w:r>
        <w:t>介面</w:t>
      </w:r>
      <w:r>
        <w:rPr>
          <w:rFonts w:hint="eastAsia"/>
        </w:rPr>
        <w:t>下方悬浮一条简单的功能栏，功能栏上分布了设置</w:t>
      </w:r>
      <w:r>
        <w:t>介面</w:t>
      </w:r>
      <w:r>
        <w:rPr>
          <w:rFonts w:hint="eastAsia"/>
        </w:rPr>
        <w:t>、视频操控</w:t>
      </w:r>
      <w:r>
        <w:t>介面</w:t>
      </w:r>
      <w:r>
        <w:rPr>
          <w:rFonts w:hint="eastAsia"/>
        </w:rPr>
        <w:t>、键盘打字</w:t>
      </w:r>
      <w:r>
        <w:t>介面</w:t>
      </w:r>
      <w:r>
        <w:rPr>
          <w:rFonts w:hint="eastAsia"/>
        </w:rPr>
        <w:t>与图形编辑</w:t>
      </w:r>
      <w:r>
        <w:t>介面</w:t>
      </w:r>
      <w:r>
        <w:rPr>
          <w:rFonts w:hint="eastAsia"/>
        </w:rPr>
        <w:t>的触发区，当眼动轨迹扫到触发区时特定模块的</w:t>
      </w:r>
      <w:r>
        <w:t>介面</w:t>
      </w:r>
      <w:r>
        <w:rPr>
          <w:rFonts w:hint="eastAsia"/>
        </w:rPr>
        <w:t>会弹出，可以调用</w:t>
      </w:r>
      <w:r>
        <w:t>介面</w:t>
      </w:r>
      <w:r>
        <w:rPr>
          <w:rFonts w:hint="eastAsia"/>
        </w:rPr>
        <w:t>中不同的功能。眼动轨迹采用停留时间作为触发器，并比较了不同阈值下的操作工效，发现平均错误率与输入效率呈反比关系。研究人员招募了一名残障人士测试了此系统，验证出该系统在阅读、网页浏览、字词处理与收发消息等功能具有实用价值</w:t>
      </w:r>
      <w:r>
        <w:fldChar w:fldCharType="begin" w:fldLock="1"/>
      </w:r>
      <w:r>
        <w:instrText xml:space="preserve">ADDIN CSL_CITATION {"citationItems":[{"id":"ITEM-1","itemData":{"DOI":"10.1007/s10209-016-0493-9","ISBN":"13665278 (ISSN)","ISSN":"16155297","PMID":"23158845","abstract":"BACKGROUND: There is now a considerable body of evidence revealing that a number of ethnic minority groups in the UK and other economically developed countries experience disproportionate levels of morbidity and mortality compared with the majority white European-origin population. Across these countries, health-promoting approaches are increasingly viewed as the long-term strategies most likely to prove clinically effective and cost-effective for preventing disease and improving health outcomes in those with established disease. OBJECTIVES: To identify, appraise and interpret research on the approaches employed to maximise the cross-cultural appropriateness and effectiveness of health promotion interventions for smoking cessation, increasing physical activity and improving healthy eating for African-, Chinese- and South Asian-origin populations. DATA SOURCES: Two national conferences; seven databases of UK guidelines and international systematic reviews of health promotion interventions aimed at the general population, including the Clinical Evidence, National Institute for Health and Clinical Excellence and Scottish Intercollegiate Guidelines Network databases (1950-2009); 11 databases of research on adapted health promotion interventions for ethnic minority populations, including BIOSIS, EMBASE and MEDLINE (1950-2009); and in-depth qualitative interviews with a purposive sample of researchers and health promoters. REVIEW METHODS: Theoretically based, mixed-methods, phased programme of research that involved user engagement, systematic reviews and qualitative interviews, which were integrated through a realist synthesis. Following a launch conference, two reviewers independently identified and extracted data from guidelines and systematic reviews on the effectiveness of interventions for the general population and any guidance offered in relation to how to interpret this evidence for ethnic minority populations. Data were thematically analysed. Reviewers then independently identified and critically appraised studies of adapted interventions and summarised data to assess feasibility, acceptability, equity, clinical effectiveness and cost-effectiveness. Interviews were transcribed, coded and thematically analysed. The quantitative and qualitative data were then synthesised using a realist framework to understand better how adapted interventions work and to assess implementation considerations and prioritise future research. Our preliminary findings were…","author":[{"dropping-particle":"","family":"Blignaut","given":"Pieter","non-dropping-particle":"","parse-names":false,"suffix":""}],"container-title":"Universal Access in the Information Society","id":"ITEM-1","issue":"4","issued":{"date-parts":[["2017","11","23"]]},"page":"1003-1016","title":"Development of a gaze-controlled support system for a person in an advanced stage of multiple sclerosis: a case study","type":"article-journal","volume":"16"},"uris":["http://www.mendeley.com/documents/?uuid=d2b08e32-7b5d-3daf-8cc4-c8962cae3d2e"]}],"mendeley":{"formattedCitation":"&lt;sup&gt;[65]&lt;/sup&gt;","plainTextFormattedCitation":"[65]","previouslyFormattedCitation":"&lt;sup&gt;[65]&lt;/sup&gt;"},"properties":{"noteIndex":0},"schema":"https://github.com/citation-style-language/schema/raw/master/csl-citation.json"}</w:instrText>
      </w:r>
      <w:r>
        <w:fldChar w:fldCharType="separate"/>
      </w:r>
      <w:r>
        <w:rPr>
          <w:vertAlign w:val="superscript"/>
        </w:rPr>
        <w:t>[65]</w:t>
      </w:r>
      <w:r>
        <w:fldChar w:fldCharType="end"/>
      </w:r>
      <w:r>
        <w:rPr>
          <w:rFonts w:hint="eastAsia"/>
        </w:rPr>
        <w:t>。</w:t>
      </w:r>
    </w:p>
    <w:p>
      <w:pPr>
        <w:ind w:right="240" w:firstLine="480" w:firstLineChars="200"/>
      </w:pPr>
      <w:r>
        <w:rPr>
          <w:rFonts w:hint="eastAsia"/>
        </w:rPr>
        <w:t>基于眼动的交互技术既能满足一些特定场景或特定任务(如肢体残疾用户或腾不出双手进行操作的正常人士)下的交互需求，也在一定程度上提高了用户的交互绩效；此外在传统的通过鼠标的交互场景下，也需要注视目标元素，所以注视作为交互手段并不会加重眼部的运动负担使得用户疲劳。而随着场景面积的提升(多屏、VR与MR等</w:t>
      </w:r>
      <w:r>
        <w:t>)</w:t>
      </w:r>
      <w:r>
        <w:rPr>
          <w:rFonts w:hint="eastAsia"/>
        </w:rPr>
        <w:t>，光标的移动范围也更广，直接注视较之鼠标在时间与空间上的交互效率想必更具优势，还减轻了原本在键盘与鼠标之间来回切换可能造成的疲劳。此外，随着技术的进步，眼动技术已经不再只适用于实验室条件，并且能够做到避免可见光变化或环境阴暗等情况带来的干扰。</w:t>
      </w:r>
    </w:p>
    <w:p>
      <w:pPr>
        <w:numPr>
          <w:ilvl w:val="2"/>
          <w:numId w:val="5"/>
        </w:numPr>
        <w:ind w:right="240"/>
        <w:outlineLvl w:val="2"/>
        <w:rPr>
          <w:rFonts w:ascii="黑体" w:hAnsi="黑体" w:eastAsia="黑体"/>
          <w:sz w:val="28"/>
          <w:szCs w:val="28"/>
        </w:rPr>
      </w:pPr>
      <w:bookmarkStart w:id="162" w:name="_Toc24587926"/>
      <w:r>
        <w:rPr>
          <w:rFonts w:hint="eastAsia" w:ascii="黑体" w:hAnsi="黑体" w:eastAsia="黑体"/>
          <w:sz w:val="28"/>
          <w:szCs w:val="28"/>
        </w:rPr>
        <w:t>在利用眼动编码交互方面</w:t>
      </w:r>
      <w:bookmarkEnd w:id="162"/>
      <w:bookmarkStart w:id="163" w:name="_Toc1441646331"/>
      <w:r>
        <w:fldChar w:fldCharType="begin"/>
      </w:r>
      <w:r>
        <w:instrText xml:space="preserve"> </w:instrText>
      </w:r>
      <w:r>
        <w:rPr>
          <w:rFonts w:hint="eastAsia"/>
        </w:rPr>
        <w:instrText xml:space="preserve">TC</w:instrText>
      </w:r>
      <w:r>
        <w:instrText xml:space="preserve"> "    4.1</w:instrText>
      </w:r>
      <w:r>
        <w:rPr>
          <w:rFonts w:hint="eastAsia"/>
        </w:rPr>
        <w:instrText xml:space="preserve">.</w:instrText>
      </w:r>
      <w:r>
        <w:instrText xml:space="preserve">3  </w:instrText>
      </w:r>
      <w:r>
        <w:rPr>
          <w:rFonts w:hint="eastAsia"/>
        </w:rPr>
        <w:instrText xml:space="preserve">Interaction</w:instrText>
      </w:r>
      <w:r>
        <w:instrText xml:space="preserve"> </w:instrText>
      </w:r>
      <w:r>
        <w:rPr>
          <w:rFonts w:hint="eastAsia"/>
        </w:rPr>
        <w:instrText xml:space="preserve">with</w:instrText>
      </w:r>
      <w:r>
        <w:instrText xml:space="preserve"> </w:instrText>
      </w:r>
      <w:r>
        <w:rPr>
          <w:rFonts w:hint="eastAsia"/>
        </w:rPr>
        <w:instrText xml:space="preserve">eye-movement</w:instrText>
      </w:r>
      <w:r>
        <w:instrText xml:space="preserve">-</w:instrText>
      </w:r>
      <w:r>
        <w:rPr>
          <w:rFonts w:hint="eastAsia"/>
        </w:rPr>
        <w:instrText xml:space="preserve">based</w:instrText>
      </w:r>
      <w:r>
        <w:instrText xml:space="preserve"> </w:instrText>
      </w:r>
      <w:r>
        <w:rPr>
          <w:rFonts w:hint="eastAsia"/>
        </w:rPr>
        <w:instrText xml:space="preserve">encoding technology"</w:instrText>
      </w:r>
      <w:r>
        <w:instrText xml:space="preserve"> </w:instrText>
      </w:r>
      <w:r>
        <w:rPr>
          <w:rFonts w:hint="eastAsia"/>
        </w:rPr>
        <w:instrText xml:space="preserve">/</w:instrText>
      </w:r>
      <w:r>
        <w:instrText xml:space="preserve">l 3 </w:instrText>
      </w:r>
      <w:r>
        <w:fldChar w:fldCharType="end"/>
      </w:r>
      <w:bookmarkEnd w:id="163"/>
    </w:p>
    <w:p>
      <w:pPr>
        <w:ind w:right="240" w:firstLine="480" w:firstLineChars="200"/>
      </w:pPr>
      <w:r>
        <w:rPr>
          <w:rFonts w:hint="eastAsia"/>
        </w:rPr>
        <w:t>Zhao等人考了前缀编码技术(Prefix Coding Technology)，将眼动轨迹进行编码应用于手机端输入，该研究设计了十二种不同的眼动路径，其中十种对应10个阿拉伯数字(0-9)，另外两种分别对应删除以及确认拨号的功能。研究结果显示，相比于基于注视时间作为触发器来选定数字的输入方式，利用特定的眼动路径—符号对应来完成输入在手机端是可行的，且更多用户愿意学习使用基于视线编码的眼动交互技术</w:t>
      </w:r>
      <w:r>
        <w:fldChar w:fldCharType="begin" w:fldLock="1"/>
      </w:r>
      <w:r>
        <w:instrText xml:space="preserve">ADDIN CSL_CITATION {"citationItems":[{"id":"ITEM-1","itemData":{"abstract":"Eye input method has become a hotspot in the field of Human-Computer Interaction, for which this method is fast and free of fatigue. In this paper, we investigate the method of gaze-gesture interaction for mobile phones. Firstly, we design twelve kinds of gaze gestures on the basis of Prefix coding technology and use them to input ten numbers, to delete undesirable numbers and make a telephone call. Later, we design the dedicated interface of Human-Computer Interaction and use it for analyzing and triggering the gaze gestures correctly. The experimental results show our gaze-gesture method is convenient and feasible.","author":[{"dropping-particle":"","family":"Zhao","given":"X B","non-dropping-particle":"","parse-names":false,"suffix":""},{"dropping-particle":"","family":"Xie","given":"H","non-dropping-particle":"","parse-names":false,"suffix":""},{"dropping-particle":"","family":"Zou","given":"X C","non-dropping-particle":"","parse-names":false,"suffix":""}],"container-title":"2012 7Th International Conference on Computing and Convergence Technology (Iccct2012);: 1030-1033 2012","id":"ITEM-1","issued":{"date-parts":[["2012"]]},"page":"1030-1033","title":"Gaze-gesture Interaction or Mobile Phones","type":"paper-conference"},"uris":["http://www.mendeley.com/documents/?uuid=a0890fe3-ce86-4ef5-b93c-52af0e15a80e"]}],"mendeley":{"formattedCitation":"&lt;sup&gt;[66]&lt;/sup&gt;","plainTextFormattedCitation":"[66]","previouslyFormattedCitation":"&lt;sup&gt;[66]&lt;/sup&gt;"},"properties":{"noteIndex":0},"schema":"https://github.com/citation-style-language/schema/raw/master/csl-citation.json"}</w:instrText>
      </w:r>
      <w:r>
        <w:fldChar w:fldCharType="separate"/>
      </w:r>
      <w:r>
        <w:rPr>
          <w:vertAlign w:val="superscript"/>
        </w:rPr>
        <w:t>[66]</w:t>
      </w:r>
      <w:r>
        <w:fldChar w:fldCharType="end"/>
      </w:r>
      <w:r>
        <w:rPr>
          <w:rFonts w:hint="eastAsia"/>
        </w:rPr>
        <w:t>。</w:t>
      </w:r>
    </w:p>
    <w:p>
      <w:pPr>
        <w:ind w:right="240" w:firstLine="480" w:firstLineChars="200"/>
      </w:pPr>
      <w:r>
        <w:rPr>
          <w:rFonts w:hint="eastAsia"/>
        </w:rPr>
        <w:t>陈凯翔于2</w:t>
      </w:r>
      <w:r>
        <w:t>018</w:t>
      </w:r>
      <w:r>
        <w:rPr>
          <w:rFonts w:hint="eastAsia"/>
        </w:rPr>
        <w:t>年基于带眼动模块的HTC</w:t>
      </w:r>
      <w:r>
        <w:t xml:space="preserve"> </w:t>
      </w:r>
      <w:r>
        <w:rPr>
          <w:rFonts w:hint="eastAsia"/>
        </w:rPr>
        <w:t>Vive虚拟现实头戴式设备设计了一款眼动交互的3D俄罗斯方块游戏，定义了不同的行为单元与菜单选择机制，通过比较传统基于控件的介面操作发现基于眼动编码的交互方式具有更高的满意度，但需要的记忆量较大</w:t>
      </w:r>
      <w:r>
        <w:fldChar w:fldCharType="begin" w:fldLock="1"/>
      </w:r>
      <w:r>
        <w:instrText xml:space="preserve">ADDIN CSL_CITATION {"citationItems":[{"id":"ITEM-1","itemData":{"abstract":"多屏信息时代的到来,人机交互变得频繁与复杂。眼动交互由于其高带宽、适应性强和交互自然等优点而逐渐得到应用。然而,目前大部分相关应用都只是简单的将眼睛作为取代鼠标的指点设备,运作在WIMP界面之下,因而带来了诸多可用性问题,极大限制了眼动交互的发展。本文认为,下一代用户界面Post-WIMP界面能够很好的兼容眼动交互的输入特性,释放眼动交互的潜能。具体来说,</w:instrText>
      </w:r>
      <w:r>
        <w:rPr>
          <w:rFonts w:hint="eastAsia"/>
        </w:rPr>
        <w:instrText xml:space="preserve">本文主要做了以下三方面工作</w:instrText>
      </w:r>
      <w:r>
        <w:instrText xml:space="preserve">:第一,理论研究方面。从微观到宏观全面梳理了眼动交互的特征与研究现状,探讨了 Post-WIMP界面下的输入连续性、信息多维性、交互隐含性、实时反馈性这四大交互特性。平衡好这四大特性,是设计眼动交互界面的关键。第二,实验研究方面。实验一研究了 VR中的直觉化眼动交互,通过360个眼动动作数据,分析得到一套最符合用户认知的眼动交互动作共识集,可推广应用到大部分眼动交互界面的设计当中;实验二研究了眼势输入的时空特性,通过分析1200个输入轨迹,得到输入区域大小、输入符号类型、输入前馈</w:instrText>
      </w:r>
      <w:r>
        <w:rPr>
          <w:rFonts w:hint="eastAsia"/>
        </w:rPr>
        <w:instrText xml:space="preserve">引导三因素对于眼势输入绩效及用户满意度的综合影响。通过这两个实验</w:instrText>
      </w:r>
      <w:r>
        <w:instrText xml:space="preserve">,总结了 Post-WIMP界面下眼动交互四大特性的具体表现和规律。第三,结合上述研究成果,构建了以眼动交互为核心的Post-WIMP界面模型IMEMI。模型对眼动交互流程中涉及到的相关元素进行分层抽象描述,梳理了各元素间的交互耦合关系。利用IMEMI模型,设计了实例“EyeGames:3DTetrisinVR”。该实例同时应用了前反馈眼动视标、眼滑选多层标记菜单等创新交互组件,这些组件在Post-WIMP界面下能很好的发挥眼动交互的优势。最</w:instrText>
      </w:r>
      <w:r>
        <w:rPr>
          <w:rFonts w:hint="eastAsia"/>
        </w:rPr>
        <w:instrText xml:space="preserve">终</w:instrText>
      </w:r>
      <w:r>
        <w:instrText xml:space="preserve">,通过评估发现基于Post-WIMP界面的设计要优于基于WIMP界面的设计,间接证明了 IMEMI模型的有效性。本文从宏观界面层出发,为眼动交互界面设计相关领域的设计者提供理论指导、实验客观规律和界面模型方法论等成果。","author":[{"dropping-particle":"","family":"陈凯翔","given":"","non-dropping-particle":"","parse-names":false,"suffix":""}],"id":"ITEM-1","issued":{"date-parts":[["2018"]]},"number-of-pages":"89","publisher":"北京邮电大学","title":"基于眼动交互的用户界面设计与研究","type":"thesis"},"uris":["http://www.mendeley.com/documents/?uuid=5ca30b1c-e3bb-34fc-96ec-1e5ff522db88"]}],"mendeley":{"formattedCitation":"&lt;sup&gt;[67]&lt;/sup&gt;","plainTextFormattedCitation":"[67]","previouslyFormattedCitation":"&lt;sup&gt;[67]&lt;/sup&gt;"},"properties":{"noteIndex":0},"schema":"https://github.com/citation-style-language/schema/raw/master/csl-citation.json"}</w:instrText>
      </w:r>
      <w:r>
        <w:fldChar w:fldCharType="separate"/>
      </w:r>
      <w:r>
        <w:rPr>
          <w:vertAlign w:val="superscript"/>
        </w:rPr>
        <w:t>[67]</w:t>
      </w:r>
      <w:r>
        <w:fldChar w:fldCharType="end"/>
      </w:r>
      <w:r>
        <w:rPr>
          <w:rFonts w:hint="eastAsia"/>
        </w:rPr>
        <w:t>。</w:t>
      </w:r>
    </w:p>
    <w:p>
      <w:pPr>
        <w:ind w:right="240" w:firstLine="480" w:firstLineChars="200"/>
      </w:pPr>
      <w:r>
        <w:rPr>
          <w:rFonts w:hint="eastAsia"/>
        </w:rPr>
        <w:t>综上所述，利用眼动信号进行输入需要用户的眼动轨迹拟合某一特殊编码，这就需要用户进行前期的学习与记忆，即相比于利用眼动信号直接输入，利用眼动编码进行输入需要更多的认知负荷。</w:t>
      </w:r>
    </w:p>
    <w:p>
      <w:pPr>
        <w:numPr>
          <w:ilvl w:val="2"/>
          <w:numId w:val="5"/>
        </w:numPr>
        <w:ind w:right="240"/>
        <w:outlineLvl w:val="2"/>
        <w:rPr>
          <w:rFonts w:ascii="黑体" w:hAnsi="黑体" w:eastAsia="黑体"/>
          <w:sz w:val="28"/>
          <w:szCs w:val="28"/>
        </w:rPr>
      </w:pPr>
      <w:bookmarkStart w:id="164" w:name="_Toc932412058"/>
      <w:r>
        <w:rPr>
          <w:rFonts w:hint="eastAsia" w:ascii="黑体" w:hAnsi="黑体" w:eastAsia="黑体"/>
          <w:sz w:val="28"/>
          <w:szCs w:val="28"/>
        </w:rPr>
        <w:t>其他眼动特征作为输入的技术</w:t>
      </w:r>
      <w:bookmarkEnd w:id="164"/>
      <w:bookmarkStart w:id="165" w:name="_Toc1839379663"/>
      <w:r>
        <w:fldChar w:fldCharType="begin"/>
      </w:r>
      <w:r>
        <w:instrText xml:space="preserve"> </w:instrText>
      </w:r>
      <w:r>
        <w:rPr>
          <w:rFonts w:hint="eastAsia"/>
        </w:rPr>
        <w:instrText xml:space="preserve">TC</w:instrText>
      </w:r>
      <w:r>
        <w:instrText xml:space="preserve"> "    4.1</w:instrText>
      </w:r>
      <w:r>
        <w:rPr>
          <w:rFonts w:hint="eastAsia"/>
        </w:rPr>
        <w:instrText xml:space="preserve">.</w:instrText>
      </w:r>
      <w:r>
        <w:instrText xml:space="preserve">4  </w:instrText>
      </w:r>
      <w:r>
        <w:rPr>
          <w:rFonts w:hint="eastAsia"/>
        </w:rPr>
        <w:instrText xml:space="preserve">Interaction</w:instrText>
      </w:r>
      <w:r>
        <w:instrText xml:space="preserve"> </w:instrText>
      </w:r>
      <w:r>
        <w:rPr>
          <w:rFonts w:hint="eastAsia"/>
        </w:rPr>
        <w:instrText xml:space="preserve">technology based</w:instrText>
      </w:r>
      <w:r>
        <w:instrText xml:space="preserve"> </w:instrText>
      </w:r>
      <w:r>
        <w:rPr>
          <w:rFonts w:hint="eastAsia"/>
        </w:rPr>
        <w:instrText xml:space="preserve">on</w:instrText>
      </w:r>
      <w:r>
        <w:instrText xml:space="preserve"> </w:instrText>
      </w:r>
      <w:r>
        <w:rPr>
          <w:rFonts w:hint="eastAsia"/>
        </w:rPr>
        <w:instrText xml:space="preserve">other</w:instrText>
      </w:r>
      <w:r>
        <w:instrText xml:space="preserve"> </w:instrText>
      </w:r>
      <w:r>
        <w:rPr>
          <w:rFonts w:hint="eastAsia"/>
        </w:rPr>
        <w:instrText xml:space="preserve">eye-tracking</w:instrText>
      </w:r>
      <w:r>
        <w:instrText xml:space="preserve"> </w:instrText>
      </w:r>
      <w:r>
        <w:rPr>
          <w:rFonts w:hint="eastAsia"/>
        </w:rPr>
        <w:instrText xml:space="preserve">event"</w:instrText>
      </w:r>
      <w:r>
        <w:instrText xml:space="preserve"> </w:instrText>
      </w:r>
      <w:r>
        <w:rPr>
          <w:rFonts w:hint="eastAsia"/>
        </w:rPr>
        <w:instrText xml:space="preserve">/</w:instrText>
      </w:r>
      <w:r>
        <w:instrText xml:space="preserve">l 3 </w:instrText>
      </w:r>
      <w:r>
        <w:fldChar w:fldCharType="end"/>
      </w:r>
      <w:bookmarkEnd w:id="165"/>
    </w:p>
    <w:p>
      <w:pPr>
        <w:ind w:right="240" w:firstLine="480" w:firstLineChars="200"/>
      </w:pPr>
      <w:r>
        <w:rPr>
          <w:rFonts w:hint="eastAsia"/>
        </w:rPr>
        <w:t>在2016年Sebastiaan提出了一种基于明暗交替想像下的瞳孔直径变化进行控制的方法，其生理基础是基于人们在想像明度较高的场景时瞳孔直径会收缩而想像明度较低的场景时瞳孔直径会舒张这一生理特点提出的，主要的技术原理是构造成对的明暗交替变化的黑、白色块，并在其上覆盖不同触发器（字母或控件），当用户的瞳孔直径变化与某一色块所引发的预期变化一致时，系统判定用户选择其上的控件，执行色块所对应的指令。利用这一系统，用户可以实现简单的控制与交互，但较难与视线追踪相结合，应用潜力需要再加探索</w:t>
      </w:r>
      <w:r>
        <w:fldChar w:fldCharType="begin" w:fldLock="1"/>
      </w:r>
      <w:r>
        <w:instrText xml:space="preserve">ADDIN CSL_CITATION {"citationItems":[{"id":"ITEM-1","itemData":{"DOI":"10.1371/journal.pone.0148805","ISBN":"2255782855","ISSN":"19326203","PMID":"26848745","abstract":"We present a new human-computer interface that is based on decoding of attention through pupillometry. Our method builds on the recent finding that covert visual attention affects the pupillary light response: Your pupil constricts when you covertly (without looking at it) attend to a bright, compared to a dark, stimulus. In our method, participants covertly attend to one of several letters with oscillating brightness. Pupil size reflects the brightness of the selected letter, which allows us–with high accuracy and in real time–to determine which letter the par- ticipant intends to select. The performance of our method is comparable to the best covert- attention brain-computer interfaces to date, and has several advantages: no movement other than pupil-size change is required; no physical contact is required (i.e. no electrodes); it is easy to use; and it is reliable. Potential applications include: communication with totally locked-in patients, training of sustained attention, and ultra-secure password input.","author":[{"dropping-particle":"","family":"Mathôt","given":"Sebastiaan","non-dropping-particle":"","parse-names":false,"suffix":""},{"dropping-particle":"","family":"Melmi","given":"Jean Baptiste","non-dropping-particle":"","parse-names":false,"suffix":""},{"dropping-particle":"","family":"Linden","given":"Lotje","non-dropping-particle":"Van Der","parse-names":false,"suffix":""},{"dropping-particle":"","family":"Stigchel","given":"Stefan","non-dropping-particle":"Van Der","parse-names":false,"suffix":""}],"container-title":"PLoS ONE","id":"ITEM-1","issue":"2","issued":{"date-parts":[["2016"]]},"page":"1-15","title":"The mind-writing pupil: A human-computer interface based on decoding of covert attention through pupillometry","type":"article-journal","volume":"11"},"uris":["http://www.mendeley.com/documents/?uuid=38b9e79b-5e6d-45c5-9ec6-764fc9942a12"]}],"mendeley":{"formattedCitation":"&lt;sup&gt;[68]&lt;/sup&gt;","plainTextFormattedCitation":"[68]","previouslyFormattedCitation":"&lt;sup&gt;[68]&lt;/sup&gt;"},"properties":{"noteIndex":0},"schema":"https://github.com/citation-style-language/schema/raw/master/csl-citation.json"}</w:instrText>
      </w:r>
      <w:r>
        <w:fldChar w:fldCharType="separate"/>
      </w:r>
      <w:r>
        <w:rPr>
          <w:vertAlign w:val="superscript"/>
        </w:rPr>
        <w:t>[68]</w:t>
      </w:r>
      <w:r>
        <w:fldChar w:fldCharType="end"/>
      </w:r>
      <w:r>
        <w:rPr>
          <w:rFonts w:hint="eastAsia"/>
        </w:rPr>
        <w:t>。</w:t>
      </w:r>
    </w:p>
    <w:p>
      <w:pPr>
        <w:ind w:right="240" w:firstLine="480" w:firstLineChars="200"/>
      </w:pPr>
      <w:r>
        <w:rPr>
          <w:rFonts w:hint="eastAsia"/>
        </w:rPr>
        <w:t>总体而言，基于眼动技术的人机交互近年来已经出现了较为多样的应用实例，但存在的一个基本问题是聚焦于具体的场景与问题，部分有不错的效果，但跨场景的一致性亟待更多的检验。随着目前眼动仪成本的下降，未来可能出现较为成熟的解决方案，以扩展眼动交互的应用范围。关于更系统与全面的应用总结可参见吴凤山等人的综述</w:t>
      </w:r>
      <w:r>
        <w:fldChar w:fldCharType="begin" w:fldLock="1"/>
      </w:r>
      <w:r>
        <w:instrText xml:space="preserve">ADDIN CSL_CITATION {"citationItems":[{"id":"ITEM-1","itemData":{"DOI":"10.13837/j.issn.1006-8309.2017.04.0015","abstract":"眼动交互技术是利用视线信息来完成人机交互的新型交互技术。目前眼动交互技术可分为视线反馈技术、视线点击技术和视线输入技术。这些眼动交互技术虽然具有主动性,即时性、开放性和智能性等特点,但依然存在精确度不够高,使用场景局限等问题。本文对现在已有眼动交互技术进行了系统的</w:instrText>
      </w:r>
      <w:r>
        <w:rPr>
          <w:rFonts w:hint="eastAsia"/>
        </w:rPr>
        <w:instrText xml:space="preserve">分类和介绍</w:instrText>
      </w:r>
      <w:r>
        <w:instrText xml:space="preserve">,并总结了眼动交互技术的研究现状,对此项技术的未来进行了展望。","author":[{"dropping-particle":"","family":"吴凤山","given":"","non-dropping-particle":"","parse-names":false,"suffix":""},{"dropping-particle":"","family":"葛贤亮","given":"","non-dropping-particle":"","parse-names":false,"suffix":""},{"dropping-particle":"","family":"王丽","given":"","non-dropping-particle":"","parse-names":false,"suffix":""},{"dropping-particle":"","family":"葛列众","given":"","non-dropping-particle":"","parse-names":false,"suffix":""}],"container-title":"人类功</w:instrText>
      </w:r>
      <w:r>
        <w:rPr>
          <w:rFonts w:hint="eastAsia"/>
        </w:rPr>
        <w:instrText xml:space="preserve">效学</w:instrText>
      </w:r>
      <w:r>
        <w:instrText xml:space="preserve">","id":"ITEM-1","issue":"4","issued":{"date-parts":[["2017"]]},"page":"80-86","title":"眼动人机交互技术的类别与特点","type":"article-journal"},"uris":["http://www.mendeley.com/documents/?uuid=eb5f0ca0-d187-3ae1-8e8c-3a1bba6528b6"]}],"mendeley":{"formattedCitation":"&lt;sup&gt;[69]&lt;/sup&gt;","plainTextFormattedCitation":"[69]","previouslyFormattedCitation":"&lt;sup&gt;[69]&lt;/sup&gt;"},"properties":{"noteIndex":0},"schema":"https://github.com/citation-style-language/schema/raw/master/csl-citation.json"}</w:instrText>
      </w:r>
      <w:r>
        <w:fldChar w:fldCharType="separate"/>
      </w:r>
      <w:r>
        <w:rPr>
          <w:vertAlign w:val="superscript"/>
        </w:rPr>
        <w:t>[69]</w:t>
      </w:r>
      <w:r>
        <w:fldChar w:fldCharType="end"/>
      </w:r>
      <w:r>
        <w:rPr>
          <w:rFonts w:hint="eastAsia"/>
        </w:rPr>
        <w:t>。</w:t>
      </w:r>
    </w:p>
    <w:p>
      <w:pPr>
        <w:numPr>
          <w:ilvl w:val="1"/>
          <w:numId w:val="5"/>
        </w:numPr>
        <w:ind w:right="240"/>
        <w:outlineLvl w:val="1"/>
        <w:rPr>
          <w:rFonts w:ascii="黑体" w:hAnsi="黑体" w:eastAsia="黑体"/>
          <w:sz w:val="30"/>
          <w:szCs w:val="30"/>
        </w:rPr>
      </w:pPr>
      <w:bookmarkStart w:id="166" w:name="_Toc861286647"/>
      <w:r>
        <w:rPr>
          <w:rFonts w:hint="eastAsia" w:ascii="黑体" w:hAnsi="黑体" w:eastAsia="黑体"/>
          <w:sz w:val="30"/>
          <w:szCs w:val="30"/>
        </w:rPr>
        <w:t>技术总结与功能分析</w:t>
      </w:r>
      <w:bookmarkEnd w:id="166"/>
      <w:bookmarkStart w:id="167" w:name="_Toc1426897476"/>
      <w:r>
        <w:fldChar w:fldCharType="begin"/>
      </w:r>
      <w:r>
        <w:instrText xml:space="preserve"> </w:instrText>
      </w:r>
      <w:r>
        <w:rPr>
          <w:rFonts w:hint="eastAsia"/>
        </w:rPr>
        <w:instrText xml:space="preserve">TC</w:instrText>
      </w:r>
      <w:r>
        <w:instrText xml:space="preserve"> "  4.2  </w:instrText>
      </w:r>
      <w:r>
        <w:rPr>
          <w:rFonts w:hint="eastAsia"/>
        </w:rPr>
        <w:instrText xml:space="preserve">Technology</w:instrText>
      </w:r>
      <w:r>
        <w:instrText xml:space="preserve"> </w:instrText>
      </w:r>
      <w:r>
        <w:rPr>
          <w:rFonts w:hint="eastAsia"/>
        </w:rPr>
        <w:instrText xml:space="preserve">comparison</w:instrText>
      </w:r>
      <w:r>
        <w:instrText xml:space="preserve"> </w:instrText>
      </w:r>
      <w:r>
        <w:rPr>
          <w:rFonts w:hint="eastAsia"/>
        </w:rPr>
        <w:instrText xml:space="preserve">and</w:instrText>
      </w:r>
      <w:r>
        <w:instrText xml:space="preserve"> </w:instrText>
      </w:r>
      <w:r>
        <w:rPr>
          <w:rFonts w:hint="eastAsia"/>
        </w:rPr>
        <w:instrText xml:space="preserve">system</w:instrText>
      </w:r>
      <w:r>
        <w:instrText xml:space="preserve"> </w:instrText>
      </w:r>
      <w:r>
        <w:rPr>
          <w:rFonts w:hint="eastAsia"/>
        </w:rPr>
        <w:instrText xml:space="preserve">function</w:instrText>
      </w:r>
      <w:r>
        <w:instrText xml:space="preserve"> </w:instrText>
      </w:r>
      <w:r>
        <w:rPr>
          <w:rFonts w:hint="eastAsia"/>
        </w:rPr>
        <w:instrText xml:space="preserve">analysis"</w:instrText>
      </w:r>
      <w:r>
        <w:instrText xml:space="preserve"> </w:instrText>
      </w:r>
      <w:r>
        <w:rPr>
          <w:rFonts w:hint="eastAsia"/>
        </w:rPr>
        <w:instrText xml:space="preserve">/</w:instrText>
      </w:r>
      <w:r>
        <w:instrText xml:space="preserve">l 2 </w:instrText>
      </w:r>
      <w:r>
        <w:fldChar w:fldCharType="end"/>
      </w:r>
      <w:bookmarkEnd w:id="167"/>
    </w:p>
    <w:p>
      <w:pPr>
        <w:numPr>
          <w:ilvl w:val="2"/>
          <w:numId w:val="5"/>
        </w:numPr>
        <w:ind w:right="240"/>
        <w:outlineLvl w:val="2"/>
        <w:rPr>
          <w:rFonts w:ascii="黑体" w:hAnsi="黑体" w:eastAsia="黑体"/>
          <w:sz w:val="28"/>
          <w:szCs w:val="28"/>
        </w:rPr>
      </w:pPr>
      <w:bookmarkStart w:id="168" w:name="_Toc1604895349"/>
      <w:r>
        <w:rPr>
          <w:rFonts w:hint="eastAsia" w:ascii="黑体" w:hAnsi="黑体" w:eastAsia="黑体"/>
          <w:sz w:val="28"/>
          <w:szCs w:val="28"/>
        </w:rPr>
        <w:t>技术总结</w:t>
      </w:r>
      <w:bookmarkEnd w:id="168"/>
      <w:bookmarkStart w:id="169" w:name="_Toc915993083"/>
      <w:r>
        <w:fldChar w:fldCharType="begin"/>
      </w:r>
      <w:r>
        <w:instrText xml:space="preserve"> </w:instrText>
      </w:r>
      <w:r>
        <w:rPr>
          <w:rFonts w:hint="eastAsia"/>
        </w:rPr>
        <w:instrText xml:space="preserve">TC</w:instrText>
      </w:r>
      <w:r>
        <w:instrText xml:space="preserve"> "    4.2</w:instrText>
      </w:r>
      <w:r>
        <w:rPr>
          <w:rFonts w:hint="eastAsia"/>
        </w:rPr>
        <w:instrText xml:space="preserve">.</w:instrText>
      </w:r>
      <w:r>
        <w:instrText xml:space="preserve">1  </w:instrText>
      </w:r>
      <w:r>
        <w:rPr>
          <w:rFonts w:hint="eastAsia"/>
        </w:rPr>
        <w:instrText xml:space="preserve">Technology</w:instrText>
      </w:r>
      <w:r>
        <w:instrText xml:space="preserve"> </w:instrText>
      </w:r>
      <w:r>
        <w:rPr>
          <w:rFonts w:hint="eastAsia"/>
        </w:rPr>
        <w:instrText xml:space="preserve">comparison"</w:instrText>
      </w:r>
      <w:r>
        <w:instrText xml:space="preserve"> </w:instrText>
      </w:r>
      <w:r>
        <w:rPr>
          <w:rFonts w:hint="eastAsia"/>
        </w:rPr>
        <w:instrText xml:space="preserve">/</w:instrText>
      </w:r>
      <w:r>
        <w:instrText xml:space="preserve">l 3 </w:instrText>
      </w:r>
      <w:r>
        <w:fldChar w:fldCharType="end"/>
      </w:r>
      <w:bookmarkEnd w:id="169"/>
    </w:p>
    <w:p>
      <w:pPr>
        <w:ind w:right="240" w:firstLine="480" w:firstLineChars="200"/>
        <w:rPr>
          <w:rFonts w:ascii="黑体" w:hAnsi="黑体" w:eastAsia="黑体"/>
          <w:sz w:val="28"/>
          <w:szCs w:val="28"/>
        </w:rPr>
      </w:pPr>
      <w:r>
        <w:rPr>
          <w:rFonts w:hint="eastAsia"/>
        </w:rPr>
        <w:t>一个典型的基于眼动信号的交互范式可总结如下：</w:t>
      </w:r>
    </w:p>
    <w:p>
      <w:pPr>
        <w:ind w:right="240" w:firstLine="480" w:firstLineChars="200"/>
        <w:jc w:val="center"/>
      </w:pPr>
      <w:r>
        <w:drawing>
          <wp:inline distT="0" distB="0" distL="0" distR="0">
            <wp:extent cx="3034030" cy="4387215"/>
            <wp:effectExtent l="0" t="0" r="0" b="0"/>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屏幕截图&#10;&#10;描述已自动生成"/>
                    <pic:cNvPicPr>
                      <a:picLocks noChangeAspect="1"/>
                    </pic:cNvPicPr>
                  </pic:nvPicPr>
                  <pic:blipFill>
                    <a:blip r:embed="rId31">
                      <a:extLst>
                        <a:ext uri="{28A0092B-C50C-407E-A947-70E740481C1C}">
                          <a14:useLocalDpi xmlns:a14="http://schemas.microsoft.com/office/drawing/2010/main" val="0"/>
                        </a:ext>
                      </a:extLst>
                    </a:blip>
                    <a:srcRect l="8420" t="6418" r="4258" b="3928"/>
                    <a:stretch>
                      <a:fillRect/>
                    </a:stretch>
                  </pic:blipFill>
                  <pic:spPr>
                    <a:xfrm>
                      <a:off x="0" y="0"/>
                      <a:ext cx="3175786" cy="4592259"/>
                    </a:xfrm>
                    <a:prstGeom prst="rect">
                      <a:avLst/>
                    </a:prstGeom>
                    <a:ln>
                      <a:noFill/>
                    </a:ln>
                  </pic:spPr>
                </pic:pic>
              </a:graphicData>
            </a:graphic>
          </wp:inline>
        </w:drawing>
      </w:r>
    </w:p>
    <w:p>
      <w:pPr>
        <w:ind w:right="240" w:firstLine="480" w:firstLineChars="200"/>
        <w:jc w:val="center"/>
        <w:rPr>
          <w:rFonts w:hint="eastAsia"/>
        </w:rPr>
      </w:pPr>
      <w:r>
        <w:rPr>
          <w:rFonts w:hint="eastAsia"/>
        </w:rPr>
        <w:t>图4</w:t>
      </w:r>
      <w:r>
        <w:t xml:space="preserve">-1 </w:t>
      </w:r>
      <w:r>
        <w:rPr>
          <w:rFonts w:hint="eastAsia"/>
        </w:rPr>
        <w:t>眼动信号交互范例(作者自制</w:t>
      </w:r>
      <w:r>
        <w:t>)</w:t>
      </w:r>
    </w:p>
    <w:p>
      <w:pPr>
        <w:pStyle w:val="18"/>
        <w:shd w:val="clear" w:color="auto" w:fill="FFFFFF"/>
        <w:jc w:val="center"/>
        <w:rPr>
          <w:rFonts w:hint="eastAsia" w:ascii="inherit" w:hAnsi="inherit"/>
          <w:color w:val="212121"/>
        </w:rPr>
      </w:pPr>
      <w:r>
        <w:rPr>
          <w:rFonts w:ascii="Times New Roman" w:hAnsi="Times New Roman" w:cs="Times New Roman"/>
        </w:rPr>
        <w:t xml:space="preserve">Fig. 4-1 </w:t>
      </w:r>
      <w:r>
        <w:rPr>
          <w:rFonts w:hint="eastAsia" w:ascii="Times New Roman" w:hAnsi="Times New Roman" w:cs="Times New Roman"/>
        </w:rPr>
        <w:t>An</w:t>
      </w:r>
      <w:r>
        <w:rPr>
          <w:rFonts w:ascii="Times New Roman" w:hAnsi="Times New Roman" w:cs="Times New Roman"/>
        </w:rPr>
        <w:t xml:space="preserve"> </w:t>
      </w:r>
      <w:r>
        <w:rPr>
          <w:rFonts w:hint="eastAsia" w:ascii="Times New Roman" w:hAnsi="Times New Roman" w:cs="Times New Roman"/>
        </w:rPr>
        <w:t>example</w:t>
      </w:r>
      <w:r>
        <w:rPr>
          <w:rFonts w:ascii="Times New Roman" w:hAnsi="Times New Roman" w:cs="Times New Roman"/>
        </w:rPr>
        <w:t xml:space="preserve"> </w:t>
      </w:r>
      <w:r>
        <w:rPr>
          <w:rFonts w:hint="eastAsia" w:ascii="Times New Roman" w:hAnsi="Times New Roman" w:cs="Times New Roman"/>
        </w:rPr>
        <w:t>of</w:t>
      </w:r>
      <w:r>
        <w:rPr>
          <w:rFonts w:ascii="Times New Roman" w:hAnsi="Times New Roman" w:cs="Times New Roman"/>
        </w:rPr>
        <w:t xml:space="preserve"> </w:t>
      </w:r>
      <w:r>
        <w:rPr>
          <w:rFonts w:hint="eastAsia" w:ascii="Times New Roman" w:hAnsi="Times New Roman" w:cs="Times New Roman"/>
        </w:rPr>
        <w:t>eye-tracking</w:t>
      </w:r>
      <w:r>
        <w:rPr>
          <w:rFonts w:ascii="Times New Roman" w:hAnsi="Times New Roman" w:cs="Times New Roman"/>
        </w:rPr>
        <w:t>-</w:t>
      </w:r>
      <w:r>
        <w:rPr>
          <w:rFonts w:hint="eastAsia" w:ascii="Times New Roman" w:hAnsi="Times New Roman" w:cs="Times New Roman"/>
        </w:rPr>
        <w:t>based</w:t>
      </w:r>
      <w:r>
        <w:rPr>
          <w:rFonts w:ascii="Times New Roman" w:hAnsi="Times New Roman" w:cs="Times New Roman"/>
        </w:rPr>
        <w:t xml:space="preserve"> interaction</w:t>
      </w:r>
      <w:bookmarkStart w:id="170" w:name="OLE_LINK42"/>
      <w:bookmarkStart w:id="171" w:name="OLE_LINK43"/>
      <w:r>
        <w:rPr>
          <w:rFonts w:ascii="Times New Roman" w:hAnsi="Times New Roman" w:cs="Times New Roman"/>
        </w:rPr>
        <w:t>(Made by author)</w:t>
      </w:r>
      <w:bookmarkEnd w:id="170"/>
      <w:bookmarkEnd w:id="171"/>
    </w:p>
    <w:p>
      <w:pPr>
        <w:ind w:right="240" w:firstLine="480" w:firstLineChars="200"/>
      </w:pPr>
      <w:r>
        <w:rPr>
          <w:rFonts w:hint="eastAsia"/>
        </w:rPr>
        <w:t>根据文献调研的结果，在技术手段方面，可将常的用作触发器的眼动信号总结如下：</w:t>
      </w:r>
    </w:p>
    <w:tbl>
      <w:tblPr>
        <w:tblStyle w:val="24"/>
        <w:tblW w:w="8642" w:type="dxa"/>
        <w:jc w:val="center"/>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35"/>
        <w:gridCol w:w="1701"/>
        <w:gridCol w:w="1984"/>
        <w:gridCol w:w="1985"/>
        <w:gridCol w:w="2137"/>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PrEx>
        <w:trPr>
          <w:trHeight w:val="595" w:hRule="atLeast"/>
          <w:jc w:val="center"/>
        </w:trPr>
        <w:tc>
          <w:tcPr>
            <w:tcW w:w="835" w:type="dxa"/>
            <w:tcBorders>
              <w:top w:val="single" w:color="000000" w:sz="12" w:space="0"/>
              <w:left w:val="nil"/>
              <w:bottom w:val="single" w:color="000000" w:sz="6" w:space="0"/>
              <w:right w:val="nil"/>
            </w:tcBorders>
            <w:vAlign w:val="center"/>
          </w:tcPr>
          <w:p>
            <w:pPr>
              <w:ind w:right="240"/>
              <w:rPr>
                <w:b/>
                <w:bCs/>
              </w:rPr>
            </w:pPr>
          </w:p>
        </w:tc>
        <w:tc>
          <w:tcPr>
            <w:tcW w:w="1701" w:type="dxa"/>
            <w:tcBorders>
              <w:top w:val="single" w:color="000000" w:sz="12" w:space="0"/>
              <w:left w:val="nil"/>
              <w:bottom w:val="single" w:color="000000" w:sz="6" w:space="0"/>
              <w:right w:val="nil"/>
            </w:tcBorders>
            <w:vAlign w:val="center"/>
          </w:tcPr>
          <w:p>
            <w:pPr>
              <w:ind w:left="240" w:right="240"/>
              <w:jc w:val="center"/>
              <w:rPr>
                <w:b/>
                <w:bCs/>
              </w:rPr>
            </w:pPr>
            <w:r>
              <w:rPr>
                <w:rFonts w:hint="eastAsia"/>
                <w:b/>
                <w:bCs/>
              </w:rPr>
              <w:t>注视时长</w:t>
            </w:r>
          </w:p>
        </w:tc>
        <w:tc>
          <w:tcPr>
            <w:tcW w:w="1984" w:type="dxa"/>
            <w:tcBorders>
              <w:top w:val="single" w:color="000000" w:sz="12" w:space="0"/>
              <w:left w:val="nil"/>
              <w:bottom w:val="single" w:color="000000" w:sz="6" w:space="0"/>
              <w:right w:val="nil"/>
            </w:tcBorders>
            <w:vAlign w:val="center"/>
          </w:tcPr>
          <w:p>
            <w:pPr>
              <w:ind w:left="240" w:right="240"/>
              <w:jc w:val="center"/>
              <w:rPr>
                <w:b/>
                <w:bCs/>
              </w:rPr>
            </w:pPr>
            <w:r>
              <w:rPr>
                <w:rFonts w:hint="eastAsia"/>
                <w:b/>
                <w:bCs/>
              </w:rPr>
              <w:t>双侧眨眼</w:t>
            </w:r>
          </w:p>
        </w:tc>
        <w:tc>
          <w:tcPr>
            <w:tcW w:w="1985" w:type="dxa"/>
            <w:tcBorders>
              <w:top w:val="single" w:color="000000" w:sz="12" w:space="0"/>
              <w:left w:val="nil"/>
              <w:bottom w:val="single" w:color="000000" w:sz="6" w:space="0"/>
              <w:right w:val="nil"/>
            </w:tcBorders>
            <w:vAlign w:val="center"/>
          </w:tcPr>
          <w:p>
            <w:pPr>
              <w:ind w:left="240" w:right="240"/>
              <w:jc w:val="center"/>
              <w:rPr>
                <w:b/>
                <w:bCs/>
              </w:rPr>
            </w:pPr>
            <w:r>
              <w:rPr>
                <w:rFonts w:hint="eastAsia"/>
                <w:b/>
                <w:bCs/>
              </w:rPr>
              <w:t>眼动编码</w:t>
            </w:r>
          </w:p>
        </w:tc>
        <w:tc>
          <w:tcPr>
            <w:tcW w:w="2137" w:type="dxa"/>
            <w:tcBorders>
              <w:top w:val="single" w:color="000000" w:sz="12" w:space="0"/>
              <w:left w:val="nil"/>
              <w:bottom w:val="single" w:color="000000" w:sz="6" w:space="0"/>
              <w:right w:val="nil"/>
            </w:tcBorders>
            <w:vAlign w:val="center"/>
          </w:tcPr>
          <w:p>
            <w:pPr>
              <w:ind w:left="240" w:right="240"/>
              <w:jc w:val="center"/>
              <w:rPr>
                <w:b/>
                <w:bCs/>
              </w:rPr>
            </w:pPr>
            <w:r>
              <w:rPr>
                <w:rFonts w:hint="eastAsia"/>
                <w:b/>
                <w:bCs/>
              </w:rPr>
              <w:t>瞳孔直径</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PrEx>
        <w:trPr>
          <w:trHeight w:val="973" w:hRule="atLeast"/>
          <w:jc w:val="center"/>
        </w:trPr>
        <w:tc>
          <w:tcPr>
            <w:tcW w:w="835" w:type="dxa"/>
            <w:tcBorders>
              <w:top w:val="nil"/>
              <w:left w:val="nil"/>
              <w:bottom w:val="nil"/>
              <w:right w:val="nil"/>
            </w:tcBorders>
            <w:vAlign w:val="center"/>
          </w:tcPr>
          <w:p>
            <w:pPr>
              <w:ind w:left="240" w:right="240"/>
              <w:jc w:val="center"/>
            </w:pPr>
            <w:r>
              <w:rPr>
                <w:rFonts w:hint="eastAsia"/>
                <w:b/>
                <w:bCs/>
              </w:rPr>
              <w:t>原理</w:t>
            </w:r>
          </w:p>
        </w:tc>
        <w:tc>
          <w:tcPr>
            <w:tcW w:w="1701" w:type="dxa"/>
            <w:tcBorders>
              <w:top w:val="nil"/>
              <w:left w:val="nil"/>
              <w:bottom w:val="nil"/>
              <w:right w:val="nil"/>
            </w:tcBorders>
            <w:vAlign w:val="center"/>
          </w:tcPr>
          <w:p>
            <w:pPr>
              <w:ind w:left="240" w:right="240"/>
              <w:jc w:val="center"/>
            </w:pPr>
            <w:r>
              <w:rPr>
                <w:rFonts w:hint="eastAsia"/>
              </w:rPr>
              <w:t>基于AOI的停留时长设置阈值触发</w:t>
            </w:r>
          </w:p>
        </w:tc>
        <w:tc>
          <w:tcPr>
            <w:tcW w:w="1984" w:type="dxa"/>
            <w:tcBorders>
              <w:top w:val="nil"/>
              <w:left w:val="nil"/>
              <w:bottom w:val="nil"/>
              <w:right w:val="nil"/>
            </w:tcBorders>
            <w:vAlign w:val="center"/>
          </w:tcPr>
          <w:p>
            <w:pPr>
              <w:ind w:left="240" w:right="240"/>
              <w:jc w:val="center"/>
            </w:pPr>
            <w:r>
              <w:rPr>
                <w:rFonts w:hint="eastAsia"/>
              </w:rPr>
              <w:t>基于闭眼时长/次数设置阈值触发</w:t>
            </w:r>
          </w:p>
        </w:tc>
        <w:tc>
          <w:tcPr>
            <w:tcW w:w="1985" w:type="dxa"/>
            <w:tcBorders>
              <w:top w:val="nil"/>
              <w:left w:val="nil"/>
              <w:bottom w:val="nil"/>
              <w:right w:val="nil"/>
            </w:tcBorders>
            <w:vAlign w:val="center"/>
          </w:tcPr>
          <w:p>
            <w:pPr>
              <w:ind w:left="240" w:right="240"/>
              <w:jc w:val="center"/>
            </w:pPr>
            <w:r>
              <w:rPr>
                <w:rFonts w:hint="eastAsia"/>
              </w:rPr>
              <w:t>基于眼动轨迹编码进行输入</w:t>
            </w:r>
          </w:p>
        </w:tc>
        <w:tc>
          <w:tcPr>
            <w:tcW w:w="2137" w:type="dxa"/>
            <w:tcBorders>
              <w:top w:val="nil"/>
              <w:left w:val="nil"/>
              <w:bottom w:val="nil"/>
              <w:right w:val="nil"/>
            </w:tcBorders>
            <w:vAlign w:val="center"/>
          </w:tcPr>
          <w:p>
            <w:pPr>
              <w:ind w:left="240" w:right="240"/>
              <w:jc w:val="center"/>
            </w:pPr>
            <w:r>
              <w:rPr>
                <w:rFonts w:hint="eastAsia"/>
              </w:rPr>
              <w:t>基于明暗交替想像的瞳孔直径变化触发</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PrEx>
        <w:trPr>
          <w:trHeight w:val="718" w:hRule="atLeast"/>
          <w:jc w:val="center"/>
        </w:trPr>
        <w:tc>
          <w:tcPr>
            <w:tcW w:w="835" w:type="dxa"/>
            <w:tcBorders>
              <w:top w:val="nil"/>
              <w:left w:val="nil"/>
              <w:bottom w:val="nil"/>
              <w:right w:val="nil"/>
            </w:tcBorders>
            <w:vAlign w:val="center"/>
          </w:tcPr>
          <w:p>
            <w:pPr>
              <w:ind w:left="240" w:right="240"/>
              <w:jc w:val="center"/>
            </w:pPr>
            <w:r>
              <w:rPr>
                <w:rFonts w:hint="eastAsia"/>
                <w:b/>
                <w:bCs/>
              </w:rPr>
              <w:t>优点</w:t>
            </w:r>
          </w:p>
        </w:tc>
        <w:tc>
          <w:tcPr>
            <w:tcW w:w="1701" w:type="dxa"/>
            <w:tcBorders>
              <w:top w:val="nil"/>
              <w:left w:val="nil"/>
              <w:bottom w:val="nil"/>
              <w:right w:val="nil"/>
            </w:tcBorders>
            <w:vAlign w:val="center"/>
          </w:tcPr>
          <w:p>
            <w:pPr>
              <w:ind w:left="240" w:right="240"/>
              <w:jc w:val="center"/>
            </w:pPr>
            <w:r>
              <w:rPr>
                <w:rFonts w:hint="eastAsia"/>
              </w:rPr>
              <w:t>稳定</w:t>
            </w:r>
          </w:p>
        </w:tc>
        <w:tc>
          <w:tcPr>
            <w:tcW w:w="1984" w:type="dxa"/>
            <w:tcBorders>
              <w:top w:val="nil"/>
              <w:left w:val="nil"/>
              <w:bottom w:val="nil"/>
              <w:right w:val="nil"/>
            </w:tcBorders>
            <w:vAlign w:val="center"/>
          </w:tcPr>
          <w:p>
            <w:pPr>
              <w:ind w:left="240" w:right="240"/>
              <w:jc w:val="center"/>
            </w:pPr>
            <w:r>
              <w:rPr>
                <w:rFonts w:hint="eastAsia"/>
              </w:rPr>
              <w:t>学习快，自然</w:t>
            </w:r>
          </w:p>
        </w:tc>
        <w:tc>
          <w:tcPr>
            <w:tcW w:w="1985" w:type="dxa"/>
            <w:tcBorders>
              <w:top w:val="nil"/>
              <w:left w:val="nil"/>
              <w:bottom w:val="nil"/>
              <w:right w:val="nil"/>
            </w:tcBorders>
            <w:vAlign w:val="center"/>
          </w:tcPr>
          <w:p>
            <w:pPr>
              <w:ind w:left="240" w:right="240"/>
              <w:jc w:val="center"/>
            </w:pPr>
            <w:r>
              <w:rPr>
                <w:rFonts w:hint="eastAsia"/>
              </w:rPr>
              <w:t>抗干扰</w:t>
            </w:r>
          </w:p>
        </w:tc>
        <w:tc>
          <w:tcPr>
            <w:tcW w:w="2137" w:type="dxa"/>
            <w:tcBorders>
              <w:top w:val="nil"/>
              <w:left w:val="nil"/>
              <w:bottom w:val="nil"/>
              <w:right w:val="nil"/>
            </w:tcBorders>
            <w:vAlign w:val="center"/>
          </w:tcPr>
          <w:p>
            <w:pPr>
              <w:ind w:left="240" w:right="240"/>
              <w:jc w:val="center"/>
            </w:pPr>
            <w:r>
              <w:rPr>
                <w:rFonts w:hint="eastAsia"/>
              </w:rPr>
              <w:t>自然，不受自然眼动干扰</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PrEx>
        <w:trPr>
          <w:trHeight w:val="717" w:hRule="atLeast"/>
          <w:jc w:val="center"/>
        </w:trPr>
        <w:tc>
          <w:tcPr>
            <w:tcW w:w="835" w:type="dxa"/>
            <w:tcBorders>
              <w:top w:val="nil"/>
              <w:left w:val="nil"/>
              <w:bottom w:val="single" w:color="000000" w:sz="12" w:space="0"/>
              <w:right w:val="nil"/>
            </w:tcBorders>
            <w:vAlign w:val="center"/>
          </w:tcPr>
          <w:p>
            <w:pPr>
              <w:ind w:left="240" w:right="240"/>
              <w:jc w:val="center"/>
            </w:pPr>
            <w:r>
              <w:rPr>
                <w:rFonts w:hint="eastAsia"/>
                <w:b/>
                <w:bCs/>
              </w:rPr>
              <w:t>不足</w:t>
            </w:r>
          </w:p>
        </w:tc>
        <w:tc>
          <w:tcPr>
            <w:tcW w:w="1701" w:type="dxa"/>
            <w:tcBorders>
              <w:top w:val="nil"/>
              <w:left w:val="nil"/>
              <w:bottom w:val="single" w:color="000000" w:sz="12" w:space="0"/>
              <w:right w:val="nil"/>
            </w:tcBorders>
            <w:vAlign w:val="center"/>
          </w:tcPr>
          <w:p>
            <w:pPr>
              <w:ind w:left="240" w:right="240"/>
              <w:jc w:val="center"/>
            </w:pPr>
            <w:r>
              <w:rPr>
                <w:rFonts w:hint="eastAsia"/>
              </w:rPr>
              <w:t>需不停眼动防误触发，易造成疲劳</w:t>
            </w:r>
          </w:p>
        </w:tc>
        <w:tc>
          <w:tcPr>
            <w:tcW w:w="1984" w:type="dxa"/>
            <w:tcBorders>
              <w:top w:val="nil"/>
              <w:left w:val="nil"/>
              <w:bottom w:val="single" w:color="000000" w:sz="12" w:space="0"/>
              <w:right w:val="nil"/>
            </w:tcBorders>
            <w:vAlign w:val="center"/>
          </w:tcPr>
          <w:p>
            <w:pPr>
              <w:ind w:left="240" w:right="240"/>
              <w:jc w:val="center"/>
            </w:pPr>
            <w:r>
              <w:rPr>
                <w:rFonts w:hint="eastAsia"/>
              </w:rPr>
              <w:t>易被自然眨眼干扰而造成误触发</w:t>
            </w:r>
          </w:p>
        </w:tc>
        <w:tc>
          <w:tcPr>
            <w:tcW w:w="1985" w:type="dxa"/>
            <w:tcBorders>
              <w:top w:val="nil"/>
              <w:left w:val="nil"/>
              <w:bottom w:val="single" w:color="000000" w:sz="12" w:space="0"/>
              <w:right w:val="nil"/>
            </w:tcBorders>
            <w:vAlign w:val="center"/>
          </w:tcPr>
          <w:p>
            <w:pPr>
              <w:ind w:left="240" w:right="240"/>
              <w:jc w:val="center"/>
            </w:pPr>
            <w:r>
              <w:rPr>
                <w:rFonts w:hint="eastAsia"/>
              </w:rPr>
              <w:t>编码简单则易误触，编码困难则学习成本高</w:t>
            </w:r>
          </w:p>
        </w:tc>
        <w:tc>
          <w:tcPr>
            <w:tcW w:w="2137" w:type="dxa"/>
            <w:tcBorders>
              <w:top w:val="nil"/>
              <w:left w:val="nil"/>
              <w:bottom w:val="single" w:color="000000" w:sz="12" w:space="0"/>
              <w:right w:val="nil"/>
            </w:tcBorders>
            <w:vAlign w:val="center"/>
          </w:tcPr>
          <w:p>
            <w:pPr>
              <w:ind w:left="240" w:right="240"/>
              <w:jc w:val="center"/>
            </w:pPr>
            <w:r>
              <w:rPr>
                <w:rFonts w:hint="eastAsia"/>
              </w:rPr>
              <w:t>易被刺激干扰，无法准确定位，反应慢且低效</w:t>
            </w:r>
          </w:p>
        </w:tc>
      </w:tr>
    </w:tbl>
    <w:p>
      <w:pPr>
        <w:ind w:left="98" w:leftChars="41" w:right="240"/>
        <w:jc w:val="center"/>
        <w:rPr>
          <w:bCs/>
        </w:rPr>
      </w:pPr>
      <w:r>
        <w:rPr>
          <w:rFonts w:hint="eastAsia"/>
          <w:bCs/>
        </w:rPr>
        <w:t>表4</w:t>
      </w:r>
      <w:r>
        <w:rPr>
          <w:bCs/>
        </w:rPr>
        <w:t xml:space="preserve">-2 </w:t>
      </w:r>
      <w:r>
        <w:rPr>
          <w:rFonts w:hint="eastAsia"/>
          <w:bCs/>
        </w:rPr>
        <w:t>眼动交互技术对比</w:t>
      </w:r>
      <w:r>
        <w:rPr>
          <w:rFonts w:hint="eastAsia"/>
        </w:rPr>
        <w:t>(作者自制</w:t>
      </w:r>
      <w:r>
        <w:t>)</w:t>
      </w:r>
    </w:p>
    <w:p>
      <w:pPr>
        <w:pStyle w:val="18"/>
        <w:shd w:val="clear" w:color="auto" w:fill="FFFFFF"/>
        <w:jc w:val="center"/>
        <w:rPr>
          <w:rFonts w:hint="eastAsia" w:ascii="inherit" w:hAnsi="inherit"/>
          <w:color w:val="212121"/>
        </w:rPr>
      </w:pPr>
      <w:r>
        <w:rPr>
          <w:rFonts w:hint="eastAsia" w:ascii="Times New Roman" w:hAnsi="Times New Roman" w:cs="Times New Roman"/>
        </w:rPr>
        <w:t>Tab</w:t>
      </w:r>
      <w:r>
        <w:rPr>
          <w:rFonts w:ascii="Times New Roman" w:hAnsi="Times New Roman" w:cs="Times New Roman"/>
        </w:rPr>
        <w:t xml:space="preserve">. 4-2 </w:t>
      </w:r>
      <w:r>
        <w:rPr>
          <w:rFonts w:hint="eastAsia" w:ascii="Times New Roman" w:hAnsi="Times New Roman" w:cs="Times New Roman"/>
        </w:rPr>
        <w:t>Comparison</w:t>
      </w:r>
      <w:r>
        <w:rPr>
          <w:rFonts w:ascii="Times New Roman" w:hAnsi="Times New Roman" w:cs="Times New Roman"/>
        </w:rPr>
        <w:t xml:space="preserve"> </w:t>
      </w:r>
      <w:r>
        <w:rPr>
          <w:rFonts w:hint="eastAsia" w:ascii="Times New Roman" w:hAnsi="Times New Roman" w:cs="Times New Roman"/>
        </w:rPr>
        <w:t>of</w:t>
      </w:r>
      <w:r>
        <w:rPr>
          <w:rFonts w:ascii="Times New Roman" w:hAnsi="Times New Roman" w:cs="Times New Roman"/>
        </w:rPr>
        <w:t xml:space="preserve"> </w:t>
      </w:r>
      <w:r>
        <w:rPr>
          <w:rFonts w:hint="eastAsia" w:ascii="Times New Roman" w:hAnsi="Times New Roman" w:cs="Times New Roman"/>
        </w:rPr>
        <w:t>eye-tracking</w:t>
      </w:r>
      <w:r>
        <w:rPr>
          <w:rFonts w:ascii="Times New Roman" w:hAnsi="Times New Roman" w:cs="Times New Roman"/>
        </w:rPr>
        <w:t>-</w:t>
      </w:r>
      <w:r>
        <w:rPr>
          <w:rFonts w:hint="eastAsia" w:ascii="Times New Roman" w:hAnsi="Times New Roman" w:cs="Times New Roman"/>
        </w:rPr>
        <w:t>based</w:t>
      </w:r>
      <w:r>
        <w:rPr>
          <w:rFonts w:ascii="Times New Roman" w:hAnsi="Times New Roman" w:cs="Times New Roman"/>
        </w:rPr>
        <w:t xml:space="preserve"> interaction </w:t>
      </w:r>
      <w:r>
        <w:rPr>
          <w:rFonts w:hint="eastAsia" w:ascii="Times New Roman" w:hAnsi="Times New Roman" w:cs="Times New Roman"/>
        </w:rPr>
        <w:t>technology</w:t>
      </w:r>
      <w:r>
        <w:rPr>
          <w:rFonts w:ascii="Times New Roman" w:hAnsi="Times New Roman" w:cs="Times New Roman"/>
        </w:rPr>
        <w:t>(Made by author)</w:t>
      </w:r>
    </w:p>
    <w:p>
      <w:pPr>
        <w:numPr>
          <w:ilvl w:val="2"/>
          <w:numId w:val="5"/>
        </w:numPr>
        <w:ind w:right="240"/>
        <w:outlineLvl w:val="2"/>
        <w:rPr>
          <w:rFonts w:ascii="黑体" w:hAnsi="黑体" w:eastAsia="黑体"/>
          <w:sz w:val="28"/>
          <w:szCs w:val="28"/>
        </w:rPr>
      </w:pPr>
      <w:bookmarkStart w:id="172" w:name="_Toc1081524323"/>
      <w:bookmarkStart w:id="173" w:name="_Ref1636474"/>
      <w:r>
        <w:rPr>
          <w:rFonts w:hint="eastAsia" w:ascii="黑体" w:hAnsi="黑体" w:eastAsia="黑体"/>
          <w:sz w:val="28"/>
          <w:szCs w:val="28"/>
        </w:rPr>
        <w:t>功能分析</w:t>
      </w:r>
      <w:bookmarkEnd w:id="172"/>
      <w:bookmarkEnd w:id="173"/>
      <w:bookmarkStart w:id="174" w:name="_Toc1932964285"/>
      <w:r>
        <w:fldChar w:fldCharType="begin"/>
      </w:r>
      <w:r>
        <w:instrText xml:space="preserve"> </w:instrText>
      </w:r>
      <w:r>
        <w:rPr>
          <w:rFonts w:hint="eastAsia"/>
        </w:rPr>
        <w:instrText xml:space="preserve">TC</w:instrText>
      </w:r>
      <w:r>
        <w:instrText xml:space="preserve"> "    4.2</w:instrText>
      </w:r>
      <w:r>
        <w:rPr>
          <w:rFonts w:hint="eastAsia"/>
        </w:rPr>
        <w:instrText xml:space="preserve">.</w:instrText>
      </w:r>
      <w:r>
        <w:instrText xml:space="preserve">2  </w:instrText>
      </w:r>
      <w:r>
        <w:rPr>
          <w:rFonts w:hint="eastAsia"/>
        </w:rPr>
        <w:instrText xml:space="preserve">System</w:instrText>
      </w:r>
      <w:r>
        <w:instrText xml:space="preserve"> </w:instrText>
      </w:r>
      <w:r>
        <w:rPr>
          <w:rFonts w:hint="eastAsia"/>
        </w:rPr>
        <w:instrText xml:space="preserve">function</w:instrText>
      </w:r>
      <w:r>
        <w:instrText xml:space="preserve"> </w:instrText>
      </w:r>
      <w:r>
        <w:rPr>
          <w:rFonts w:hint="eastAsia"/>
        </w:rPr>
        <w:instrText xml:space="preserve">analysis"</w:instrText>
      </w:r>
      <w:r>
        <w:instrText xml:space="preserve"> </w:instrText>
      </w:r>
      <w:r>
        <w:rPr>
          <w:rFonts w:hint="eastAsia"/>
        </w:rPr>
        <w:instrText xml:space="preserve">/</w:instrText>
      </w:r>
      <w:r>
        <w:instrText xml:space="preserve">l 3 </w:instrText>
      </w:r>
      <w:r>
        <w:fldChar w:fldCharType="end"/>
      </w:r>
      <w:bookmarkEnd w:id="174"/>
    </w:p>
    <w:p>
      <w:pPr>
        <w:ind w:left="240" w:right="240"/>
      </w:pPr>
      <w:r>
        <w:rPr>
          <w:rFonts w:hint="eastAsia"/>
        </w:rPr>
        <w:t>现有方法存在两个不足：</w:t>
      </w:r>
    </w:p>
    <w:p>
      <w:pPr>
        <w:ind w:left="240" w:right="240" w:firstLine="480" w:firstLineChars="200"/>
      </w:pPr>
      <w:r>
        <w:rPr>
          <w:rFonts w:hint="eastAsia"/>
        </w:rPr>
        <w:t>1</w:t>
      </w:r>
      <w:r>
        <w:t xml:space="preserve">. </w:t>
      </w:r>
      <w:r>
        <w:rPr>
          <w:rFonts w:hint="eastAsia"/>
        </w:rPr>
        <w:t>没有针对眼球的运动特点设计相应的检测算法，造成算法识别精度不高且容易误识别，原因在于眨眼时：</w:t>
      </w:r>
    </w:p>
    <w:p>
      <w:pPr>
        <w:ind w:left="240" w:right="240" w:firstLine="480" w:firstLineChars="200"/>
      </w:pPr>
      <w:r>
        <w:t xml:space="preserve">(1) </w:t>
      </w:r>
      <w:r>
        <w:rPr>
          <w:rFonts w:hint="eastAsia"/>
        </w:rPr>
        <w:t>双眼闭合并不是同步的，而是一前一后，相差在几毫秒，而眨眼识别算法是基于瞳孔检测，即检测不到瞳孔时，会识别为一次眨眼，这造成了一次眨眼过程的实际识别结果为：单眼闭合→双眼闭合→单眼睁开→双眼睁开，这使得即使是正常眨眼，也会造成误识别；</w:t>
      </w:r>
    </w:p>
    <w:p>
      <w:pPr>
        <w:ind w:left="240" w:right="240" w:firstLine="480" w:firstLineChars="200"/>
      </w:pPr>
      <w:r>
        <w:t xml:space="preserve">(2) </w:t>
      </w:r>
      <w:r>
        <w:rPr>
          <w:rFonts w:hint="eastAsia"/>
        </w:rPr>
        <w:t>人的眼部在闭合时，瞳孔会逐渐消失，计算机检测算法中会识别出瞳孔大小的改变，而在屏幕注视点定位算法中，会根据眼部注视屏幕不同位置的瞳孔形状确定注视点位置，这使得闭合检测算法与注视点定位算法容易混淆，造成的结果是眨眼过程中实际识别结果为：注视点变化→瞳孔消失(眨眼)→瞳孔出现→注视点变化，即闭眼的过程中，屏幕上呈现的注视位置会发生改变，用户期望点击位置与实际点击位置会有出现偏差。</w:t>
      </w:r>
    </w:p>
    <w:p>
      <w:pPr>
        <w:ind w:left="240" w:right="240" w:firstLine="480" w:firstLineChars="200"/>
      </w:pPr>
      <w:r>
        <w:rPr>
          <w:rFonts w:hint="eastAsia"/>
        </w:rPr>
        <w:t>2</w:t>
      </w:r>
      <w:r>
        <w:t xml:space="preserve">. </w:t>
      </w:r>
      <w:r>
        <w:rPr>
          <w:rFonts w:hint="eastAsia"/>
        </w:rPr>
        <w:t>实现的均为简单的单击功能，而实际场景中，除了点击，常用的交互方式还有长按、拖拽与滚动等，这使得用户操作较为单一，需要另外设计交互场景或者反复切换控件，造成不便。</w:t>
      </w:r>
    </w:p>
    <w:p>
      <w:pPr>
        <w:ind w:left="240" w:right="240" w:firstLine="435"/>
        <w:rPr>
          <w:sz w:val="21"/>
          <w:szCs w:val="21"/>
        </w:rPr>
      </w:pPr>
      <w:r>
        <w:rPr>
          <w:rFonts w:hint="eastAsia"/>
        </w:rPr>
        <w:t>立足于当前的眼动仪平台与技术，通过眼动数据模拟鼠标</w:t>
      </w:r>
      <w:r>
        <w:t>移动</w:t>
      </w:r>
      <w:r>
        <w:rPr>
          <w:rFonts w:hint="eastAsia"/>
        </w:rPr>
        <w:t>操作，需要实现以下两个目标：</w:t>
      </w:r>
    </w:p>
    <w:p>
      <w:pPr>
        <w:pStyle w:val="44"/>
        <w:numPr>
          <w:ilvl w:val="0"/>
          <w:numId w:val="6"/>
        </w:numPr>
        <w:ind w:leftChars="0" w:right="240" w:rightChars="0" w:firstLineChars="0"/>
        <w:rPr>
          <w:rFonts w:ascii="宋体" w:hAnsi="宋体"/>
          <w:bCs/>
        </w:rPr>
      </w:pPr>
      <w:r>
        <w:rPr>
          <w:rFonts w:hint="eastAsia" w:ascii="宋体" w:hAnsi="宋体"/>
          <w:bCs/>
        </w:rPr>
        <w:t>基于眼动数据的控制系统；</w:t>
      </w:r>
    </w:p>
    <w:p>
      <w:pPr>
        <w:pStyle w:val="44"/>
        <w:numPr>
          <w:ilvl w:val="0"/>
          <w:numId w:val="6"/>
        </w:numPr>
        <w:ind w:leftChars="0" w:right="240" w:rightChars="0" w:firstLineChars="0"/>
        <w:rPr>
          <w:rFonts w:ascii="宋体" w:hAnsi="宋体"/>
          <w:bCs/>
        </w:rPr>
      </w:pPr>
      <w:r>
        <w:rPr>
          <w:rFonts w:hint="eastAsia" w:ascii="宋体" w:hAnsi="宋体"/>
          <w:bCs/>
        </w:rPr>
        <w:t>评测基于眼动技术的该系统在一类常用平台与任务下的交互体验。</w:t>
      </w:r>
    </w:p>
    <w:p>
      <w:pPr>
        <w:numPr>
          <w:ilvl w:val="1"/>
          <w:numId w:val="5"/>
        </w:numPr>
        <w:ind w:right="240"/>
        <w:outlineLvl w:val="1"/>
        <w:rPr>
          <w:rFonts w:ascii="黑体" w:hAnsi="黑体" w:eastAsia="黑体"/>
          <w:sz w:val="30"/>
          <w:szCs w:val="30"/>
        </w:rPr>
      </w:pPr>
      <w:bookmarkStart w:id="175" w:name="_Toc877708453"/>
      <w:r>
        <w:rPr>
          <w:rFonts w:ascii="黑体" w:hAnsi="黑体" w:eastAsia="黑体"/>
          <w:sz w:val="30"/>
          <w:szCs w:val="30"/>
        </w:rPr>
        <w:t>本章小结</w:t>
      </w:r>
      <w:bookmarkEnd w:id="175"/>
      <w:bookmarkStart w:id="176" w:name="_Toc198126179"/>
      <w:r>
        <w:fldChar w:fldCharType="begin"/>
      </w:r>
      <w:r>
        <w:instrText xml:space="preserve"> </w:instrText>
      </w:r>
      <w:r>
        <w:rPr>
          <w:rFonts w:hint="eastAsia"/>
        </w:rPr>
        <w:instrText xml:space="preserve">TC</w:instrText>
      </w:r>
      <w:r>
        <w:instrText xml:space="preserve"> "  4.3  </w:instrText>
      </w:r>
      <w:r>
        <w:rPr>
          <w:rFonts w:hint="eastAsia"/>
        </w:rPr>
        <w:instrText xml:space="preserve">Summary"</w:instrText>
      </w:r>
      <w:r>
        <w:instrText xml:space="preserve"> </w:instrText>
      </w:r>
      <w:r>
        <w:rPr>
          <w:rFonts w:hint="eastAsia"/>
        </w:rPr>
        <w:instrText xml:space="preserve">/</w:instrText>
      </w:r>
      <w:r>
        <w:instrText xml:space="preserve">l 2 </w:instrText>
      </w:r>
      <w:r>
        <w:fldChar w:fldCharType="end"/>
      </w:r>
      <w:bookmarkEnd w:id="176"/>
    </w:p>
    <w:p>
      <w:pPr>
        <w:numPr>
          <w:ilvl w:val="2"/>
          <w:numId w:val="5"/>
        </w:numPr>
        <w:ind w:right="240"/>
        <w:outlineLvl w:val="2"/>
        <w:rPr>
          <w:rFonts w:ascii="黑体" w:hAnsi="黑体" w:eastAsia="黑体"/>
          <w:sz w:val="28"/>
          <w:szCs w:val="28"/>
        </w:rPr>
      </w:pPr>
      <w:bookmarkStart w:id="177" w:name="_Toc580798328"/>
      <w:r>
        <w:rPr>
          <w:rFonts w:hint="eastAsia" w:ascii="黑体" w:hAnsi="黑体" w:eastAsia="黑体"/>
          <w:sz w:val="28"/>
          <w:szCs w:val="28"/>
        </w:rPr>
        <w:t>理论问题</w:t>
      </w:r>
      <w:bookmarkEnd w:id="177"/>
      <w:bookmarkStart w:id="178" w:name="_Toc1307037603"/>
      <w:r>
        <w:fldChar w:fldCharType="begin"/>
      </w:r>
      <w:r>
        <w:instrText xml:space="preserve"> </w:instrText>
      </w:r>
      <w:r>
        <w:rPr>
          <w:rFonts w:hint="eastAsia"/>
        </w:rPr>
        <w:instrText xml:space="preserve">TC</w:instrText>
      </w:r>
      <w:r>
        <w:instrText xml:space="preserve"> "    4.3</w:instrText>
      </w:r>
      <w:r>
        <w:rPr>
          <w:rFonts w:hint="eastAsia"/>
        </w:rPr>
        <w:instrText xml:space="preserve">.</w:instrText>
      </w:r>
      <w:r>
        <w:instrText xml:space="preserve">1  </w:instrText>
      </w:r>
      <w:r>
        <w:rPr>
          <w:rFonts w:hint="eastAsia"/>
        </w:rPr>
        <w:instrText xml:space="preserve">Theoretical</w:instrText>
      </w:r>
      <w:r>
        <w:instrText xml:space="preserve"> </w:instrText>
      </w:r>
      <w:r>
        <w:rPr>
          <w:rFonts w:hint="eastAsia"/>
        </w:rPr>
        <w:instrText xml:space="preserve">issue"</w:instrText>
      </w:r>
      <w:r>
        <w:instrText xml:space="preserve"> </w:instrText>
      </w:r>
      <w:r>
        <w:rPr>
          <w:rFonts w:hint="eastAsia"/>
        </w:rPr>
        <w:instrText xml:space="preserve">/</w:instrText>
      </w:r>
      <w:r>
        <w:instrText xml:space="preserve">l 3 </w:instrText>
      </w:r>
      <w:r>
        <w:fldChar w:fldCharType="end"/>
      </w:r>
      <w:bookmarkEnd w:id="178"/>
    </w:p>
    <w:p>
      <w:pPr>
        <w:ind w:right="240" w:firstLine="480" w:firstLineChars="200"/>
      </w:pPr>
      <w:r>
        <w:rPr>
          <w:rFonts w:hint="eastAsia"/>
        </w:rPr>
        <w:t>现有理论下的眼动交互均是停留在针对双眼检测下的交互，这使得交互通道较为单一且易受干扰信息的影响，这使得眼动交互的应用无法适应较为复杂的场景。需要结合已有的交互手段弥补这个问题，为理论发展方向提供一个可能的参考；</w:t>
      </w:r>
    </w:p>
    <w:p>
      <w:pPr>
        <w:numPr>
          <w:ilvl w:val="2"/>
          <w:numId w:val="5"/>
        </w:numPr>
        <w:ind w:right="240"/>
        <w:outlineLvl w:val="2"/>
        <w:rPr>
          <w:rFonts w:ascii="黑体" w:hAnsi="黑体" w:eastAsia="黑体"/>
          <w:sz w:val="28"/>
          <w:szCs w:val="28"/>
        </w:rPr>
      </w:pPr>
      <w:bookmarkStart w:id="179" w:name="_Toc1164323081"/>
      <w:r>
        <w:rPr>
          <w:rFonts w:hint="eastAsia" w:ascii="黑体" w:hAnsi="黑体" w:eastAsia="黑体"/>
          <w:sz w:val="28"/>
          <w:szCs w:val="28"/>
        </w:rPr>
        <w:t>技术问题</w:t>
      </w:r>
      <w:bookmarkEnd w:id="179"/>
      <w:bookmarkStart w:id="180" w:name="_Toc770768458"/>
      <w:r>
        <w:fldChar w:fldCharType="begin"/>
      </w:r>
      <w:r>
        <w:instrText xml:space="preserve"> </w:instrText>
      </w:r>
      <w:r>
        <w:rPr>
          <w:rFonts w:hint="eastAsia"/>
        </w:rPr>
        <w:instrText xml:space="preserve">TC</w:instrText>
      </w:r>
      <w:r>
        <w:instrText xml:space="preserve"> "    4.3</w:instrText>
      </w:r>
      <w:r>
        <w:rPr>
          <w:rFonts w:hint="eastAsia"/>
        </w:rPr>
        <w:instrText xml:space="preserve">.</w:instrText>
      </w:r>
      <w:r>
        <w:instrText xml:space="preserve">2  </w:instrText>
      </w:r>
      <w:r>
        <w:rPr>
          <w:rFonts w:hint="eastAsia"/>
        </w:rPr>
        <w:instrText xml:space="preserve">Technical</w:instrText>
      </w:r>
      <w:r>
        <w:instrText xml:space="preserve"> </w:instrText>
      </w:r>
      <w:r>
        <w:rPr>
          <w:rFonts w:hint="eastAsia"/>
        </w:rPr>
        <w:instrText xml:space="preserve">issue"</w:instrText>
      </w:r>
      <w:r>
        <w:instrText xml:space="preserve"> </w:instrText>
      </w:r>
      <w:r>
        <w:rPr>
          <w:rFonts w:hint="eastAsia"/>
        </w:rPr>
        <w:instrText xml:space="preserve">/</w:instrText>
      </w:r>
      <w:r>
        <w:instrText xml:space="preserve">l 3 </w:instrText>
      </w:r>
      <w:r>
        <w:fldChar w:fldCharType="end"/>
      </w:r>
      <w:bookmarkEnd w:id="180"/>
    </w:p>
    <w:p>
      <w:pPr>
        <w:ind w:right="240" w:firstLine="480" w:firstLineChars="200"/>
      </w:pPr>
      <w:r>
        <w:rPr>
          <w:rFonts w:hint="eastAsia"/>
        </w:rPr>
        <w:t>需要设计一类新的眼动交互手段，既不会被自然眨眼所干扰，又能通过读取非眨动眼的眼动信号保证眼动轨迹的正常识别，预期应用潜力至少能超过现有的眼动交互范式。这其中涉及到眼动信号检测、眼动数据滤波、特征提取、基于时间序列的模式识别、模型构建与场景应用。这些技术的结合是解决眼动交互可用性的基础；</w:t>
      </w:r>
    </w:p>
    <w:p>
      <w:pPr>
        <w:numPr>
          <w:ilvl w:val="2"/>
          <w:numId w:val="5"/>
        </w:numPr>
        <w:ind w:right="240"/>
        <w:outlineLvl w:val="2"/>
        <w:rPr>
          <w:rFonts w:ascii="黑体" w:hAnsi="黑体" w:eastAsia="黑体"/>
          <w:sz w:val="28"/>
          <w:szCs w:val="28"/>
        </w:rPr>
      </w:pPr>
      <w:bookmarkStart w:id="181" w:name="_Toc907030903"/>
      <w:r>
        <w:rPr>
          <w:rFonts w:hint="eastAsia" w:ascii="黑体" w:hAnsi="黑体" w:eastAsia="黑体"/>
          <w:sz w:val="28"/>
          <w:szCs w:val="28"/>
        </w:rPr>
        <w:t>体验问题</w:t>
      </w:r>
      <w:bookmarkEnd w:id="181"/>
      <w:bookmarkStart w:id="182" w:name="_Toc684114902"/>
      <w:r>
        <w:fldChar w:fldCharType="begin"/>
      </w:r>
      <w:r>
        <w:instrText xml:space="preserve"> </w:instrText>
      </w:r>
      <w:r>
        <w:rPr>
          <w:rFonts w:hint="eastAsia"/>
        </w:rPr>
        <w:instrText xml:space="preserve">TC</w:instrText>
      </w:r>
      <w:r>
        <w:instrText xml:space="preserve"> "    4.3</w:instrText>
      </w:r>
      <w:r>
        <w:rPr>
          <w:rFonts w:hint="eastAsia"/>
        </w:rPr>
        <w:instrText xml:space="preserve">.</w:instrText>
      </w:r>
      <w:r>
        <w:instrText xml:space="preserve">3  </w:instrText>
      </w:r>
      <w:r>
        <w:rPr>
          <w:rFonts w:hint="eastAsia"/>
        </w:rPr>
        <w:instrText xml:space="preserve">Experience</w:instrText>
      </w:r>
      <w:r>
        <w:instrText xml:space="preserve"> </w:instrText>
      </w:r>
      <w:r>
        <w:rPr>
          <w:rFonts w:hint="eastAsia"/>
        </w:rPr>
        <w:instrText xml:space="preserve">issue"</w:instrText>
      </w:r>
      <w:r>
        <w:instrText xml:space="preserve"> </w:instrText>
      </w:r>
      <w:r>
        <w:rPr>
          <w:rFonts w:hint="eastAsia"/>
        </w:rPr>
        <w:instrText xml:space="preserve">/</w:instrText>
      </w:r>
      <w:r>
        <w:instrText xml:space="preserve">l 3 </w:instrText>
      </w:r>
      <w:r>
        <w:fldChar w:fldCharType="end"/>
      </w:r>
      <w:bookmarkEnd w:id="182"/>
    </w:p>
    <w:p>
      <w:pPr>
        <w:ind w:right="240" w:firstLine="480" w:firstLineChars="200"/>
        <w:rPr>
          <w:rFonts w:hint="eastAsia"/>
        </w:rPr>
      </w:pPr>
      <w:r>
        <w:rPr>
          <w:rFonts w:hint="eastAsia"/>
        </w:rPr>
        <w:t>针对眼动技术的特点，探索新的场景与交互方式，是眼动交互技术得到广泛应用的先决条件，在完成了眼动交互设计在电商类网站的应用评估后，可以自主构建交互系统，探索眼动交互的特殊之处，并据此优化交互设计。</w:t>
      </w:r>
    </w:p>
    <w:p>
      <w:pPr>
        <w:pStyle w:val="3"/>
        <w:rPr>
          <w:sz w:val="30"/>
          <w:szCs w:val="30"/>
        </w:rPr>
      </w:pPr>
      <w:bookmarkStart w:id="183" w:name="_Toc1629460315"/>
      <w:bookmarkStart w:id="184" w:name="_Toc30910"/>
      <w:r>
        <w:rPr>
          <w:rFonts w:hint="eastAsia"/>
        </w:rPr>
        <w:t>第五章 原型设计与体验度量</w:t>
      </w:r>
      <w:bookmarkEnd w:id="183"/>
      <w:bookmarkEnd w:id="184"/>
      <w:bookmarkStart w:id="185" w:name="_Toc291711876"/>
      <w:r>
        <w:fldChar w:fldCharType="begin"/>
      </w:r>
      <w:r>
        <w:instrText xml:space="preserve"> </w:instrText>
      </w:r>
      <w:r>
        <w:rPr>
          <w:rFonts w:hint="eastAsia"/>
        </w:rPr>
        <w:instrText xml:space="preserve">TC</w:instrText>
      </w:r>
      <w:r>
        <w:instrText xml:space="preserve"> "Chapter 5 </w:instrText>
      </w:r>
      <w:r>
        <w:rPr>
          <w:rFonts w:hint="eastAsia"/>
        </w:rPr>
        <w:instrText xml:space="preserve">Prototype</w:instrText>
      </w:r>
      <w:r>
        <w:instrText xml:space="preserve"> design and </w:instrText>
      </w:r>
      <w:r>
        <w:rPr>
          <w:rFonts w:hint="eastAsia"/>
        </w:rPr>
        <w:instrText xml:space="preserve">experience</w:instrText>
      </w:r>
      <w:r>
        <w:instrText xml:space="preserve"> </w:instrText>
      </w:r>
      <w:r>
        <w:rPr>
          <w:rFonts w:hint="eastAsia"/>
        </w:rPr>
        <w:instrText xml:space="preserve">measuring"</w:instrText>
      </w:r>
      <w:r>
        <w:instrText xml:space="preserve"> </w:instrText>
      </w:r>
      <w:r>
        <w:rPr>
          <w:rFonts w:hint="eastAsia"/>
        </w:rPr>
        <w:instrText xml:space="preserve">/</w:instrText>
      </w:r>
      <w:r>
        <w:instrText xml:space="preserve">l 1 </w:instrText>
      </w:r>
      <w:r>
        <w:fldChar w:fldCharType="end"/>
      </w:r>
      <w:bookmarkEnd w:id="185"/>
    </w:p>
    <w:p>
      <w:pPr>
        <w:pStyle w:val="41"/>
        <w:numPr>
          <w:ilvl w:val="0"/>
          <w:numId w:val="5"/>
        </w:numPr>
        <w:ind w:leftChars="0" w:right="240" w:firstLineChars="0"/>
        <w:outlineLvl w:val="1"/>
        <w:rPr>
          <w:rFonts w:ascii="黑体" w:hAnsi="黑体" w:eastAsia="黑体"/>
          <w:vanish/>
          <w:sz w:val="30"/>
          <w:szCs w:val="30"/>
        </w:rPr>
      </w:pPr>
      <w:bookmarkStart w:id="186" w:name="_Toc1628047661"/>
      <w:bookmarkEnd w:id="186"/>
      <w:bookmarkStart w:id="187" w:name="_Toc3575794"/>
      <w:bookmarkEnd w:id="187"/>
      <w:bookmarkStart w:id="188" w:name="_Toc3566755"/>
      <w:bookmarkEnd w:id="188"/>
      <w:bookmarkStart w:id="189" w:name="_Toc3576185"/>
      <w:bookmarkEnd w:id="189"/>
      <w:bookmarkStart w:id="190" w:name="_Toc23138"/>
      <w:bookmarkEnd w:id="190"/>
      <w:bookmarkStart w:id="191" w:name="_Toc3567822"/>
      <w:bookmarkEnd w:id="191"/>
      <w:bookmarkStart w:id="192" w:name="_Toc3566680"/>
      <w:bookmarkEnd w:id="192"/>
      <w:bookmarkStart w:id="193" w:name="_Toc13297"/>
      <w:bookmarkEnd w:id="193"/>
      <w:bookmarkStart w:id="194" w:name="_Toc1663589799"/>
      <w:bookmarkEnd w:id="194"/>
      <w:bookmarkStart w:id="195" w:name="_Toc27097"/>
      <w:bookmarkEnd w:id="195"/>
      <w:bookmarkStart w:id="196" w:name="_Toc1145070737"/>
      <w:bookmarkEnd w:id="196"/>
      <w:bookmarkStart w:id="197" w:name="_Toc29948075"/>
      <w:bookmarkEnd w:id="197"/>
      <w:bookmarkStart w:id="198" w:name="_Toc1844266625"/>
      <w:bookmarkEnd w:id="198"/>
      <w:bookmarkStart w:id="199" w:name="_Toc3566829"/>
      <w:bookmarkEnd w:id="199"/>
      <w:bookmarkStart w:id="200" w:name="_Toc3567004"/>
      <w:bookmarkEnd w:id="200"/>
      <w:bookmarkStart w:id="201" w:name="_Toc1777353260"/>
      <w:bookmarkEnd w:id="201"/>
    </w:p>
    <w:p>
      <w:pPr>
        <w:numPr>
          <w:ilvl w:val="1"/>
          <w:numId w:val="5"/>
        </w:numPr>
        <w:ind w:right="240"/>
        <w:outlineLvl w:val="1"/>
        <w:rPr>
          <w:rFonts w:ascii="黑体" w:hAnsi="黑体" w:eastAsia="黑体"/>
          <w:sz w:val="30"/>
          <w:szCs w:val="30"/>
        </w:rPr>
      </w:pPr>
      <w:bookmarkStart w:id="202" w:name="_Toc15390"/>
      <w:bookmarkStart w:id="203" w:name="_Toc1507892000"/>
      <w:r>
        <w:rPr>
          <w:rFonts w:hint="eastAsia" w:ascii="黑体" w:hAnsi="黑体" w:eastAsia="黑体"/>
          <w:sz w:val="30"/>
          <w:szCs w:val="30"/>
        </w:rPr>
        <w:t>系统原型设计</w:t>
      </w:r>
      <w:bookmarkEnd w:id="202"/>
      <w:bookmarkEnd w:id="203"/>
      <w:bookmarkStart w:id="204" w:name="_Toc96333831"/>
      <w:r>
        <w:fldChar w:fldCharType="begin"/>
      </w:r>
      <w:r>
        <w:instrText xml:space="preserve"> </w:instrText>
      </w:r>
      <w:r>
        <w:rPr>
          <w:rFonts w:hint="eastAsia"/>
        </w:rPr>
        <w:instrText xml:space="preserve">TC</w:instrText>
      </w:r>
      <w:r>
        <w:instrText xml:space="preserve"> "  5.1  </w:instrText>
      </w:r>
      <w:r>
        <w:rPr>
          <w:rFonts w:hint="eastAsia"/>
        </w:rPr>
        <w:instrText xml:space="preserve">System</w:instrText>
      </w:r>
      <w:r>
        <w:instrText xml:space="preserve"> </w:instrText>
      </w:r>
      <w:r>
        <w:rPr>
          <w:rFonts w:hint="eastAsia"/>
        </w:rPr>
        <w:instrText xml:space="preserve">prototype</w:instrText>
      </w:r>
      <w:r>
        <w:instrText xml:space="preserve"> </w:instrText>
      </w:r>
      <w:r>
        <w:rPr>
          <w:rFonts w:hint="eastAsia"/>
        </w:rPr>
        <w:instrText xml:space="preserve">design"</w:instrText>
      </w:r>
      <w:r>
        <w:instrText xml:space="preserve"> </w:instrText>
      </w:r>
      <w:r>
        <w:rPr>
          <w:rFonts w:hint="eastAsia"/>
        </w:rPr>
        <w:instrText xml:space="preserve">/</w:instrText>
      </w:r>
      <w:r>
        <w:instrText xml:space="preserve">l 2 </w:instrText>
      </w:r>
      <w:r>
        <w:fldChar w:fldCharType="end"/>
      </w:r>
      <w:bookmarkEnd w:id="204"/>
    </w:p>
    <w:p>
      <w:pPr>
        <w:ind w:right="240" w:firstLine="480" w:firstLineChars="200"/>
      </w:pPr>
      <w:r>
        <w:rPr>
          <w:rFonts w:hint="eastAsia"/>
        </w:rPr>
        <w:t>在对视觉信息的反应中，我们的眼睛首先注意到了感兴趣的元素。因此，如果鼠标指针由眼球运动控制，则指向时间可能比通常的输入设备，计算机鼠标短。从性能的角度来看，注视输入系统是新交互方法的候选者之一。由于眼睛注视输入系统使用眼球运动的模式确定鼠标指针在监视器上的坐标，因此需要用户的视线信息。</w:t>
      </w:r>
    </w:p>
    <w:p>
      <w:pPr>
        <w:ind w:right="240" w:firstLine="480" w:firstLineChars="200"/>
      </w:pPr>
      <w:r>
        <w:rPr>
          <w:rFonts w:hint="eastAsia"/>
        </w:rPr>
        <w:t>具体而言，基于眼动的人机交互的基础技术是眼球跟踪技术，该技术是通过外部设备(如光学摄像头、红外线发射与接收装置)采集包含眼部信息的电信号，运用算法对电信号进行处理，来提取出眼部的特征信号，如注视、眼跳、眨眼等。眼动人机交互是通过运用眼球跟踪技术的特征信号，转换为屏幕上光标的移动命令或控件的选择命令(如点击、长按等)，以实现人机交互的功能。</w:t>
      </w:r>
    </w:p>
    <w:p>
      <w:pPr>
        <w:numPr>
          <w:ilvl w:val="2"/>
          <w:numId w:val="5"/>
        </w:numPr>
        <w:ind w:right="240"/>
        <w:outlineLvl w:val="2"/>
        <w:rPr>
          <w:rFonts w:ascii="黑体" w:hAnsi="黑体" w:eastAsia="黑体"/>
          <w:sz w:val="28"/>
          <w:szCs w:val="28"/>
        </w:rPr>
      </w:pPr>
      <w:bookmarkStart w:id="205" w:name="_Toc686325753"/>
      <w:r>
        <w:rPr>
          <w:rFonts w:hint="eastAsia" w:ascii="黑体" w:hAnsi="黑体" w:eastAsia="黑体"/>
          <w:sz w:val="28"/>
          <w:szCs w:val="28"/>
        </w:rPr>
        <w:t>系统要素分析</w:t>
      </w:r>
      <w:bookmarkEnd w:id="205"/>
      <w:bookmarkStart w:id="206" w:name="_Toc2027511426"/>
      <w:r>
        <w:fldChar w:fldCharType="begin"/>
      </w:r>
      <w:r>
        <w:instrText xml:space="preserve"> </w:instrText>
      </w:r>
      <w:r>
        <w:rPr>
          <w:rFonts w:hint="eastAsia"/>
        </w:rPr>
        <w:instrText xml:space="preserve">TC</w:instrText>
      </w:r>
      <w:r>
        <w:instrText xml:space="preserve"> "    5.1</w:instrText>
      </w:r>
      <w:r>
        <w:rPr>
          <w:rFonts w:hint="eastAsia"/>
        </w:rPr>
        <w:instrText xml:space="preserve">.</w:instrText>
      </w:r>
      <w:r>
        <w:instrText xml:space="preserve">1  </w:instrText>
      </w:r>
      <w:r>
        <w:rPr>
          <w:rFonts w:hint="eastAsia"/>
        </w:rPr>
        <w:instrText xml:space="preserve">Analysis</w:instrText>
      </w:r>
      <w:r>
        <w:instrText xml:space="preserve"> </w:instrText>
      </w:r>
      <w:r>
        <w:rPr>
          <w:rFonts w:hint="eastAsia"/>
        </w:rPr>
        <w:instrText xml:space="preserve">of</w:instrText>
      </w:r>
      <w:r>
        <w:instrText xml:space="preserve"> s</w:instrText>
      </w:r>
      <w:r>
        <w:rPr>
          <w:rFonts w:hint="eastAsia"/>
        </w:rPr>
        <w:instrText xml:space="preserve">ystem</w:instrText>
      </w:r>
      <w:r>
        <w:instrText xml:space="preserve"> elements</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206"/>
    </w:p>
    <w:p>
      <w:pPr>
        <w:ind w:right="240" w:firstLine="480" w:firstLineChars="200"/>
      </w:pPr>
      <w:r>
        <w:rPr>
          <w:rFonts w:hint="eastAsia"/>
        </w:rPr>
        <w:t>传统鼠标交互系统与眼动人机交互系统的用户、信号采集与GUI介面关系的比较如下如所示：</w:t>
      </w:r>
    </w:p>
    <w:p>
      <w:pPr>
        <w:ind w:right="240"/>
        <w:jc w:val="center"/>
      </w:pPr>
      <w:r>
        <w:rPr>
          <w:rFonts w:hint="eastAsia"/>
        </w:rPr>
        <w:drawing>
          <wp:inline distT="0" distB="0" distL="0" distR="0">
            <wp:extent cx="5460365" cy="4328795"/>
            <wp:effectExtent l="0" t="0" r="63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3513" cy="4330936"/>
                    </a:xfrm>
                    <a:prstGeom prst="rect">
                      <a:avLst/>
                    </a:prstGeom>
                  </pic:spPr>
                </pic:pic>
              </a:graphicData>
            </a:graphic>
          </wp:inline>
        </w:drawing>
      </w:r>
    </w:p>
    <w:p>
      <w:pPr>
        <w:ind w:right="240"/>
        <w:jc w:val="center"/>
      </w:pPr>
      <w:r>
        <w:rPr>
          <w:rFonts w:hint="eastAsia"/>
        </w:rPr>
        <w:t>图5</w:t>
      </w:r>
      <w:r>
        <w:t xml:space="preserve">-1 </w:t>
      </w:r>
      <w:r>
        <w:rPr>
          <w:rFonts w:hint="eastAsia"/>
        </w:rPr>
        <w:t>传统鼠标交互系统与眼动人机交互系统的交互流程比较(作者自制</w:t>
      </w:r>
      <w:r>
        <w:t>)</w:t>
      </w:r>
    </w:p>
    <w:p>
      <w:pPr>
        <w:pStyle w:val="18"/>
        <w:shd w:val="clear" w:color="auto" w:fill="FFFFFF"/>
        <w:jc w:val="center"/>
        <w:rPr>
          <w:rFonts w:ascii="Times New Roman" w:hAnsi="Times New Roman" w:cs="Times New Roman"/>
        </w:rPr>
      </w:pPr>
      <w:r>
        <w:rPr>
          <w:rFonts w:ascii="Times New Roman" w:hAnsi="Times New Roman" w:cs="Times New Roman"/>
        </w:rPr>
        <w:t>Fig. 5-1 Comparison of interaction process between traditional mouse-</w:t>
      </w:r>
      <w:r>
        <w:rPr>
          <w:rFonts w:hint="eastAsia" w:ascii="Times New Roman" w:hAnsi="Times New Roman" w:cs="Times New Roman"/>
        </w:rPr>
        <w:t>based</w:t>
      </w:r>
      <w:r>
        <w:rPr>
          <w:rFonts w:ascii="Times New Roman" w:hAnsi="Times New Roman" w:cs="Times New Roman"/>
        </w:rPr>
        <w:t xml:space="preserve"> </w:t>
      </w:r>
      <w:r>
        <w:rPr>
          <w:rFonts w:hint="eastAsia" w:ascii="Times New Roman" w:hAnsi="Times New Roman" w:cs="Times New Roman"/>
        </w:rPr>
        <w:t>Interaction</w:t>
      </w:r>
      <w:r>
        <w:rPr>
          <w:rFonts w:ascii="Times New Roman" w:hAnsi="Times New Roman" w:cs="Times New Roman"/>
        </w:rPr>
        <w:t xml:space="preserve"> system and eye-</w:t>
      </w:r>
      <w:r>
        <w:rPr>
          <w:rFonts w:hint="eastAsia" w:ascii="Times New Roman" w:hAnsi="Times New Roman" w:cs="Times New Roman"/>
        </w:rPr>
        <w:t>tracking</w:t>
      </w:r>
      <w:r>
        <w:rPr>
          <w:rFonts w:ascii="Times New Roman" w:hAnsi="Times New Roman" w:cs="Times New Roman"/>
        </w:rPr>
        <w:t>-</w:t>
      </w:r>
      <w:r>
        <w:rPr>
          <w:rFonts w:hint="eastAsia" w:ascii="Times New Roman" w:hAnsi="Times New Roman" w:cs="Times New Roman"/>
        </w:rPr>
        <w:t>based</w:t>
      </w:r>
      <w:r>
        <w:rPr>
          <w:rFonts w:ascii="Times New Roman" w:hAnsi="Times New Roman" w:cs="Times New Roman"/>
        </w:rPr>
        <w:t xml:space="preserve"> </w:t>
      </w:r>
      <w:r>
        <w:rPr>
          <w:rFonts w:hint="eastAsia" w:ascii="Times New Roman" w:hAnsi="Times New Roman" w:cs="Times New Roman"/>
        </w:rPr>
        <w:t>Interaction</w:t>
      </w:r>
      <w:r>
        <w:rPr>
          <w:rFonts w:ascii="Times New Roman" w:hAnsi="Times New Roman" w:cs="Times New Roman"/>
        </w:rPr>
        <w:t xml:space="preserve"> system(Made by author)</w:t>
      </w:r>
    </w:p>
    <w:p>
      <w:pPr>
        <w:ind w:right="240" w:firstLine="480" w:firstLineChars="200"/>
        <w:rPr>
          <w:rFonts w:hint="eastAsia"/>
        </w:rPr>
      </w:pPr>
      <w:r>
        <w:rPr>
          <w:rFonts w:hint="eastAsia"/>
        </w:rPr>
        <w:t>新系统的设计目的在于——如</w:t>
      </w:r>
      <w:r>
        <w:fldChar w:fldCharType="begin"/>
      </w:r>
      <w:r>
        <w:instrText xml:space="preserve"> </w:instrText>
      </w:r>
      <w:r>
        <w:rPr>
          <w:rFonts w:hint="eastAsia"/>
        </w:rPr>
        <w:instrText xml:space="preserve">REF _Ref1636474 \r \p \h</w:instrText>
      </w:r>
      <w:r>
        <w:instrText xml:space="preserve"> </w:instrText>
      </w:r>
      <w:r>
        <w:fldChar w:fldCharType="separate"/>
      </w:r>
      <w:r>
        <w:t>4.2.2</w:t>
      </w:r>
      <w:r>
        <w:fldChar w:fldCharType="end"/>
      </w:r>
      <w:r>
        <w:rPr>
          <w:rFonts w:hint="eastAsia"/>
        </w:rPr>
        <w:t>——为了解决不足之处一，通过设计交互逻辑，能够排除正常眨眼造成的误识别，也能够避免因为闭眼时屏幕注视点的改变而造成的位置识别偏差；为了解决不足之处二，构建新的交互系统，实现不止于单纯点击的交互方法，让用户在传统设备上加装眼动识别模块后，实现尽可能多的操作。同时为了能够让用户不至于对新的交互方式感觉太陌生，同时也会保留传统鼠标的操作功能，两个系统平行协作，眼动注视位置模拟作为传统介面交互下的辅助功能。</w:t>
      </w:r>
    </w:p>
    <w:p>
      <w:pPr>
        <w:ind w:right="240" w:firstLine="480" w:firstLineChars="200"/>
      </w:pPr>
      <w:r>
        <w:rPr>
          <w:rFonts w:hint="eastAsia"/>
        </w:rPr>
        <w:t>眼动辅助介面交互系统分为三个模块，分别为信号识别模块、定位模块与缓存模块，功能分别对应如下：</w:t>
      </w:r>
    </w:p>
    <w:p>
      <w:pPr>
        <w:ind w:right="240" w:firstLine="480" w:firstLineChars="200"/>
      </w:pPr>
      <w:r>
        <w:t xml:space="preserve">1. </w:t>
      </w:r>
      <w:r>
        <w:rPr>
          <w:rFonts w:hint="eastAsia"/>
        </w:rPr>
        <w:t>识别模块：通过摄像头获取光学图像或红外线图像，识别出当前状态，有闭眼(Closed, C)、仅左眼(Left eye, L)、仅右眼(Right eye, R)与双眼(Double eyes, D)4种状态，在L、R、D状态下包含当前注视点的位置(D状态下注视点位置为双眼注视位置的均值)；</w:t>
      </w:r>
    </w:p>
    <w:p>
      <w:pPr>
        <w:ind w:right="240" w:firstLine="480" w:firstLineChars="200"/>
      </w:pPr>
      <w:r>
        <w:t xml:space="preserve">2. </w:t>
      </w:r>
      <w:r>
        <w:rPr>
          <w:rFonts w:hint="eastAsia"/>
        </w:rPr>
        <w:t>定位模块：通过识别出的眼球信号定位用户当前注视点，将注视点转换为屏幕上的像素坐标，在坐标处呈现辅助定位工具(电脑</w:t>
      </w:r>
      <w:r>
        <w:t>介面</w:t>
      </w:r>
      <w:r>
        <w:rPr>
          <w:rFonts w:hint="eastAsia"/>
        </w:rPr>
        <w:t>为鼠标)；</w:t>
      </w:r>
    </w:p>
    <w:p>
      <w:pPr>
        <w:ind w:right="240" w:firstLine="480" w:firstLineChars="200"/>
      </w:pPr>
      <w:r>
        <w:t xml:space="preserve">3. </w:t>
      </w:r>
      <w:r>
        <w:rPr>
          <w:rFonts w:hint="eastAsia"/>
        </w:rPr>
        <w:t>缓存模块：主要缓存位置信息。缓存的是眼动信号被识别后的位置信息(Cache Location, CL)，格式为(x,y)，对应屏幕上像素点的坐标；</w:t>
      </w:r>
    </w:p>
    <w:p>
      <w:pPr>
        <w:ind w:right="240" w:firstLine="480" w:firstLineChars="200"/>
      </w:pPr>
      <w:r>
        <w:rPr>
          <w:rFonts w:hint="eastAsia"/>
        </w:rPr>
        <w:t>模块间结构关系如图所示：</w:t>
      </w:r>
    </w:p>
    <w:p>
      <w:pPr>
        <w:ind w:right="240"/>
        <w:jc w:val="center"/>
      </w:pPr>
      <w:r>
        <w:rPr>
          <w:rFonts w:hint="eastAsia"/>
        </w:rPr>
        <w:drawing>
          <wp:inline distT="0" distB="0" distL="0" distR="0">
            <wp:extent cx="3436620" cy="448437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extLst>
                        <a:ext uri="{28A0092B-C50C-407E-A947-70E740481C1C}">
                          <a14:useLocalDpi xmlns:a14="http://schemas.microsoft.com/office/drawing/2010/main" val="0"/>
                        </a:ext>
                      </a:extLst>
                    </a:blip>
                    <a:srcRect l="44113" t="19570"/>
                    <a:stretch>
                      <a:fillRect/>
                    </a:stretch>
                  </pic:blipFill>
                  <pic:spPr>
                    <a:xfrm>
                      <a:off x="0" y="0"/>
                      <a:ext cx="3524866" cy="4599329"/>
                    </a:xfrm>
                    <a:prstGeom prst="rect">
                      <a:avLst/>
                    </a:prstGeom>
                    <a:ln>
                      <a:noFill/>
                    </a:ln>
                  </pic:spPr>
                </pic:pic>
              </a:graphicData>
            </a:graphic>
          </wp:inline>
        </w:drawing>
      </w:r>
    </w:p>
    <w:p>
      <w:pPr>
        <w:ind w:right="240"/>
        <w:jc w:val="center"/>
      </w:pPr>
      <w:r>
        <w:rPr>
          <w:rFonts w:hint="eastAsia"/>
        </w:rPr>
        <w:t>图5</w:t>
      </w:r>
      <w:r>
        <w:t xml:space="preserve">-2 </w:t>
      </w:r>
      <w:r>
        <w:rPr>
          <w:rFonts w:hint="eastAsia"/>
        </w:rPr>
        <w:t>眼动交互系统模块间关系(作者自制</w:t>
      </w:r>
      <w:r>
        <w:t>)</w:t>
      </w:r>
    </w:p>
    <w:p>
      <w:pPr>
        <w:pStyle w:val="18"/>
        <w:shd w:val="clear" w:color="auto" w:fill="FFFFFF"/>
        <w:jc w:val="center"/>
        <w:rPr>
          <w:rFonts w:hint="eastAsia" w:ascii="inherit" w:hAnsi="inherit"/>
          <w:color w:val="212121"/>
        </w:rPr>
      </w:pPr>
      <w:r>
        <w:rPr>
          <w:rFonts w:ascii="Times New Roman" w:hAnsi="Times New Roman" w:cs="Times New Roman"/>
        </w:rPr>
        <w:t xml:space="preserve">Fig. 5-2 </w:t>
      </w:r>
      <w:r>
        <w:rPr>
          <w:rFonts w:hint="eastAsia" w:ascii="Times New Roman" w:hAnsi="Times New Roman" w:cs="Times New Roman"/>
        </w:rPr>
        <w:t>The</w:t>
      </w:r>
      <w:r>
        <w:rPr>
          <w:rFonts w:ascii="Times New Roman" w:hAnsi="Times New Roman" w:cs="Times New Roman"/>
        </w:rPr>
        <w:t xml:space="preserve"> </w:t>
      </w:r>
      <w:r>
        <w:rPr>
          <w:rFonts w:hint="eastAsia" w:ascii="Times New Roman" w:hAnsi="Times New Roman" w:cs="Times New Roman"/>
        </w:rPr>
        <w:t>module</w:t>
      </w:r>
      <w:r>
        <w:rPr>
          <w:rFonts w:ascii="Times New Roman" w:hAnsi="Times New Roman" w:cs="Times New Roman"/>
        </w:rPr>
        <w:t xml:space="preserve"> </w:t>
      </w:r>
      <w:r>
        <w:rPr>
          <w:rFonts w:hint="eastAsia" w:ascii="Times New Roman" w:hAnsi="Times New Roman" w:cs="Times New Roman"/>
        </w:rPr>
        <w:t>relationships</w:t>
      </w:r>
      <w:r>
        <w:rPr>
          <w:rFonts w:ascii="Times New Roman" w:hAnsi="Times New Roman" w:cs="Times New Roman"/>
        </w:rPr>
        <w:t xml:space="preserve"> </w:t>
      </w:r>
      <w:r>
        <w:rPr>
          <w:rFonts w:hint="eastAsia" w:ascii="Times New Roman" w:hAnsi="Times New Roman" w:cs="Times New Roman"/>
        </w:rPr>
        <w:t>of</w:t>
      </w:r>
      <w:r>
        <w:rPr>
          <w:rFonts w:ascii="Times New Roman" w:hAnsi="Times New Roman" w:cs="Times New Roman"/>
        </w:rPr>
        <w:t xml:space="preserve"> </w:t>
      </w:r>
      <w:r>
        <w:rPr>
          <w:rFonts w:hint="eastAsia" w:ascii="Times New Roman" w:hAnsi="Times New Roman" w:cs="Times New Roman"/>
        </w:rPr>
        <w:t>eye-tracking</w:t>
      </w:r>
      <w:r>
        <w:rPr>
          <w:rFonts w:ascii="Times New Roman" w:hAnsi="Times New Roman" w:cs="Times New Roman"/>
        </w:rPr>
        <w:t>-</w:t>
      </w:r>
      <w:r>
        <w:rPr>
          <w:rFonts w:hint="eastAsia" w:ascii="Times New Roman" w:hAnsi="Times New Roman" w:cs="Times New Roman"/>
        </w:rPr>
        <w:t>based</w:t>
      </w:r>
      <w:r>
        <w:rPr>
          <w:rFonts w:ascii="Times New Roman" w:hAnsi="Times New Roman" w:cs="Times New Roman"/>
        </w:rPr>
        <w:t xml:space="preserve"> </w:t>
      </w:r>
      <w:r>
        <w:rPr>
          <w:rFonts w:hint="eastAsia" w:ascii="Times New Roman" w:hAnsi="Times New Roman" w:cs="Times New Roman"/>
        </w:rPr>
        <w:t>interaction</w:t>
      </w:r>
      <w:r>
        <w:rPr>
          <w:rFonts w:ascii="Times New Roman" w:hAnsi="Times New Roman" w:cs="Times New Roman"/>
        </w:rPr>
        <w:t xml:space="preserve"> </w:t>
      </w:r>
      <w:r>
        <w:rPr>
          <w:rFonts w:hint="eastAsia" w:ascii="Times New Roman" w:hAnsi="Times New Roman" w:cs="Times New Roman"/>
        </w:rPr>
        <w:t>system</w:t>
      </w:r>
      <w:r>
        <w:rPr>
          <w:rFonts w:ascii="Times New Roman" w:hAnsi="Times New Roman" w:cs="Times New Roman"/>
        </w:rPr>
        <w:t>(Made by author)</w:t>
      </w:r>
    </w:p>
    <w:p>
      <w:pPr>
        <w:numPr>
          <w:ilvl w:val="2"/>
          <w:numId w:val="5"/>
        </w:numPr>
        <w:ind w:right="240"/>
        <w:outlineLvl w:val="2"/>
        <w:rPr>
          <w:rFonts w:ascii="黑体" w:hAnsi="黑体" w:eastAsia="黑体"/>
          <w:sz w:val="28"/>
          <w:szCs w:val="28"/>
        </w:rPr>
      </w:pPr>
      <w:bookmarkStart w:id="207" w:name="_Toc942262634"/>
      <w:r>
        <w:rPr>
          <w:rFonts w:hint="eastAsia" w:ascii="黑体" w:hAnsi="黑体" w:eastAsia="黑体"/>
          <w:sz w:val="28"/>
          <w:szCs w:val="28"/>
        </w:rPr>
        <w:t>系统交互逻辑</w:t>
      </w:r>
      <w:bookmarkEnd w:id="207"/>
      <w:bookmarkStart w:id="208" w:name="_Toc114026186"/>
      <w:r>
        <w:fldChar w:fldCharType="begin"/>
      </w:r>
      <w:r>
        <w:instrText xml:space="preserve"> </w:instrText>
      </w:r>
      <w:r>
        <w:rPr>
          <w:rFonts w:hint="eastAsia"/>
        </w:rPr>
        <w:instrText xml:space="preserve">TC</w:instrText>
      </w:r>
      <w:r>
        <w:instrText xml:space="preserve"> "    5.1</w:instrText>
      </w:r>
      <w:r>
        <w:rPr>
          <w:rFonts w:hint="eastAsia"/>
        </w:rPr>
        <w:instrText xml:space="preserve">.</w:instrText>
      </w:r>
      <w:r>
        <w:instrText xml:space="preserve">2  </w:instrText>
      </w:r>
      <w:r>
        <w:rPr>
          <w:rFonts w:hint="eastAsia"/>
        </w:rPr>
        <w:instrText xml:space="preserve">Interaction</w:instrText>
      </w:r>
      <w:r>
        <w:instrText xml:space="preserve"> </w:instrText>
      </w:r>
      <w:r>
        <w:rPr>
          <w:rFonts w:hint="eastAsia"/>
        </w:rPr>
        <w:instrText xml:space="preserve">logic</w:instrText>
      </w:r>
      <w:r>
        <w:instrText xml:space="preserve"> </w:instrText>
      </w:r>
      <w:r>
        <w:rPr>
          <w:rFonts w:hint="eastAsia"/>
        </w:rPr>
        <w:instrText xml:space="preserve">of</w:instrText>
      </w:r>
      <w:r>
        <w:instrText xml:space="preserve"> s</w:instrText>
      </w:r>
      <w:r>
        <w:rPr>
          <w:rFonts w:hint="eastAsia"/>
        </w:rPr>
        <w:instrText xml:space="preserve">ystem"</w:instrText>
      </w:r>
      <w:r>
        <w:instrText xml:space="preserve"> </w:instrText>
      </w:r>
      <w:r>
        <w:rPr>
          <w:rFonts w:hint="eastAsia"/>
        </w:rPr>
        <w:instrText xml:space="preserve">/</w:instrText>
      </w:r>
      <w:r>
        <w:instrText xml:space="preserve">l 3 </w:instrText>
      </w:r>
      <w:r>
        <w:fldChar w:fldCharType="end"/>
      </w:r>
      <w:bookmarkEnd w:id="208"/>
    </w:p>
    <w:p>
      <w:pPr>
        <w:ind w:right="240" w:firstLine="480" w:firstLineChars="200"/>
      </w:pPr>
      <w:r>
        <w:rPr>
          <w:rFonts w:hint="eastAsia"/>
        </w:rPr>
        <w:t>以Windows系统下的操作为例，一次交互过程遵循如下步骤：</w:t>
      </w:r>
    </w:p>
    <w:p>
      <w:pPr>
        <w:ind w:right="240" w:firstLine="480" w:firstLineChars="200"/>
      </w:pPr>
      <w:r>
        <w:rPr>
          <w:rFonts w:hint="eastAsia"/>
        </w:rPr>
        <w:t>1</w:t>
      </w:r>
      <w:r>
        <w:t xml:space="preserve">. </w:t>
      </w:r>
      <w:r>
        <w:rPr>
          <w:rFonts w:hint="eastAsia"/>
        </w:rPr>
        <w:t>将缓存模块所有缓存信息置0，进入交互系统。</w:t>
      </w:r>
    </w:p>
    <w:p>
      <w:pPr>
        <w:ind w:right="240" w:firstLine="480" w:firstLineChars="200"/>
      </w:pPr>
      <w:r>
        <w:rPr>
          <w:rFonts w:hint="eastAsia"/>
        </w:rPr>
        <w:t>2.</w:t>
      </w:r>
      <w:r>
        <w:t xml:space="preserve"> </w:t>
      </w:r>
      <w:r>
        <w:rPr>
          <w:rFonts w:hint="eastAsia"/>
        </w:rPr>
        <w:t>实时读取眼动仪信号，识别瞳孔数量与注视位置；如无法识别则判定为闭眼。</w:t>
      </w:r>
    </w:p>
    <w:p>
      <w:pPr>
        <w:ind w:right="240" w:firstLine="480" w:firstLineChars="200"/>
      </w:pPr>
      <w:r>
        <w:t>2.1</w:t>
      </w:r>
      <w:r>
        <w:rPr>
          <w:rFonts w:hint="eastAsia"/>
        </w:rPr>
        <w:t xml:space="preserve"> 如果信号为闭眼，则开始记录闭合时长，其方法为：闭眼信号首次出现时，DT计次为1，若新信号依然为闭眼，则DT累加。闭眼超过一定时长阈值，系统关闭。</w:t>
      </w:r>
    </w:p>
    <w:p>
      <w:pPr>
        <w:ind w:right="240" w:firstLine="480" w:firstLineChars="200"/>
      </w:pPr>
      <w:r>
        <w:t xml:space="preserve">2.2 </w:t>
      </w:r>
      <w:r>
        <w:rPr>
          <w:rFonts w:hint="eastAsia"/>
        </w:rPr>
        <w:t>若信号为单/双眼，则将当前瞳孔状态及位置信息直接传递给定位模块。</w:t>
      </w:r>
    </w:p>
    <w:p>
      <w:pPr>
        <w:ind w:right="240" w:firstLine="480" w:firstLineChars="200"/>
      </w:pPr>
      <w:r>
        <w:t>3</w:t>
      </w:r>
      <w:r>
        <w:rPr>
          <w:rFonts w:hint="eastAsia"/>
        </w:rPr>
        <w:t>考虑到眼动数据收集的实时性与随机噪音，实际采集的数据会出现较为明显且频繁的偏移，需要设计滤波算法进行实时处理。目前眼动滤波算法对计算要求较高，本文参考了蔡佳琪(</w:t>
      </w:r>
      <w:r>
        <w:t>2017)</w:t>
      </w:r>
      <w:r>
        <w:fldChar w:fldCharType="begin" w:fldLock="1"/>
      </w:r>
      <w:r>
        <w:instrText xml:space="preserve">ADDIN CSL_CITATION {"citationItems":[{"id":"ITEM-1","itemData":{"abstract":"基于远程控制和人工智能的深入发展,人机交互技术也越来越受到人们的关注。眼动跟踪作为新一代的人机交互技术,因其直接、自然、灵敏的特性可以代替传统复杂繁琐的程序操作,从而更快捷、准确的执行交互控制命令。本文提出了实时的视觉驻留选择和眼势两种交互方式,设计并实现了基于眼动交互的远程控制系统。首先实时处理眼动数据,基于眼动特征及一系列眼动交互问题,提出了基于时间-</w:instrText>
      </w:r>
      <w:r>
        <w:rPr>
          <w:rFonts w:hint="eastAsia"/>
        </w:rPr>
        <w:instrText xml:space="preserve">空间的眼动状态聚类辨识算法</w:instrText>
      </w:r>
      <w:r>
        <w:instrText xml:space="preserve">,判别用户注视行为和跳视行为,通过算法判断注视行为下的视线变动是有意识的眼动行为还是由噪声引起的;然后基于眼动状态的检测,利用自适应视线平滑滤波算法执行平滑操作,旨在消除系统噪声及震荡、漂移等产生的视线波动,通过实验分析,基于眼动状态辨识后的滤波算法,能在有效去除视线点抖动的同时,减少延迟;接着介绍了视觉驻留选择和眼势两种眼动交互,设计了相应的交互辨识算法,为系统软件开发提供了技术支持;最后,定义了一套用于远程控制WiFi智能车的眼控命令,基于实验验证了基于眼动交互的远程控制系统</w:instrText>
      </w:r>
      <w:r>
        <w:rPr>
          <w:rFonts w:hint="eastAsia"/>
        </w:rPr>
        <w:instrText xml:space="preserve">的可行性。本文所提出的眼动辨识算法和滤波能很好地解决交互过程中视线抖动的问题</w:instrText>
      </w:r>
      <w:r>
        <w:instrText xml:space="preserve">,提高了交互过程的稳定性。由于视觉驻留选择中的Midas触碰问题,提出的新的交互方式,结合眼势实现了交互界面的友好性。通过将眼动交互与远程控制系统进行集成,实现了眼动信息与远程的交互,具有较好的应用价值。","author":[{"dropping-particle":"","family":"蔡佳琪","given":"","non-dropping-particle":"","parse-names":false,"suffix":""}],"id":"ITEM-1","issued":{"date-parts":[["2017"]]},"number-of-pages":"71","publisher":"南京大学","title":"基于眼动交互的远程控制系统的设计与实现","type":"thesis"},"uris":["http://www.mendeley.com/documents/?uuid=04422168-d1f5-44ac-b175-0360910b0a75"]}],"mendeley":{"formattedCitation":"&lt;sup&gt;[70]&lt;/sup&gt;","plainTextFormattedCitation":"[70]","previouslyFormattedCitation":"&lt;sup&gt;[70]&lt;/sup&gt;"},"properties":{"noteIndex":0},"schema":"https://github.com/citation-style-language/schema/raw/master/csl-citation.json"}</w:instrText>
      </w:r>
      <w:r>
        <w:fldChar w:fldCharType="separate"/>
      </w:r>
      <w:r>
        <w:rPr>
          <w:vertAlign w:val="superscript"/>
        </w:rPr>
        <w:t>[70]</w:t>
      </w:r>
      <w:r>
        <w:fldChar w:fldCharType="end"/>
      </w:r>
      <w:r>
        <w:rPr>
          <w:rFonts w:hint="eastAsia"/>
        </w:rPr>
        <w:t>介绍的自适应移动平均滤波算法，同时改进了滤波后的注视点判别方法。具体过程如下：</w:t>
      </w:r>
    </w:p>
    <w:p>
      <w:pPr>
        <w:ind w:right="240" w:firstLine="480" w:firstLineChars="200"/>
      </w:pPr>
      <w:r>
        <w:rPr>
          <w:rFonts w:hint="eastAsia"/>
        </w:rPr>
        <w:t>3</w:t>
      </w:r>
      <w:r>
        <w:t xml:space="preserve">.1 </w:t>
      </w:r>
      <w:r>
        <w:rPr>
          <w:rFonts w:hint="eastAsia"/>
        </w:rPr>
        <w:t>将读入的首个注视点命名为</w:t>
      </w:r>
      <m:oMath>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0</m:t>
            </m:r>
            <m:ctrlPr>
              <w:rPr>
                <w:rFonts w:hint="eastAsia" w:ascii="Cambria Math" w:hAnsi="Cambria Math"/>
              </w:rPr>
            </m:ctrlPr>
          </m:sub>
        </m:sSub>
      </m:oMath>
      <w:r>
        <w:rPr>
          <w:rFonts w:hint="eastAsia"/>
        </w:rPr>
        <w:t>，影响系数</w:t>
      </w:r>
      <m:oMath>
        <m:sSub>
          <m:sSubPr>
            <m:ctrlPr>
              <w:rPr>
                <w:rFonts w:ascii="Cambria Math" w:hAnsi="Cambria Math"/>
                <w:i/>
              </w:rPr>
            </m:ctrlPr>
          </m:sSubPr>
          <m:e>
            <m:r>
              <w:rPr>
                <w:rFonts w:ascii="Cambria Math" w:hAnsi="Cambria Math"/>
              </w:rPr>
              <m:t>E</m:t>
            </m:r>
            <m:ctrlPr>
              <w:rPr>
                <w:rFonts w:ascii="Cambria Math" w:hAnsi="Cambria Math"/>
                <w:i/>
              </w:rPr>
            </m:ctrlPr>
          </m:e>
          <m:sub>
            <m:r>
              <w:rPr>
                <w:rFonts w:ascii="Cambria Math" w:hAnsi="Cambria Math"/>
              </w:rPr>
              <m:t>i-j</m:t>
            </m:r>
            <m:ctrlPr>
              <w:rPr>
                <w:rFonts w:ascii="Cambria Math" w:hAnsi="Cambria Math"/>
                <w:i/>
              </w:rPr>
            </m:ctrlPr>
          </m:sub>
        </m:sSub>
      </m:oMath>
      <w:r>
        <w:rPr>
          <w:rFonts w:hint="eastAsia"/>
        </w:rPr>
        <w:t>赋值为1，针对每一新采集的注视点</w:t>
      </w:r>
      <m:oMath>
        <m:sSub>
          <m:sSubPr>
            <m:ctrlPr>
              <w:rPr>
                <w:rFonts w:ascii="Cambria Math" w:hAnsi="Cambria Math"/>
              </w:rPr>
            </m:ctrlPr>
          </m:sSubPr>
          <m:e>
            <m:r>
              <w:rPr>
                <w:rFonts w:ascii="Cambria Math" w:hAnsi="Cambria Math"/>
              </w:rPr>
              <m:t>P</m:t>
            </m:r>
            <m:ctrlPr>
              <w:rPr>
                <w:rFonts w:ascii="Cambria Math" w:hAnsi="Cambria Math"/>
              </w:rPr>
            </m:ctrlPr>
          </m:e>
          <m:sub>
            <m:r>
              <w:rPr>
                <w:rFonts w:hint="eastAsia" w:ascii="Cambria Math" w:hAnsi="Cambria Math"/>
              </w:rPr>
              <m:t>i</m:t>
            </m:r>
            <m:ctrlPr>
              <w:rPr>
                <w:rFonts w:hint="eastAsia" w:ascii="Cambria Math" w:hAnsi="Cambria Math"/>
              </w:rPr>
            </m:ctrlPr>
          </m:sub>
        </m:sSub>
      </m:oMath>
      <w:r>
        <w:rPr>
          <w:rFonts w:hint="eastAsia"/>
        </w:rPr>
        <w:t>，定义聚类中心</w:t>
      </w:r>
      <m:oMath>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cluster</m:t>
            </m:r>
            <m:ctrlPr>
              <w:rPr>
                <w:rFonts w:hint="eastAsia" w:ascii="Cambria Math" w:hAnsi="Cambria Math"/>
              </w:rPr>
            </m:ctrlPr>
          </m:sub>
        </m:sSub>
      </m:oMath>
      <w:r>
        <w:rPr>
          <w:rFonts w:hint="eastAsia"/>
        </w:rPr>
        <w:t>,通过长度为</w:t>
      </w:r>
      <m:oMath>
        <m:r>
          <w:rPr>
            <w:rFonts w:ascii="Cambria Math" w:hAnsi="Cambria Math"/>
          </w:rPr>
          <m:t>N</m:t>
        </m:r>
      </m:oMath>
      <w:r>
        <w:rPr>
          <w:rFonts w:hint="eastAsia"/>
        </w:rPr>
        <w:t>的滑动窗口进行平均计算，其公式如下：</w:t>
      </w:r>
    </w:p>
    <w:tbl>
      <w:tblPr>
        <w:tblStyle w:val="25"/>
        <w:tblW w:w="88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74"/>
        <w:gridCol w:w="3685"/>
        <w:gridCol w:w="2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2574" w:type="dxa"/>
          </w:tcPr>
          <w:p>
            <w:pPr>
              <w:ind w:right="240"/>
              <w:rPr>
                <w:rFonts w:hint="eastAsia"/>
              </w:rPr>
            </w:pPr>
          </w:p>
        </w:tc>
        <w:tc>
          <w:tcPr>
            <w:tcW w:w="3685" w:type="dxa"/>
          </w:tcPr>
          <w:p>
            <w:pPr>
              <w:ind w:right="240" w:firstLine="480" w:firstLineChars="200"/>
              <w:jc w:val="center"/>
              <w:rPr>
                <w:rFonts w:hint="eastAsia"/>
              </w:rPr>
            </w:pPr>
            <m:oMathPara>
              <m:oMath>
                <m:sSub>
                  <m:sSubPr>
                    <m:ctrlPr>
                      <w:rPr>
                        <w:rFonts w:ascii="Cambria Math" w:hAnsi="Cambria Math"/>
                      </w:rPr>
                    </m:ctrlPr>
                  </m:sSubPr>
                  <m:e>
                    <m:r>
                      <w:rPr>
                        <w:rFonts w:hint="eastAsia" w:ascii="Cambria Math" w:hAnsi="Cambria Math"/>
                      </w:rPr>
                      <m:t>P</m:t>
                    </m:r>
                    <m:ctrlPr>
                      <w:rPr>
                        <w:rFonts w:ascii="Cambria Math" w:hAnsi="Cambria Math"/>
                      </w:rPr>
                    </m:ctrlPr>
                  </m:e>
                  <m:sub>
                    <m:r>
                      <w:rPr>
                        <w:rFonts w:hint="eastAsia" w:ascii="Cambria Math" w:hAnsi="Cambria Math"/>
                      </w:rPr>
                      <m:t>cluster</m:t>
                    </m:r>
                    <m:ctrlPr>
                      <w:rPr>
                        <w:rFonts w:ascii="Cambria Math" w:hAnsi="Cambria Math"/>
                      </w:rPr>
                    </m:ctrlP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acc>
                              <m:accPr>
                                <m:ctrlPr>
                                  <w:rPr>
                                    <w:rFonts w:ascii="Cambria Math" w:hAnsi="Cambria Math"/>
                                    <w:i/>
                                  </w:rPr>
                                </m:ctrlPr>
                              </m:accPr>
                              <m:e>
                                <m:r>
                                  <w:rPr>
                                    <w:rFonts w:ascii="Cambria Math" w:hAnsi="Cambria Math"/>
                                  </w:rPr>
                                  <m:t>P</m:t>
                                </m:r>
                                <m:ctrlPr>
                                  <w:rPr>
                                    <w:rFonts w:ascii="Cambria Math" w:hAnsi="Cambria Math"/>
                                    <w:i/>
                                  </w:rPr>
                                </m:ctrlPr>
                              </m:e>
                            </m:acc>
                            <m:ctrlPr>
                              <w:rPr>
                                <w:rFonts w:ascii="Cambria Math" w:hAnsi="Cambria Math"/>
                                <w:i/>
                              </w:rPr>
                            </m:ctrlPr>
                          </m:e>
                          <m:sub>
                            <m:r>
                              <w:rPr>
                                <w:rFonts w:ascii="Cambria Math" w:hAnsi="Cambria Math"/>
                              </w:rPr>
                              <m:t>i-j</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E</m:t>
                            </m:r>
                            <m:ctrlPr>
                              <w:rPr>
                                <w:rFonts w:ascii="Cambria Math" w:hAnsi="Cambria Math"/>
                                <w:i/>
                              </w:rPr>
                            </m:ctrlPr>
                          </m:e>
                          <m:sub>
                            <m:r>
                              <w:rPr>
                                <w:rFonts w:ascii="Cambria Math" w:hAnsi="Cambria Math"/>
                              </w:rPr>
                              <m:t>i-j</m:t>
                            </m:r>
                            <m:ctrlPr>
                              <w:rPr>
                                <w:rFonts w:ascii="Cambria Math" w:hAnsi="Cambria Math"/>
                                <w:i/>
                              </w:rPr>
                            </m:ctrlPr>
                          </m:sub>
                        </m:sSub>
                        <m:ctrlPr>
                          <w:rPr>
                            <w:rFonts w:ascii="Cambria Math" w:hAnsi="Cambria Math"/>
                            <w:i/>
                          </w:rPr>
                        </m:ctrlPr>
                      </m:e>
                    </m:nary>
                    <m:ctrlPr>
                      <w:rPr>
                        <w:rFonts w:ascii="Cambria Math" w:hAnsi="Cambria Math"/>
                        <w:i/>
                      </w:rPr>
                    </m:ctrlPr>
                  </m:num>
                  <m:den>
                    <m:nary>
                      <m:naryPr>
                        <m:chr m:val="∑"/>
                        <m:limLoc m:val="undOvr"/>
                        <m:ctrlPr>
                          <w:rPr>
                            <w:rFonts w:ascii="Cambria Math" w:hAnsi="Cambria Math"/>
                            <w:i/>
                          </w:rPr>
                        </m:ctrlPr>
                      </m:naryPr>
                      <m:sub>
                        <m:r>
                          <w:rPr>
                            <w:rFonts w:ascii="Cambria Math" w:hAnsi="Cambria Math"/>
                          </w:rPr>
                          <m:t>k=1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E</m:t>
                            </m:r>
                            <m:ctrlPr>
                              <w:rPr>
                                <w:rFonts w:ascii="Cambria Math" w:hAnsi="Cambria Math"/>
                                <w:i/>
                              </w:rPr>
                            </m:ctrlPr>
                          </m:e>
                          <m:sub>
                            <m:r>
                              <w:rPr>
                                <w:rFonts w:ascii="Cambria Math" w:hAnsi="Cambria Math"/>
                              </w:rPr>
                              <m:t>i-k</m:t>
                            </m:r>
                            <m:ctrlPr>
                              <w:rPr>
                                <w:rFonts w:ascii="Cambria Math" w:hAnsi="Cambria Math"/>
                                <w:i/>
                              </w:rPr>
                            </m:ctrlPr>
                          </m:sub>
                        </m:sSub>
                        <m:ctrlPr>
                          <w:rPr>
                            <w:rFonts w:ascii="Cambria Math" w:hAnsi="Cambria Math"/>
                            <w:i/>
                          </w:rPr>
                        </m:ctrlPr>
                      </m:e>
                    </m:nary>
                    <m:ctrlPr>
                      <w:rPr>
                        <w:rFonts w:ascii="Cambria Math" w:hAnsi="Cambria Math"/>
                        <w:i/>
                      </w:rPr>
                    </m:ctrlPr>
                  </m:den>
                </m:f>
              </m:oMath>
            </m:oMathPara>
          </w:p>
        </w:tc>
        <w:tc>
          <w:tcPr>
            <w:tcW w:w="2575" w:type="dxa"/>
            <w:vAlign w:val="center"/>
          </w:tcPr>
          <w:p>
            <w:pPr>
              <w:ind w:right="240"/>
              <w:jc w:val="right"/>
              <w:rPr>
                <w:rFonts w:hint="eastAsia"/>
              </w:rPr>
            </w:pPr>
            <w:r>
              <w:rPr>
                <w:rFonts w:hint="eastAsia"/>
              </w:rPr>
              <w:t>(</w:t>
            </w:r>
            <w:r>
              <w:t>5.1)</w:t>
            </w:r>
          </w:p>
        </w:tc>
      </w:tr>
    </w:tbl>
    <w:p>
      <w:pPr>
        <w:ind w:right="240" w:firstLine="480" w:firstLineChars="200"/>
      </w:pPr>
      <w:r>
        <w:rPr>
          <w:rFonts w:hint="eastAsia"/>
        </w:rPr>
        <w:t>其中</w:t>
      </w:r>
      <m:oMath>
        <m:acc>
          <m:accPr>
            <m:ctrlPr>
              <w:rPr>
                <w:rFonts w:ascii="Cambria Math" w:hAnsi="Cambria Math"/>
                <w:i/>
              </w:rPr>
            </m:ctrlPr>
          </m:accPr>
          <m:e>
            <m:r>
              <w:rPr>
                <w:rFonts w:ascii="Cambria Math" w:hAnsi="Cambria Math"/>
              </w:rPr>
              <m:t>P</m:t>
            </m:r>
            <m:ctrlPr>
              <w:rPr>
                <w:rFonts w:ascii="Cambria Math" w:hAnsi="Cambria Math"/>
                <w:i/>
              </w:rPr>
            </m:ctrlPr>
          </m:e>
        </m:acc>
      </m:oMath>
      <w:r>
        <w:rPr>
          <w:rFonts w:hint="eastAsia"/>
        </w:rPr>
        <w:t>为经滤波处理后的注视点位置，</w:t>
      </w:r>
      <m:oMath>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0</m:t>
            </m:r>
            <m:ctrlPr>
              <w:rPr>
                <w:rFonts w:hint="eastAsia" w:ascii="Cambria Math" w:hAnsi="Cambria Math"/>
              </w:rPr>
            </m:ctrlPr>
          </m:sub>
        </m:sSub>
      </m:oMath>
      <w:r>
        <w:rPr>
          <w:rFonts w:hint="eastAsia"/>
        </w:rPr>
        <w:t>对应第一个注视点。影响系数</w:t>
      </w:r>
      <m:oMath>
        <m:r>
          <w:rPr>
            <w:rFonts w:ascii="Cambria Math" w:hAnsi="Cambria Math"/>
          </w:rPr>
          <m:t>E</m:t>
        </m:r>
      </m:oMath>
      <w:r>
        <w:rPr>
          <w:rFonts w:hint="eastAsia"/>
        </w:rPr>
        <w:t>实为经验性的0</w:t>
      </w:r>
      <w:r>
        <w:t>-1</w:t>
      </w:r>
      <w:r>
        <w:rPr>
          <w:rFonts w:hint="eastAsia"/>
        </w:rPr>
        <w:t>权值，通过新采集的注视点</w:t>
      </w:r>
      <m:oMath>
        <m:sSub>
          <m:sSubPr>
            <m:ctrlPr>
              <w:rPr>
                <w:rFonts w:ascii="Cambria Math" w:hAnsi="Cambria Math"/>
              </w:rPr>
            </m:ctrlPr>
          </m:sSubPr>
          <m:e>
            <m:r>
              <w:rPr>
                <w:rFonts w:ascii="Cambria Math" w:hAnsi="Cambria Math"/>
              </w:rPr>
              <m:t>P</m:t>
            </m:r>
            <m:ctrlPr>
              <w:rPr>
                <w:rFonts w:ascii="Cambria Math" w:hAnsi="Cambria Math"/>
              </w:rPr>
            </m:ctrlPr>
          </m:e>
          <m:sub>
            <m:r>
              <w:rPr>
                <w:rFonts w:hint="eastAsia" w:ascii="Cambria Math" w:hAnsi="Cambria Math"/>
              </w:rPr>
              <m:t>i</m:t>
            </m:r>
            <m:ctrlPr>
              <w:rPr>
                <w:rFonts w:hint="eastAsia" w:ascii="Cambria Math" w:hAnsi="Cambria Math"/>
              </w:rPr>
            </m:ctrlPr>
          </m:sub>
        </m:sSub>
      </m:oMath>
      <w:r>
        <w:rPr>
          <w:rFonts w:hint="eastAsia"/>
        </w:rPr>
        <w:t>与</w:t>
      </w:r>
      <m:oMath>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cluster</m:t>
            </m:r>
            <m:ctrlPr>
              <w:rPr>
                <w:rFonts w:hint="eastAsia" w:ascii="Cambria Math" w:hAnsi="Cambria Math"/>
              </w:rPr>
            </m:ctrlPr>
          </m:sub>
        </m:sSub>
      </m:oMath>
      <w:r>
        <w:rPr>
          <w:rFonts w:hint="eastAsia"/>
        </w:rPr>
        <w:t>之间的欧氏距离确定，距离</w:t>
      </w:r>
      <m:oMath>
        <m:r>
          <w:rPr>
            <w:rFonts w:ascii="Cambria Math" w:hAnsi="Cambria Math"/>
          </w:rPr>
          <m:t>d</m:t>
        </m:r>
      </m:oMath>
      <w:r>
        <w:rPr>
          <w:rFonts w:hint="eastAsia"/>
        </w:rPr>
        <w:t>满足如下关系：</w:t>
      </w:r>
    </w:p>
    <w:tbl>
      <w:tblPr>
        <w:tblStyle w:val="25"/>
        <w:tblW w:w="87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0"/>
        <w:gridCol w:w="5670"/>
        <w:gridCol w:w="1553"/>
      </w:tblGrid>
      <w:tr>
        <w:tblPrEx>
          <w:tblLayout w:type="fixed"/>
        </w:tblPrEx>
        <w:tc>
          <w:tcPr>
            <w:tcW w:w="1560" w:type="dxa"/>
          </w:tcPr>
          <w:p>
            <w:pPr>
              <w:ind w:right="240"/>
              <w:rPr>
                <w:rFonts w:hint="eastAsia"/>
              </w:rPr>
            </w:pPr>
          </w:p>
        </w:tc>
        <w:tc>
          <w:tcPr>
            <w:tcW w:w="5670" w:type="dxa"/>
          </w:tcPr>
          <w:p>
            <w:pPr>
              <w:ind w:right="240"/>
              <w:jc w:val="center"/>
              <w:rPr>
                <w:rFonts w:hint="eastAsia"/>
              </w:rPr>
            </w:pPr>
            <m:oMathPara>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i/>
                                  </w:rPr>
                                </m:ctrlPr>
                              </m:sSubPr>
                              <m:e>
                                <m:r>
                                  <w:rPr>
                                    <w:rFonts w:hint="eastAsia" w:ascii="Cambria Math" w:hAnsi="Cambria Math"/>
                                  </w:rPr>
                                  <m:t>x</m:t>
                                </m:r>
                                <m:ctrlPr>
                                  <w:rPr>
                                    <w:rFonts w:hint="eastAsia" w:ascii="Cambria Math" w:hAnsi="Cambria Math"/>
                                    <w:i/>
                                  </w:rPr>
                                </m:ctrlPr>
                              </m:e>
                              <m:sub>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i/>
                                  </w:rPr>
                                </m:ctrlPr>
                              </m:sub>
                            </m:sSub>
                            <m:r>
                              <w:rPr>
                                <w:rFonts w:ascii="Cambria Math" w:hAnsi="Cambria Math"/>
                              </w:rPr>
                              <m:t>-</m:t>
                            </m:r>
                            <m:sSub>
                              <m:sSubPr>
                                <m:ctrlPr>
                                  <w:rPr>
                                    <w:rFonts w:ascii="Cambria Math" w:hAnsi="Cambria Math"/>
                                    <w:i/>
                                  </w:rPr>
                                </m:ctrlPr>
                              </m:sSubPr>
                              <m:e>
                                <m:r>
                                  <w:rPr>
                                    <w:rFonts w:hint="eastAsia" w:ascii="Cambria Math" w:hAnsi="Cambria Math"/>
                                  </w:rPr>
                                  <m:t>x</m:t>
                                </m:r>
                                <m:ctrlPr>
                                  <w:rPr>
                                    <w:rFonts w:hint="eastAsia" w:ascii="Cambria Math" w:hAnsi="Cambria Math"/>
                                    <w:i/>
                                  </w:rPr>
                                </m:ctrlPr>
                              </m:e>
                              <m:sub>
                                <m:sSub>
                                  <m:sSubPr>
                                    <m:ctrlPr>
                                      <w:rPr>
                                        <w:rFonts w:ascii="Cambria Math" w:hAnsi="Cambria Math"/>
                                        <w:i/>
                                      </w:rPr>
                                    </m:ctrlPr>
                                  </m:sSubPr>
                                  <m:e>
                                    <m:r>
                                      <w:rPr>
                                        <w:rFonts w:hint="eastAsia" w:ascii="Cambria Math" w:hAnsi="Cambria Math"/>
                                      </w:rPr>
                                      <m:t>P</m:t>
                                    </m:r>
                                    <m:ctrlPr>
                                      <w:rPr>
                                        <w:rFonts w:ascii="Cambria Math" w:hAnsi="Cambria Math"/>
                                        <w:i/>
                                      </w:rPr>
                                    </m:ctrlPr>
                                  </m:e>
                                  <m:sub>
                                    <m:r>
                                      <w:rPr>
                                        <w:rFonts w:ascii="Cambria Math" w:hAnsi="Cambria Math"/>
                                      </w:rPr>
                                      <m:t>cluster</m:t>
                                    </m:r>
                                    <m:ctrlPr>
                                      <w:rPr>
                                        <w:rFonts w:ascii="Cambria Math" w:hAnsi="Cambria Math"/>
                                        <w:i/>
                                      </w:rPr>
                                    </m:ctrlPr>
                                  </m:sub>
                                </m:sSub>
                                <m:ctrlPr>
                                  <w:rPr>
                                    <w:rFonts w:ascii="Cambria Math" w:hAnsi="Cambria Math"/>
                                    <w:i/>
                                  </w:rPr>
                                </m:ctrlPr>
                              </m:sub>
                            </m:sSub>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i/>
                                  </w:rPr>
                                </m:ctrlPr>
                              </m:sSubPr>
                              <m:e>
                                <m:r>
                                  <w:rPr>
                                    <w:rFonts w:ascii="Cambria Math" w:hAnsi="Cambria Math"/>
                                  </w:rPr>
                                  <m:t>y</m:t>
                                </m:r>
                                <m:ctrlPr>
                                  <w:rPr>
                                    <w:rFonts w:hint="eastAsia" w:ascii="Cambria Math" w:hAnsi="Cambria Math"/>
                                    <w:i/>
                                  </w:rPr>
                                </m:ctrlPr>
                              </m:e>
                              <m:sub>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y</m:t>
                                </m:r>
                                <m:ctrlPr>
                                  <w:rPr>
                                    <w:rFonts w:hint="eastAsia" w:ascii="Cambria Math" w:hAnsi="Cambria Math"/>
                                    <w:i/>
                                  </w:rPr>
                                </m:ctrlPr>
                              </m:e>
                              <m:sub>
                                <m:sSub>
                                  <m:sSubPr>
                                    <m:ctrlPr>
                                      <w:rPr>
                                        <w:rFonts w:ascii="Cambria Math" w:hAnsi="Cambria Math"/>
                                        <w:i/>
                                      </w:rPr>
                                    </m:ctrlPr>
                                  </m:sSubPr>
                                  <m:e>
                                    <m:r>
                                      <w:rPr>
                                        <w:rFonts w:hint="eastAsia" w:ascii="Cambria Math" w:hAnsi="Cambria Math"/>
                                      </w:rPr>
                                      <m:t>P</m:t>
                                    </m:r>
                                    <m:ctrlPr>
                                      <w:rPr>
                                        <w:rFonts w:ascii="Cambria Math" w:hAnsi="Cambria Math"/>
                                        <w:i/>
                                      </w:rPr>
                                    </m:ctrlPr>
                                  </m:e>
                                  <m:sub>
                                    <m:r>
                                      <w:rPr>
                                        <w:rFonts w:ascii="Cambria Math" w:hAnsi="Cambria Math"/>
                                      </w:rPr>
                                      <m:t>cluster</m:t>
                                    </m:r>
                                    <m:ctrlPr>
                                      <w:rPr>
                                        <w:rFonts w:ascii="Cambria Math" w:hAnsi="Cambria Math"/>
                                        <w:i/>
                                      </w:rPr>
                                    </m:ctrlPr>
                                  </m:sub>
                                </m:sSub>
                                <m:ctrlPr>
                                  <w:rPr>
                                    <w:rFonts w:ascii="Cambria Math" w:hAnsi="Cambria Math"/>
                                    <w:i/>
                                  </w:rPr>
                                </m:ctrlPr>
                              </m:sub>
                            </m:sSub>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rad>
              </m:oMath>
            </m:oMathPara>
          </w:p>
        </w:tc>
        <w:tc>
          <w:tcPr>
            <w:tcW w:w="1553" w:type="dxa"/>
            <w:vAlign w:val="center"/>
          </w:tcPr>
          <w:p>
            <w:pPr>
              <w:ind w:right="240"/>
              <w:jc w:val="right"/>
              <w:rPr>
                <w:rFonts w:hint="eastAsia"/>
              </w:rPr>
            </w:pPr>
            <w:r>
              <w:rPr>
                <w:rFonts w:hint="eastAsia"/>
              </w:rPr>
              <w:t>(</w:t>
            </w:r>
            <w:r>
              <w:t>5.2)</w:t>
            </w:r>
          </w:p>
        </w:tc>
      </w:tr>
    </w:tbl>
    <w:p>
      <w:pPr>
        <w:ind w:right="240" w:firstLine="480" w:firstLineChars="200"/>
      </w:pPr>
      <w:r>
        <w:rPr>
          <w:rFonts w:hint="eastAsia"/>
        </w:rPr>
        <w:t>3</w:t>
      </w:r>
      <w:r>
        <w:t xml:space="preserve">.2 </w:t>
      </w:r>
      <m:oMath>
        <m:r>
          <w:rPr>
            <w:rFonts w:ascii="Cambria Math" w:hAnsi="Cambria Math"/>
          </w:rPr>
          <m:t>d</m:t>
        </m:r>
      </m:oMath>
      <w:r>
        <w:rPr>
          <w:rFonts w:hint="eastAsia"/>
        </w:rPr>
        <w:t>为以像素为单位度量的两点间距离。大于某一距离阈值</w:t>
      </w:r>
      <m:oMath>
        <m:r>
          <w:rPr>
            <w:rFonts w:hint="eastAsia" w:ascii="Cambria Math" w:hAnsi="Cambria Math"/>
          </w:rPr>
          <m:t>T</m:t>
        </m:r>
      </m:oMath>
      <w:r>
        <w:rPr>
          <w:rFonts w:hint="eastAsia"/>
        </w:rPr>
        <w:t>时，影响系数</w:t>
      </w:r>
      <m:oMath>
        <m:sSub>
          <m:sSubPr>
            <m:ctrlPr>
              <w:rPr>
                <w:rFonts w:ascii="Cambria Math" w:hAnsi="Cambria Math"/>
                <w:i/>
              </w:rPr>
            </m:ctrlPr>
          </m:sSubPr>
          <m:e>
            <m:r>
              <w:rPr>
                <w:rFonts w:ascii="Cambria Math" w:hAnsi="Cambria Math"/>
              </w:rPr>
              <m:t>E</m:t>
            </m:r>
            <m:ctrlPr>
              <w:rPr>
                <w:rFonts w:ascii="Cambria Math" w:hAnsi="Cambria Math"/>
                <w:i/>
              </w:rPr>
            </m:ctrlPr>
          </m:e>
          <m:sub>
            <m:r>
              <w:rPr>
                <w:rFonts w:ascii="Cambria Math" w:hAnsi="Cambria Math"/>
              </w:rPr>
              <m:t>i</m:t>
            </m:r>
            <m:ctrlPr>
              <w:rPr>
                <w:rFonts w:ascii="Cambria Math" w:hAnsi="Cambria Math"/>
                <w:i/>
              </w:rPr>
            </m:ctrlPr>
          </m:sub>
        </m:sSub>
      </m:oMath>
      <w:r>
        <w:rPr>
          <w:rFonts w:hint="eastAsia"/>
        </w:rPr>
        <w:t>置</w:t>
      </w:r>
      <w:r>
        <w:t>0</w:t>
      </w:r>
      <w:r>
        <w:rPr>
          <w:rFonts w:hint="eastAsia"/>
        </w:rPr>
        <w:t>，拒绝采纳当前注视点，小于距离阈值则为0，具体定义如下：</w:t>
      </w:r>
    </w:p>
    <w:tbl>
      <w:tblPr>
        <w:tblStyle w:val="25"/>
        <w:tblW w:w="87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0"/>
        <w:gridCol w:w="5670"/>
        <w:gridCol w:w="1553"/>
      </w:tblGrid>
      <w:tr>
        <w:tblPrEx>
          <w:tblLayout w:type="fixed"/>
        </w:tblPrEx>
        <w:tc>
          <w:tcPr>
            <w:tcW w:w="1560" w:type="dxa"/>
          </w:tcPr>
          <w:p>
            <w:pPr>
              <w:ind w:right="240"/>
              <w:rPr>
                <w:rFonts w:hint="eastAsia"/>
              </w:rPr>
            </w:pPr>
          </w:p>
        </w:tc>
        <w:tc>
          <w:tcPr>
            <w:tcW w:w="5670" w:type="dxa"/>
          </w:tcPr>
          <w:p>
            <w:pPr>
              <w:ind w:right="240" w:firstLine="480" w:firstLineChars="200"/>
              <w:rPr>
                <w:rFonts w:hint="eastAsia"/>
              </w:rPr>
            </w:pPr>
            <m:oMathPara>
              <m:oMath>
                <m:sSub>
                  <m:sSubPr>
                    <m:ctrlPr>
                      <w:rPr>
                        <w:rFonts w:ascii="Cambria Math" w:hAnsi="Cambria Math"/>
                        <w:i/>
                      </w:rPr>
                    </m:ctrlPr>
                  </m:sSubPr>
                  <m:e>
                    <m:r>
                      <w:rPr>
                        <w:rFonts w:hint="eastAsia" w:ascii="Cambria Math" w:hAnsi="Cambria Math"/>
                      </w:rPr>
                      <m:t>E</m:t>
                    </m:r>
                    <m:ctrlPr>
                      <w:rPr>
                        <w:rFonts w:ascii="Cambria Math" w:hAnsi="Cambria Math"/>
                        <w:i/>
                      </w:rPr>
                    </m:ctrlPr>
                  </m:e>
                  <m:sub>
                    <m:r>
                      <w:rPr>
                        <w:rFonts w:hint="eastAsia" w:ascii="Cambria Math" w:hAnsi="Cambria Math"/>
                      </w:rPr>
                      <m:t>i</m:t>
                    </m:r>
                    <m:ctrlPr>
                      <w:rPr>
                        <w:rFonts w:ascii="Cambria Math" w:hAnsi="Cambria Math"/>
                        <w:i/>
                      </w:rPr>
                    </m:ctrlP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  d</m:t>
                        </m:r>
                        <m:r>
                          <w:rPr>
                            <w:rFonts w:hint="eastAsia" w:ascii="Cambria Math" w:hAnsi="Cambria Math"/>
                          </w:rPr>
                          <m:t>≤T</m:t>
                        </m:r>
                        <m:ctrlPr>
                          <w:rPr>
                            <w:rFonts w:hint="eastAsia" w:ascii="Cambria Math" w:hAnsi="Cambria Math"/>
                          </w:rPr>
                        </m:ctrlPr>
                      </m:e>
                      <m:e>
                        <m:r>
                          <w:rPr>
                            <w:rFonts w:ascii="Cambria Math" w:hAnsi="Cambria Math"/>
                          </w:rPr>
                          <m:t>0,  d</m:t>
                        </m:r>
                        <m:r>
                          <w:rPr>
                            <w:rFonts w:hint="eastAsia" w:ascii="Cambria Math" w:hAnsi="Cambria Math"/>
                          </w:rPr>
                          <m:t>≥T</m:t>
                        </m:r>
                        <m:ctrlPr>
                          <w:rPr>
                            <w:rFonts w:ascii="Cambria Math" w:hAnsi="Cambria Math"/>
                          </w:rPr>
                        </m:ctrlPr>
                      </m:e>
                    </m:eqArr>
                    <m:ctrlPr>
                      <w:rPr>
                        <w:rFonts w:ascii="Cambria Math" w:hAnsi="Cambria Math"/>
                      </w:rPr>
                    </m:ctrlPr>
                  </m:e>
                </m:d>
              </m:oMath>
            </m:oMathPara>
          </w:p>
        </w:tc>
        <w:tc>
          <w:tcPr>
            <w:tcW w:w="1553" w:type="dxa"/>
            <w:vAlign w:val="center"/>
          </w:tcPr>
          <w:p>
            <w:pPr>
              <w:ind w:right="240"/>
              <w:jc w:val="right"/>
              <w:rPr>
                <w:rFonts w:hint="eastAsia"/>
              </w:rPr>
            </w:pPr>
            <w:r>
              <w:rPr>
                <w:rFonts w:hint="eastAsia"/>
              </w:rPr>
              <w:t>(</w:t>
            </w:r>
            <w:r>
              <w:t>5.3)</w:t>
            </w:r>
          </w:p>
        </w:tc>
      </w:tr>
    </w:tbl>
    <w:p>
      <w:pPr>
        <w:ind w:right="240" w:firstLine="480" w:firstLineChars="200"/>
        <w:rPr>
          <w:rFonts w:hint="eastAsia"/>
        </w:rPr>
      </w:pPr>
    </w:p>
    <w:p>
      <w:pPr>
        <w:ind w:right="240" w:firstLine="480" w:firstLineChars="200"/>
      </w:pPr>
      <w:r>
        <w:rPr>
          <w:rFonts w:hint="eastAsia"/>
        </w:rPr>
        <w:t>3</w:t>
      </w:r>
      <w:r>
        <w:t xml:space="preserve">.3 </w:t>
      </w:r>
      <w:r>
        <w:rPr>
          <w:rFonts w:hint="eastAsia"/>
        </w:rPr>
        <w:t>通过计算聚类中心与新采集数据的欧氏距离，比较距离阈限得到影响系数</w:t>
      </w:r>
      <m:oMath>
        <m:sSub>
          <m:sSubPr>
            <m:ctrlPr>
              <w:rPr>
                <w:rFonts w:ascii="Cambria Math" w:hAnsi="Cambria Math"/>
                <w:i/>
              </w:rPr>
            </m:ctrlPr>
          </m:sSubPr>
          <m:e>
            <m:r>
              <w:rPr>
                <w:rFonts w:hint="eastAsia" w:ascii="Cambria Math" w:hAnsi="Cambria Math"/>
              </w:rPr>
              <m:t>E</m:t>
            </m:r>
            <m:ctrlPr>
              <w:rPr>
                <w:rFonts w:ascii="Cambria Math" w:hAnsi="Cambria Math"/>
                <w:i/>
              </w:rPr>
            </m:ctrlPr>
          </m:e>
          <m:sub>
            <m:r>
              <w:rPr>
                <w:rFonts w:hint="eastAsia" w:ascii="Cambria Math" w:hAnsi="Cambria Math"/>
              </w:rPr>
              <m:t>i</m:t>
            </m:r>
            <m:ctrlPr>
              <w:rPr>
                <w:rFonts w:ascii="Cambria Math" w:hAnsi="Cambria Math"/>
                <w:i/>
              </w:rPr>
            </m:ctrlPr>
          </m:sub>
        </m:sSub>
      </m:oMath>
      <w:r>
        <w:rPr>
          <w:rFonts w:hint="eastAsia"/>
        </w:rPr>
        <w:t>，继而为新采集注视点</w:t>
      </w:r>
      <m:oMath>
        <m:sSub>
          <m:sSubPr>
            <m:ctrlPr>
              <w:rPr>
                <w:rFonts w:ascii="Cambria Math" w:hAnsi="Cambria Math"/>
              </w:rPr>
            </m:ctrlPr>
          </m:sSubPr>
          <m:e>
            <m:r>
              <w:rPr>
                <w:rFonts w:ascii="Cambria Math" w:hAnsi="Cambria Math"/>
              </w:rPr>
              <m:t>P</m:t>
            </m:r>
            <m:ctrlPr>
              <w:rPr>
                <w:rFonts w:ascii="Cambria Math" w:hAnsi="Cambria Math"/>
              </w:rPr>
            </m:ctrlPr>
          </m:e>
          <m:sub>
            <m:r>
              <w:rPr>
                <w:rFonts w:hint="eastAsia" w:ascii="Cambria Math" w:hAnsi="Cambria Math"/>
              </w:rPr>
              <m:t>i</m:t>
            </m:r>
            <m:ctrlPr>
              <w:rPr>
                <w:rFonts w:hint="eastAsia" w:ascii="Cambria Math" w:hAnsi="Cambria Math"/>
              </w:rPr>
            </m:ctrlPr>
          </m:sub>
        </m:sSub>
      </m:oMath>
      <w:r>
        <w:rPr>
          <w:rFonts w:hint="eastAsia"/>
        </w:rPr>
        <w:t>计算滤波处理后的注视位置</w:t>
      </w:r>
      <m:oMath>
        <m:sSub>
          <m:sSubPr>
            <m:ctrlPr>
              <w:rPr>
                <w:rFonts w:ascii="Cambria Math" w:hAnsi="Cambria Math"/>
              </w:rPr>
            </m:ctrlPr>
          </m:sSubPr>
          <m:e>
            <m:acc>
              <m:accPr>
                <m:ctrlPr>
                  <w:rPr>
                    <w:rFonts w:ascii="Cambria Math" w:hAnsi="Cambria Math"/>
                    <w:i/>
                  </w:rPr>
                </m:ctrlPr>
              </m:accPr>
              <m:e>
                <m:r>
                  <w:rPr>
                    <w:rFonts w:ascii="Cambria Math" w:hAnsi="Cambria Math"/>
                  </w:rPr>
                  <m:t xml:space="preserve">P </m:t>
                </m:r>
                <m:ctrlPr>
                  <w:rPr>
                    <w:rFonts w:ascii="Cambria Math" w:hAnsi="Cambria Math"/>
                    <w:i/>
                  </w:rPr>
                </m:ctrlPr>
              </m:e>
            </m:acc>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，其计算公式如下：</w:t>
      </w:r>
    </w:p>
    <w:tbl>
      <w:tblPr>
        <w:tblStyle w:val="25"/>
        <w:tblW w:w="87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0"/>
        <w:gridCol w:w="5670"/>
        <w:gridCol w:w="1553"/>
      </w:tblGrid>
      <w:tr>
        <w:tblPrEx>
          <w:tblLayout w:type="fixed"/>
        </w:tblPrEx>
        <w:tc>
          <w:tcPr>
            <w:tcW w:w="1560" w:type="dxa"/>
          </w:tcPr>
          <w:p>
            <w:pPr>
              <w:ind w:right="240"/>
              <w:rPr>
                <w:rFonts w:hint="eastAsia"/>
              </w:rPr>
            </w:pPr>
          </w:p>
        </w:tc>
        <w:tc>
          <w:tcPr>
            <w:tcW w:w="5670" w:type="dxa"/>
          </w:tcPr>
          <w:p>
            <w:pPr>
              <w:ind w:right="240"/>
              <w:rPr>
                <w:rFonts w:hint="eastAsia"/>
              </w:rPr>
            </w:pPr>
            <m:oMathPara>
              <m:oMath>
                <m:sSub>
                  <m:sSubPr>
                    <m:ctrlPr>
                      <w:rPr>
                        <w:rFonts w:ascii="Cambria Math" w:hAnsi="Cambria Math"/>
                      </w:rPr>
                    </m:ctrlPr>
                  </m:sSubPr>
                  <m:e>
                    <m:acc>
                      <m:accPr>
                        <m:ctrlPr>
                          <w:rPr>
                            <w:rFonts w:ascii="Cambria Math" w:hAnsi="Cambria Math"/>
                            <w:i/>
                          </w:rPr>
                        </m:ctrlPr>
                      </m:accPr>
                      <m:e>
                        <m:r>
                          <w:rPr>
                            <w:rFonts w:ascii="Cambria Math" w:hAnsi="Cambria Math"/>
                          </w:rPr>
                          <m:t xml:space="preserve">P </m:t>
                        </m:r>
                        <m:ctrlPr>
                          <w:rPr>
                            <w:rFonts w:ascii="Cambria Math" w:hAnsi="Cambria Math"/>
                            <w:i/>
                          </w:rPr>
                        </m:ctrlPr>
                      </m:e>
                    </m:acc>
                    <m:ctrlPr>
                      <w:rPr>
                        <w:rFonts w:ascii="Cambria Math" w:hAnsi="Cambria Math"/>
                      </w:rPr>
                    </m:ctrlPr>
                  </m:e>
                  <m:sub>
                    <m:r>
                      <w:rPr>
                        <w:rFonts w:hint="eastAsia" w:ascii="Cambria Math" w:hAnsi="Cambria Math"/>
                      </w:rPr>
                      <m:t>i</m:t>
                    </m:r>
                    <m:ctrlPr>
                      <w:rPr>
                        <w:rFonts w:ascii="Cambria Math" w:hAnsi="Cambria Math"/>
                      </w:rPr>
                    </m:ctrlP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acc>
                              <m:accPr>
                                <m:ctrlPr>
                                  <w:rPr>
                                    <w:rFonts w:ascii="Cambria Math" w:hAnsi="Cambria Math"/>
                                    <w:i/>
                                  </w:rPr>
                                </m:ctrlPr>
                              </m:accPr>
                              <m:e>
                                <m:r>
                                  <w:rPr>
                                    <w:rFonts w:ascii="Cambria Math" w:hAnsi="Cambria Math"/>
                                  </w:rPr>
                                  <m:t>P</m:t>
                                </m:r>
                                <m:ctrlPr>
                                  <w:rPr>
                                    <w:rFonts w:ascii="Cambria Math" w:hAnsi="Cambria Math"/>
                                    <w:i/>
                                  </w:rPr>
                                </m:ctrlPr>
                              </m:e>
                            </m:acc>
                            <m:ctrlPr>
                              <w:rPr>
                                <w:rFonts w:ascii="Cambria Math" w:hAnsi="Cambria Math"/>
                                <w:i/>
                              </w:rPr>
                            </m:ctrlPr>
                          </m:e>
                          <m:sub>
                            <m:r>
                              <w:rPr>
                                <w:rFonts w:ascii="Cambria Math" w:hAnsi="Cambria Math"/>
                              </w:rPr>
                              <m:t>i-j</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E</m:t>
                            </m:r>
                            <m:ctrlPr>
                              <w:rPr>
                                <w:rFonts w:ascii="Cambria Math" w:hAnsi="Cambria Math"/>
                                <w:i/>
                              </w:rPr>
                            </m:ctrlPr>
                          </m:e>
                          <m:sub>
                            <m:r>
                              <w:rPr>
                                <w:rFonts w:ascii="Cambria Math" w:hAnsi="Cambria Math"/>
                              </w:rPr>
                              <m:t>i-j</m:t>
                            </m:r>
                            <m:ctrlPr>
                              <w:rPr>
                                <w:rFonts w:ascii="Cambria Math" w:hAnsi="Cambria Math"/>
                                <w:i/>
                              </w:rPr>
                            </m:ctrlPr>
                          </m:sub>
                        </m:sSub>
                        <m: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i/>
                              </w:rPr>
                            </m:ctrlPr>
                          </m:sSubPr>
                          <m:e>
                            <m:r>
                              <w:rPr>
                                <w:rFonts w:ascii="Cambria Math" w:hAnsi="Cambria Math"/>
                              </w:rPr>
                              <m:t>E</m:t>
                            </m:r>
                            <m:ctrlPr>
                              <w:rPr>
                                <w:rFonts w:ascii="Cambria Math" w:hAnsi="Cambria Math"/>
                                <w:i/>
                              </w:rPr>
                            </m:ctrlPr>
                          </m:e>
                          <m:sub>
                            <m:r>
                              <w:rPr>
                                <w:rFonts w:ascii="Cambria Math" w:hAnsi="Cambria Math"/>
                              </w:rPr>
                              <m:t>i</m:t>
                            </m:r>
                            <m:ctrlPr>
                              <w:rPr>
                                <w:rFonts w:ascii="Cambria Math" w:hAnsi="Cambria Math"/>
                                <w:i/>
                              </w:rPr>
                            </m:ctrlPr>
                          </m:sub>
                        </m:sSub>
                        <m:ctrlPr>
                          <w:rPr>
                            <w:rFonts w:ascii="Cambria Math" w:hAnsi="Cambria Math"/>
                            <w:i/>
                          </w:rPr>
                        </m:ctrlPr>
                      </m:e>
                    </m:nary>
                    <m:ctrlPr>
                      <w:rPr>
                        <w:rFonts w:ascii="Cambria Math" w:hAnsi="Cambria Math"/>
                        <w:i/>
                      </w:rPr>
                    </m:ctrlPr>
                  </m:num>
                  <m:den>
                    <m:nary>
                      <m:naryPr>
                        <m:chr m:val="∑"/>
                        <m:limLoc m:val="undOvr"/>
                        <m:ctrlPr>
                          <w:rPr>
                            <w:rFonts w:ascii="Cambria Math" w:hAnsi="Cambria Math"/>
                            <w:i/>
                          </w:rPr>
                        </m:ctrlPr>
                      </m:naryPr>
                      <m:sub>
                        <m:r>
                          <w:rPr>
                            <w:rFonts w:ascii="Cambria Math" w:hAnsi="Cambria Math"/>
                          </w:rPr>
                          <m:t>k=1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E</m:t>
                            </m:r>
                            <m:ctrlPr>
                              <w:rPr>
                                <w:rFonts w:ascii="Cambria Math" w:hAnsi="Cambria Math"/>
                                <w:i/>
                              </w:rPr>
                            </m:ctrlPr>
                          </m:e>
                          <m:sub>
                            <m:r>
                              <w:rPr>
                                <w:rFonts w:ascii="Cambria Math" w:hAnsi="Cambria Math"/>
                              </w:rPr>
                              <m:t>i-k+1</m:t>
                            </m:r>
                            <m:ctrlPr>
                              <w:rPr>
                                <w:rFonts w:ascii="Cambria Math" w:hAnsi="Cambria Math"/>
                                <w:i/>
                              </w:rPr>
                            </m:ctrlPr>
                          </m:sub>
                        </m:sSub>
                        <m:ctrlPr>
                          <w:rPr>
                            <w:rFonts w:ascii="Cambria Math" w:hAnsi="Cambria Math"/>
                            <w:i/>
                          </w:rPr>
                        </m:ctrlPr>
                      </m:e>
                    </m:nary>
                    <m:ctrlPr>
                      <w:rPr>
                        <w:rFonts w:ascii="Cambria Math" w:hAnsi="Cambria Math"/>
                        <w:i/>
                      </w:rPr>
                    </m:ctrlPr>
                  </m:den>
                </m:f>
              </m:oMath>
            </m:oMathPara>
          </w:p>
        </w:tc>
        <w:tc>
          <w:tcPr>
            <w:tcW w:w="1553" w:type="dxa"/>
            <w:vAlign w:val="center"/>
          </w:tcPr>
          <w:p>
            <w:pPr>
              <w:ind w:right="240"/>
              <w:jc w:val="right"/>
              <w:rPr>
                <w:rFonts w:hint="eastAsia"/>
              </w:rPr>
            </w:pPr>
            <w:r>
              <w:rPr>
                <w:rFonts w:hint="eastAsia"/>
              </w:rPr>
              <w:t>(</w:t>
            </w:r>
            <w:r>
              <w:t>5.4)</w:t>
            </w:r>
          </w:p>
        </w:tc>
      </w:tr>
    </w:tbl>
    <w:p>
      <w:pPr>
        <w:ind w:right="240" w:firstLine="480" w:firstLineChars="200"/>
      </w:pPr>
      <w:r>
        <w:t>3.4</w:t>
      </w:r>
      <w:r>
        <w:rPr>
          <w:rFonts w:hint="eastAsia"/>
        </w:rPr>
        <w:t>第一个注视点</w:t>
      </w:r>
      <m:oMath>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0</m:t>
            </m:r>
            <m:ctrlPr>
              <w:rPr>
                <w:rFonts w:hint="eastAsia" w:ascii="Cambria Math" w:hAnsi="Cambria Math"/>
              </w:rPr>
            </m:ctrlPr>
          </m:sub>
        </m:sSub>
      </m:oMath>
      <w:r>
        <w:rPr>
          <w:rFonts w:hint="eastAsia"/>
        </w:rPr>
        <w:t>同时赋值给缓存位置</w:t>
      </w:r>
      <m:oMath>
        <m:sSub>
          <m:sSubPr>
            <m:ctrlPr>
              <w:rPr>
                <w:rFonts w:ascii="Cambria Math" w:hAnsi="Cambria Math"/>
              </w:rPr>
            </m:ctrlPr>
          </m:sSubPr>
          <m:e>
            <m:r>
              <w:rPr>
                <w:rFonts w:ascii="Cambria Math" w:hAnsi="Cambria Math"/>
              </w:rPr>
              <m:t>P</m:t>
            </m:r>
            <m:ctrlPr>
              <w:rPr>
                <w:rFonts w:ascii="Cambria Math" w:hAnsi="Cambria Math"/>
              </w:rPr>
            </m:ctrlPr>
          </m:e>
          <m:sub>
            <m:r>
              <w:rPr>
                <w:rFonts w:hint="eastAsia" w:ascii="Cambria Math" w:hAnsi="Cambria Math"/>
              </w:rPr>
              <m:t>T</m:t>
            </m:r>
            <m:ctrlPr>
              <w:rPr>
                <w:rFonts w:hint="eastAsia" w:ascii="Cambria Math" w:hAnsi="Cambria Math"/>
              </w:rPr>
            </m:ctrlPr>
          </m:sub>
        </m:sSub>
      </m:oMath>
      <w:r>
        <w:rPr>
          <w:rFonts w:hint="eastAsia"/>
        </w:rPr>
        <w:t>，针对每一滤波处理后的注视位置</w:t>
      </w:r>
      <m:oMath>
        <m:sSub>
          <m:sSubPr>
            <m:ctrlPr>
              <w:rPr>
                <w:rFonts w:ascii="Cambria Math" w:hAnsi="Cambria Math"/>
              </w:rPr>
            </m:ctrlPr>
          </m:sSubPr>
          <m:e>
            <m:acc>
              <m:accPr>
                <m:ctrlPr>
                  <w:rPr>
                    <w:rFonts w:ascii="Cambria Math" w:hAnsi="Cambria Math"/>
                    <w:i/>
                  </w:rPr>
                </m:ctrlPr>
              </m:accPr>
              <m:e>
                <m:r>
                  <w:rPr>
                    <w:rFonts w:ascii="Cambria Math" w:hAnsi="Cambria Math"/>
                  </w:rPr>
                  <m:t xml:space="preserve">P </m:t>
                </m:r>
                <m:ctrlPr>
                  <w:rPr>
                    <w:rFonts w:ascii="Cambria Math" w:hAnsi="Cambria Math"/>
                    <w:i/>
                  </w:rPr>
                </m:ctrlPr>
              </m:e>
            </m:acc>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，给定平稳阈限</w:t>
      </w:r>
      <m:oMath>
        <m:r>
          <w:rPr>
            <w:rFonts w:ascii="Cambria Math" w:hAnsi="Cambria Math"/>
          </w:rPr>
          <m:t>S</m:t>
        </m:r>
      </m:oMath>
      <w:r>
        <w:rPr>
          <w:rFonts w:hint="eastAsia"/>
        </w:rPr>
        <w:t>，若</w:t>
      </w:r>
      <m:oMath>
        <m:sSub>
          <m:sSubPr>
            <m:ctrlPr>
              <w:rPr>
                <w:rFonts w:ascii="Cambria Math" w:hAnsi="Cambria Math"/>
              </w:rPr>
            </m:ctrlPr>
          </m:sSubPr>
          <m:e>
            <m:acc>
              <m:accPr>
                <m:ctrlPr>
                  <w:rPr>
                    <w:rFonts w:ascii="Cambria Math" w:hAnsi="Cambria Math"/>
                    <w:i/>
                  </w:rPr>
                </m:ctrlPr>
              </m:accPr>
              <m:e>
                <m:r>
                  <w:rPr>
                    <w:rFonts w:ascii="Cambria Math" w:hAnsi="Cambria Math"/>
                  </w:rPr>
                  <m:t xml:space="preserve">P </m:t>
                </m:r>
                <m:ctrlPr>
                  <w:rPr>
                    <w:rFonts w:ascii="Cambria Math" w:hAnsi="Cambria Math"/>
                    <w:i/>
                  </w:rPr>
                </m:ctrlPr>
              </m:e>
            </m:acc>
            <m:ctrlPr>
              <w:rPr>
                <w:rFonts w:ascii="Cambria Math" w:hAnsi="Cambria Math"/>
              </w:rPr>
            </m:ctrlPr>
          </m:e>
          <m:sub>
            <m:r>
              <w:rPr>
                <w:rFonts w:hint="eastAsia"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hint="eastAsia" w:ascii="Cambria Math" w:hAnsi="Cambria Math"/>
              </w:rPr>
              <m:t>T</m:t>
            </m:r>
            <m:ctrlPr>
              <w:rPr>
                <w:rFonts w:hint="eastAsia" w:ascii="Cambria Math" w:hAnsi="Cambria Math"/>
              </w:rPr>
            </m:ctrlPr>
          </m:sub>
        </m:sSub>
        <m:r>
          <w:rPr>
            <w:rFonts w:ascii="Cambria Math" w:hAnsi="Cambria Math"/>
          </w:rPr>
          <m:t>&gt;S</m:t>
        </m:r>
      </m:oMath>
      <w:r>
        <w:rPr>
          <w:rFonts w:hint="eastAsia"/>
        </w:rPr>
        <w:t>，则将当前位置赋值给缓存位置</w:t>
      </w:r>
      <m:oMath>
        <m:sSub>
          <m:sSubPr>
            <m:ctrlPr>
              <w:rPr>
                <w:rFonts w:ascii="Cambria Math" w:hAnsi="Cambria Math"/>
              </w:rPr>
            </m:ctrlPr>
          </m:sSubPr>
          <m:e>
            <m:r>
              <w:rPr>
                <w:rFonts w:ascii="Cambria Math" w:hAnsi="Cambria Math"/>
              </w:rPr>
              <m:t>P</m:t>
            </m:r>
            <m:ctrlPr>
              <w:rPr>
                <w:rFonts w:ascii="Cambria Math" w:hAnsi="Cambria Math"/>
              </w:rPr>
            </m:ctrlPr>
          </m:e>
          <m:sub>
            <m:r>
              <w:rPr>
                <w:rFonts w:hint="eastAsia" w:ascii="Cambria Math" w:hAnsi="Cambria Math"/>
              </w:rPr>
              <m:t>T</m:t>
            </m:r>
            <m:ctrlPr>
              <w:rPr>
                <w:rFonts w:hint="eastAsia" w:ascii="Cambria Math" w:hAnsi="Cambria Math"/>
              </w:rPr>
            </m:ctrlPr>
          </m:sub>
        </m:sSub>
      </m:oMath>
      <w:r>
        <w:rPr>
          <w:rFonts w:hint="eastAsia"/>
        </w:rPr>
        <w:t>，即</w:t>
      </w:r>
      <m:oMath>
        <m:sSub>
          <m:sSubPr>
            <m:ctrlPr>
              <w:rPr>
                <w:rFonts w:ascii="Cambria Math" w:hAnsi="Cambria Math"/>
              </w:rPr>
            </m:ctrlPr>
          </m:sSubPr>
          <m:e>
            <m:sSub>
              <m:sSubPr>
                <m:ctrlPr>
                  <w:rPr>
                    <w:rFonts w:ascii="Cambria Math" w:hAnsi="Cambria Math"/>
                  </w:rPr>
                </m:ctrlPr>
              </m:sSubPr>
              <m:e>
                <m:r>
                  <w:rPr>
                    <w:rFonts w:ascii="Cambria Math" w:hAnsi="Cambria Math"/>
                  </w:rPr>
                  <m:t>P</m:t>
                </m:r>
                <m:ctrlPr>
                  <w:rPr>
                    <w:rFonts w:ascii="Cambria Math" w:hAnsi="Cambria Math"/>
                  </w:rPr>
                </m:ctrlPr>
              </m:e>
              <m:sub>
                <m:r>
                  <w:rPr>
                    <w:rFonts w:hint="eastAsia" w:ascii="Cambria Math" w:hAnsi="Cambria Math"/>
                  </w:rPr>
                  <m:t>T</m:t>
                </m:r>
                <m:ctrlPr>
                  <w:rPr>
                    <w:rFonts w:hint="eastAsia" w:ascii="Cambria Math" w:hAnsi="Cambria Math"/>
                  </w:rPr>
                </m:ctrlPr>
              </m:sub>
            </m:sSub>
            <m:r>
              <w:rPr>
                <w:rFonts w:ascii="Cambria Math" w:hAnsi="Cambria Math"/>
              </w:rPr>
              <m:t>=</m:t>
            </m:r>
            <m:acc>
              <m:accPr>
                <m:ctrlPr>
                  <w:rPr>
                    <w:rFonts w:ascii="Cambria Math" w:hAnsi="Cambria Math"/>
                    <w:i/>
                  </w:rPr>
                </m:ctrlPr>
              </m:accPr>
              <m:e>
                <m:r>
                  <w:rPr>
                    <w:rFonts w:ascii="Cambria Math" w:hAnsi="Cambria Math"/>
                  </w:rPr>
                  <m:t xml:space="preserve">P </m:t>
                </m:r>
                <m:ctrlPr>
                  <w:rPr>
                    <w:rFonts w:ascii="Cambria Math" w:hAnsi="Cambria Math"/>
                    <w:i/>
                  </w:rPr>
                </m:ctrlPr>
              </m:e>
            </m:acc>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 xml:space="preserve">，否则将缓存位置定为，这使得因为眼球震颤而引起的轻微坐标改变被滤过，而长距离的眼跳依然可以识别，使选择的精度提高; </w:t>
      </w:r>
    </w:p>
    <w:p>
      <w:pPr>
        <w:ind w:right="240" w:firstLine="480" w:firstLineChars="200"/>
      </w:pPr>
      <w:r>
        <w:t xml:space="preserve">4. </w:t>
      </w:r>
      <w:r>
        <w:rPr>
          <w:rFonts w:hint="eastAsia"/>
        </w:rPr>
        <w:t>定位模块会根据注视点位置计算出屏幕上的像素坐标，调用Windows系统下的鼠标控件，发送移动命令，将鼠标从上一位置移动至坐标位置。</w:t>
      </w:r>
    </w:p>
    <w:p>
      <w:pPr>
        <w:ind w:right="240" w:firstLine="480" w:firstLineChars="200"/>
      </w:pPr>
      <w:r>
        <w:rPr>
          <w:rFonts w:hint="eastAsia"/>
        </w:rPr>
        <w:t>综合以上所述，本系统的具体交互逻辑如下图所示：</w:t>
      </w:r>
    </w:p>
    <w:p>
      <w:pPr>
        <w:ind w:right="240"/>
        <w:jc w:val="center"/>
      </w:pPr>
      <w:r>
        <w:rPr>
          <w:rFonts w:hint="eastAsia"/>
        </w:rPr>
        <w:drawing>
          <wp:inline distT="0" distB="0" distL="0" distR="0">
            <wp:extent cx="3599815" cy="59829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cstate="print">
                      <a:extLst>
                        <a:ext uri="{28A0092B-C50C-407E-A947-70E740481C1C}">
                          <a14:useLocalDpi xmlns:a14="http://schemas.microsoft.com/office/drawing/2010/main" val="0"/>
                        </a:ext>
                      </a:extLst>
                    </a:blip>
                    <a:srcRect l="34293" t="10235"/>
                    <a:stretch>
                      <a:fillRect/>
                    </a:stretch>
                  </pic:blipFill>
                  <pic:spPr>
                    <a:xfrm>
                      <a:off x="0" y="0"/>
                      <a:ext cx="3600000" cy="5983311"/>
                    </a:xfrm>
                    <a:prstGeom prst="rect">
                      <a:avLst/>
                    </a:prstGeom>
                    <a:ln>
                      <a:noFill/>
                    </a:ln>
                  </pic:spPr>
                </pic:pic>
              </a:graphicData>
            </a:graphic>
          </wp:inline>
        </w:drawing>
      </w:r>
    </w:p>
    <w:p>
      <w:pPr>
        <w:ind w:right="240"/>
        <w:jc w:val="center"/>
      </w:pPr>
      <w:r>
        <w:rPr>
          <w:rFonts w:hint="eastAsia"/>
        </w:rPr>
        <w:t>图5</w:t>
      </w:r>
      <w:r>
        <w:t xml:space="preserve">-3 </w:t>
      </w:r>
      <w:r>
        <w:rPr>
          <w:rFonts w:hint="eastAsia"/>
        </w:rPr>
        <w:t>眼动辅助介面交互系统的交互逻辑(作者自制</w:t>
      </w:r>
      <w:r>
        <w:t>)</w:t>
      </w:r>
    </w:p>
    <w:p>
      <w:pPr>
        <w:pStyle w:val="18"/>
        <w:shd w:val="clear" w:color="auto" w:fill="FFFFFF"/>
        <w:jc w:val="center"/>
        <w:rPr>
          <w:rFonts w:hint="eastAsia" w:ascii="inherit" w:hAnsi="inherit"/>
          <w:color w:val="212121"/>
        </w:rPr>
      </w:pPr>
      <w:r>
        <w:rPr>
          <w:rFonts w:ascii="Times New Roman" w:hAnsi="Times New Roman" w:cs="Times New Roman"/>
        </w:rPr>
        <w:t xml:space="preserve">Fig. 5-3 </w:t>
      </w:r>
      <w:r>
        <w:rPr>
          <w:rFonts w:hint="eastAsia" w:ascii="Times New Roman" w:hAnsi="Times New Roman" w:cs="Times New Roman"/>
        </w:rPr>
        <w:t>The</w:t>
      </w:r>
      <w:r>
        <w:rPr>
          <w:rFonts w:ascii="Times New Roman" w:hAnsi="Times New Roman" w:cs="Times New Roman"/>
        </w:rPr>
        <w:t xml:space="preserve"> interaction logic </w:t>
      </w:r>
      <w:r>
        <w:rPr>
          <w:rFonts w:hint="eastAsia" w:ascii="Times New Roman" w:hAnsi="Times New Roman" w:cs="Times New Roman"/>
        </w:rPr>
        <w:t>of</w:t>
      </w:r>
      <w:r>
        <w:rPr>
          <w:rFonts w:ascii="Times New Roman" w:hAnsi="Times New Roman" w:cs="Times New Roman"/>
        </w:rPr>
        <w:t xml:space="preserve"> </w:t>
      </w:r>
      <w:r>
        <w:rPr>
          <w:rFonts w:hint="eastAsia" w:ascii="Times New Roman" w:hAnsi="Times New Roman" w:cs="Times New Roman"/>
        </w:rPr>
        <w:t>eye-tracking</w:t>
      </w:r>
      <w:r>
        <w:rPr>
          <w:rFonts w:ascii="Times New Roman" w:hAnsi="Times New Roman" w:cs="Times New Roman"/>
        </w:rPr>
        <w:t xml:space="preserve"> </w:t>
      </w:r>
      <w:r>
        <w:rPr>
          <w:rFonts w:hint="eastAsia" w:ascii="Times New Roman" w:hAnsi="Times New Roman" w:cs="Times New Roman"/>
        </w:rPr>
        <w:t>auxiliary</w:t>
      </w:r>
      <w:r>
        <w:rPr>
          <w:rFonts w:ascii="Times New Roman" w:hAnsi="Times New Roman" w:cs="Times New Roman"/>
        </w:rPr>
        <w:t xml:space="preserve"> </w:t>
      </w:r>
      <w:r>
        <w:rPr>
          <w:rFonts w:hint="eastAsia" w:ascii="Times New Roman" w:hAnsi="Times New Roman" w:cs="Times New Roman"/>
        </w:rPr>
        <w:t>based</w:t>
      </w:r>
      <w:r>
        <w:rPr>
          <w:rFonts w:ascii="Times New Roman" w:hAnsi="Times New Roman" w:cs="Times New Roman"/>
        </w:rPr>
        <w:t xml:space="preserve"> </w:t>
      </w:r>
      <w:r>
        <w:rPr>
          <w:rFonts w:hint="eastAsia" w:ascii="Times New Roman" w:hAnsi="Times New Roman" w:cs="Times New Roman"/>
        </w:rPr>
        <w:t>interaction</w:t>
      </w:r>
      <w:r>
        <w:rPr>
          <w:rFonts w:ascii="Times New Roman" w:hAnsi="Times New Roman" w:cs="Times New Roman"/>
        </w:rPr>
        <w:t xml:space="preserve"> </w:t>
      </w:r>
      <w:r>
        <w:rPr>
          <w:rFonts w:hint="eastAsia" w:ascii="Times New Roman" w:hAnsi="Times New Roman" w:cs="Times New Roman"/>
        </w:rPr>
        <w:t>system</w:t>
      </w:r>
      <w:r>
        <w:rPr>
          <w:rFonts w:ascii="Times New Roman" w:hAnsi="Times New Roman" w:cs="Times New Roman"/>
        </w:rPr>
        <w:t>(Made by author)</w:t>
      </w:r>
    </w:p>
    <w:p>
      <w:pPr>
        <w:numPr>
          <w:ilvl w:val="2"/>
          <w:numId w:val="5"/>
        </w:numPr>
        <w:ind w:right="240"/>
        <w:outlineLvl w:val="2"/>
        <w:rPr>
          <w:rFonts w:ascii="黑体" w:hAnsi="黑体" w:eastAsia="黑体"/>
          <w:sz w:val="28"/>
          <w:szCs w:val="28"/>
        </w:rPr>
      </w:pPr>
      <w:bookmarkStart w:id="209" w:name="_Toc1063676660"/>
      <w:r>
        <w:rPr>
          <w:rFonts w:hint="eastAsia" w:ascii="黑体" w:hAnsi="黑体" w:eastAsia="黑体"/>
          <w:sz w:val="28"/>
          <w:szCs w:val="28"/>
        </w:rPr>
        <w:t>系统功能实现</w:t>
      </w:r>
      <w:bookmarkEnd w:id="209"/>
      <w:bookmarkStart w:id="210" w:name="_Toc882694978"/>
      <w:r>
        <w:fldChar w:fldCharType="begin"/>
      </w:r>
      <w:r>
        <w:instrText xml:space="preserve"> </w:instrText>
      </w:r>
      <w:r>
        <w:rPr>
          <w:rFonts w:hint="eastAsia"/>
        </w:rPr>
        <w:instrText xml:space="preserve">TC</w:instrText>
      </w:r>
      <w:r>
        <w:instrText xml:space="preserve"> "    5.1</w:instrText>
      </w:r>
      <w:r>
        <w:rPr>
          <w:rFonts w:hint="eastAsia"/>
        </w:rPr>
        <w:instrText xml:space="preserve">.</w:instrText>
      </w:r>
      <w:r>
        <w:instrText xml:space="preserve">3  </w:instrText>
      </w:r>
      <w:r>
        <w:rPr>
          <w:rFonts w:hint="eastAsia"/>
        </w:rPr>
        <w:instrText xml:space="preserve">System</w:instrText>
      </w:r>
      <w:r>
        <w:instrText xml:space="preserve"> </w:instrText>
      </w:r>
      <w:r>
        <w:rPr>
          <w:rFonts w:hint="eastAsia"/>
        </w:rPr>
        <w:instrText xml:space="preserve">function</w:instrText>
      </w:r>
      <w:r>
        <w:instrText xml:space="preserve"> </w:instrText>
      </w:r>
      <w:r>
        <w:rPr>
          <w:rFonts w:hint="eastAsia"/>
        </w:rPr>
        <w:instrText xml:space="preserve">implementation"</w:instrText>
      </w:r>
      <w:r>
        <w:instrText xml:space="preserve"> </w:instrText>
      </w:r>
      <w:r>
        <w:rPr>
          <w:rFonts w:hint="eastAsia"/>
        </w:rPr>
        <w:instrText xml:space="preserve">/</w:instrText>
      </w:r>
      <w:r>
        <w:instrText xml:space="preserve">l 3 </w:instrText>
      </w:r>
      <w:r>
        <w:fldChar w:fldCharType="end"/>
      </w:r>
      <w:bookmarkEnd w:id="210"/>
    </w:p>
    <w:p>
      <w:pPr>
        <w:ind w:right="240" w:firstLine="480" w:firstLineChars="200"/>
      </w:pPr>
      <w:r>
        <w:rPr>
          <w:rFonts w:hint="eastAsia"/>
        </w:rPr>
        <w:t>实现本文所述系统的功能，需要能对眼动仪数据进行实时读取。考虑到自行设计开发的需求，国内可选的商用眼动仪平台较为有限，经比较选择了Eyelink眼动仪平台下的Python接口进行开发，文中系统的硬件与软件信息与代码示例均附在了文后，实验数据可访问获取。</w:t>
      </w:r>
    </w:p>
    <w:p>
      <w:pPr>
        <w:numPr>
          <w:ilvl w:val="1"/>
          <w:numId w:val="5"/>
        </w:numPr>
        <w:ind w:right="240"/>
        <w:outlineLvl w:val="1"/>
        <w:rPr>
          <w:rFonts w:ascii="黑体" w:hAnsi="黑体" w:eastAsia="黑体"/>
          <w:sz w:val="30"/>
          <w:szCs w:val="30"/>
        </w:rPr>
      </w:pPr>
      <w:bookmarkStart w:id="211" w:name="_Toc1559746992"/>
      <w:bookmarkStart w:id="212" w:name="_Toc17633"/>
      <w:r>
        <w:rPr>
          <w:rFonts w:hint="eastAsia" w:ascii="黑体" w:hAnsi="黑体" w:eastAsia="黑体"/>
          <w:sz w:val="30"/>
          <w:szCs w:val="30"/>
        </w:rPr>
        <w:t>交互任务选择</w:t>
      </w:r>
      <w:bookmarkEnd w:id="211"/>
      <w:bookmarkStart w:id="213" w:name="_Toc637461770"/>
      <w:r>
        <w:fldChar w:fldCharType="begin"/>
      </w:r>
      <w:r>
        <w:instrText xml:space="preserve"> </w:instrText>
      </w:r>
      <w:r>
        <w:rPr>
          <w:rFonts w:hint="eastAsia"/>
        </w:rPr>
        <w:instrText xml:space="preserve">TC</w:instrText>
      </w:r>
      <w:r>
        <w:instrText xml:space="preserve"> "  5.2  </w:instrText>
      </w:r>
      <w:r>
        <w:rPr>
          <w:rFonts w:hint="eastAsia"/>
        </w:rPr>
        <w:instrText xml:space="preserve">Selection</w:instrText>
      </w:r>
      <w:r>
        <w:instrText xml:space="preserve"> </w:instrText>
      </w:r>
      <w:r>
        <w:rPr>
          <w:rFonts w:hint="eastAsia"/>
        </w:rPr>
        <w:instrText xml:space="preserve">of</w:instrText>
      </w:r>
      <w:r>
        <w:instrText xml:space="preserve"> </w:instrText>
      </w:r>
      <w:r>
        <w:rPr>
          <w:rFonts w:hint="eastAsia"/>
        </w:rPr>
        <w:instrText xml:space="preserve">interaction</w:instrText>
      </w:r>
      <w:r>
        <w:instrText xml:space="preserve"> </w:instrText>
      </w:r>
      <w:r>
        <w:rPr>
          <w:rFonts w:hint="eastAsia"/>
        </w:rPr>
        <w:instrText xml:space="preserve">task"</w:instrText>
      </w:r>
      <w:r>
        <w:instrText xml:space="preserve"> </w:instrText>
      </w:r>
      <w:r>
        <w:rPr>
          <w:rFonts w:hint="eastAsia"/>
        </w:rPr>
        <w:instrText xml:space="preserve">/</w:instrText>
      </w:r>
      <w:r>
        <w:instrText xml:space="preserve">l 2 </w:instrText>
      </w:r>
      <w:r>
        <w:fldChar w:fldCharType="end"/>
      </w:r>
      <w:bookmarkEnd w:id="213"/>
    </w:p>
    <w:p>
      <w:pPr>
        <w:numPr>
          <w:ilvl w:val="2"/>
          <w:numId w:val="5"/>
        </w:numPr>
        <w:ind w:right="240"/>
        <w:outlineLvl w:val="2"/>
        <w:rPr>
          <w:rFonts w:hint="eastAsia" w:ascii="黑体" w:hAnsi="黑体" w:eastAsia="黑体"/>
          <w:sz w:val="28"/>
          <w:szCs w:val="28"/>
        </w:rPr>
      </w:pPr>
      <w:bookmarkStart w:id="214" w:name="_Toc334815615"/>
      <w:r>
        <w:rPr>
          <w:rFonts w:hint="eastAsia" w:ascii="黑体" w:hAnsi="黑体" w:eastAsia="黑体"/>
          <w:sz w:val="28"/>
          <w:szCs w:val="28"/>
        </w:rPr>
        <w:t>介面选择</w:t>
      </w:r>
      <w:bookmarkEnd w:id="214"/>
      <w:bookmarkStart w:id="215" w:name="_Toc24053507"/>
      <w:r>
        <w:fldChar w:fldCharType="begin"/>
      </w:r>
      <w:r>
        <w:instrText xml:space="preserve"> </w:instrText>
      </w:r>
      <w:r>
        <w:rPr>
          <w:rFonts w:hint="eastAsia"/>
        </w:rPr>
        <w:instrText xml:space="preserve">TC</w:instrText>
      </w:r>
      <w:r>
        <w:instrText xml:space="preserve"> "    5.2</w:instrText>
      </w:r>
      <w:r>
        <w:rPr>
          <w:rFonts w:hint="eastAsia"/>
        </w:rPr>
        <w:instrText xml:space="preserve">.</w:instrText>
      </w:r>
      <w:r>
        <w:instrText xml:space="preserve">1  </w:instrText>
      </w:r>
      <w:r>
        <w:rPr>
          <w:rFonts w:hint="eastAsia"/>
        </w:rPr>
        <w:instrText xml:space="preserve">Selection</w:instrText>
      </w:r>
      <w:r>
        <w:instrText xml:space="preserve"> </w:instrText>
      </w:r>
      <w:r>
        <w:rPr>
          <w:rFonts w:hint="eastAsia"/>
        </w:rPr>
        <w:instrText xml:space="preserve">of</w:instrText>
      </w:r>
      <w:r>
        <w:instrText xml:space="preserve"> </w:instrText>
      </w:r>
      <w:r>
        <w:rPr>
          <w:rFonts w:hint="eastAsia"/>
        </w:rPr>
        <w:instrText xml:space="preserve">interface"</w:instrText>
      </w:r>
      <w:r>
        <w:instrText xml:space="preserve"> </w:instrText>
      </w:r>
      <w:r>
        <w:rPr>
          <w:rFonts w:hint="eastAsia"/>
        </w:rPr>
        <w:instrText xml:space="preserve">/</w:instrText>
      </w:r>
      <w:r>
        <w:instrText xml:space="preserve">l 3 </w:instrText>
      </w:r>
      <w:r>
        <w:fldChar w:fldCharType="end"/>
      </w:r>
      <w:bookmarkEnd w:id="215"/>
    </w:p>
    <w:p>
      <w:pPr>
        <w:ind w:firstLine="480" w:firstLineChars="200"/>
        <w:rPr>
          <w:kern w:val="2"/>
        </w:rPr>
      </w:pPr>
      <w:r>
        <w:rPr>
          <w:rFonts w:hint="eastAsia"/>
        </w:rPr>
        <w:t>在日常生活中，与各类介面的交互已经成为我们信息获取不可或缺的来源渠道。大多数时候，我们使用它来搜索和接收特定的信息。</w:t>
      </w:r>
      <w:r>
        <w:rPr>
          <w:rFonts w:ascii="Arial" w:hAnsi="Arial" w:cs="Arial"/>
          <w:color w:val="333333"/>
          <w:sz w:val="26"/>
          <w:szCs w:val="26"/>
        </w:rPr>
        <w:t>用户如何看待所呈现的信息，即网络内容，是网站成功的主要因素</w:t>
      </w:r>
      <w:r>
        <w:rPr>
          <w:rFonts w:hint="eastAsia"/>
          <w:kern w:val="2"/>
        </w:rPr>
        <w:t>。Selcuk对网站类型作了详细的综述</w:t>
      </w:r>
      <w:r>
        <w:rPr>
          <w:rFonts w:ascii="Arial" w:hAnsi="Arial" w:cs="Arial"/>
          <w:color w:val="333333"/>
          <w:sz w:val="26"/>
          <w:szCs w:val="26"/>
        </w:rPr>
        <w:fldChar w:fldCharType="begin" w:fldLock="1"/>
      </w:r>
      <w:r>
        <w:rPr>
          <w:rFonts w:ascii="Arial" w:hAnsi="Arial" w:cs="Arial"/>
          <w:color w:val="333333"/>
          <w:sz w:val="26"/>
          <w:szCs w:val="26"/>
        </w:rPr>
        <w:instrText xml:space="preserve">ADDIN CSL_CITATION {"citationItems":[{"id":"ITEM-1","itemData":{"DOI":"10.1016/j.dss.2012.10.036","ISBN":"0167-9236","ISSN":"01679236","abstract":"Nowadays, the internet is the most widely used and an effective tool for firms/organizations to reach their customers by their websites. Hence, effective design of websites helps firms/organizations to reach their aim. There are lots of design parameters that play an effective role on website design. These parameters are considered by researchers in some academic papers. However, none of the published articles takes into account both interactions among the design parameters and importance degrees of design parameters in terms of website types. Therefore, in the scope of this paper, in order to address these research gaps, an integrated multiple criteria decision making method including Delphi and DEMATEL (DEcision-MAking Trial and Evaluation Laboratory) techniques has been proposed for determining importance degrees of website design parameters. Furthermore, the website design parameters were determined based on detailed review of literature available. In addition, a new classification has been presented for websites. Finally, this paper indicates that the importance degrees of website design parameters are based on both website types and interaction among the design parameters. To illustrate the steps of the proposed algorithm, an application has been presented. © 2012 Elsevier B.V.","author":[{"dropping-particle":"","family":"Cebi","given":"Selcuk","non-dropping-particle":"","parse-names":false,"suffix":""}],"container-title":"Decision Support Systems","id":"ITEM-1","issue":"2","issued":{"date-parts":[["2013","1","1"]]},"page":"1030-1043","publisher":"North-Holland","title":"Determining importance degrees of website design parameters based on interactions and types of websites","type":"article-journal","volume":"54"},"uris":["http://www.mendeley.com/documents/?uuid=4affe1a0-4e10-32e1-9028-033c3f04d418"]}],"mendeley":{"formattedCitation":"&lt;sup&gt;[71]&lt;/sup&gt;","plainTextFormattedCitation":"[71]","previouslyFormattedCitation":"&lt;sup&gt;[71]&lt;/sup&gt;"},"properties":{"noteIndex":0},"schema":"https://github.com/citation-style-language/schema/raw/master/csl-citation.json"}</w:instrText>
      </w:r>
      <w:r>
        <w:rPr>
          <w:rFonts w:ascii="Arial" w:hAnsi="Arial" w:cs="Arial"/>
          <w:color w:val="333333"/>
          <w:sz w:val="26"/>
          <w:szCs w:val="26"/>
        </w:rPr>
        <w:fldChar w:fldCharType="separate"/>
      </w:r>
      <w:r>
        <w:rPr>
          <w:rFonts w:ascii="Arial" w:hAnsi="Arial" w:cs="Arial"/>
          <w:color w:val="333333"/>
          <w:sz w:val="26"/>
          <w:szCs w:val="26"/>
          <w:vertAlign w:val="superscript"/>
        </w:rPr>
        <w:t>[71]</w:t>
      </w:r>
      <w:r>
        <w:rPr>
          <w:rFonts w:ascii="Arial" w:hAnsi="Arial" w:cs="Arial"/>
          <w:color w:val="333333"/>
          <w:sz w:val="26"/>
          <w:szCs w:val="26"/>
        </w:rPr>
        <w:fldChar w:fldCharType="end"/>
      </w:r>
      <w:r>
        <w:rPr>
          <w:rFonts w:hint="eastAsia" w:ascii="Arial" w:hAnsi="Arial" w:cs="Arial"/>
          <w:color w:val="333333"/>
        </w:rPr>
        <w:t>，</w:t>
      </w:r>
      <w:r>
        <w:rPr>
          <w:rFonts w:hint="eastAsia"/>
          <w:kern w:val="2"/>
        </w:rPr>
        <w:t>将网站分为三个主要组和七个子组。分别是</w:t>
      </w:r>
      <w:r>
        <w:t>1</w:t>
      </w:r>
      <w:r>
        <w:rPr>
          <w:rFonts w:hint="eastAsia"/>
          <w:kern w:val="2"/>
        </w:rPr>
        <w:t>）商业网站，包括B2B，B2C和C2C；</w:t>
      </w:r>
      <w:r>
        <w:t>2</w:t>
      </w:r>
      <w:r>
        <w:rPr>
          <w:rFonts w:hint="eastAsia"/>
          <w:kern w:val="2"/>
        </w:rPr>
        <w:t>）服务网站，包括自助服务网站、信息网站、娱乐网站和通信网站；以及</w:t>
      </w:r>
      <w:r>
        <w:t>3</w:t>
      </w:r>
      <w:r>
        <w:rPr>
          <w:rFonts w:hint="eastAsia"/>
          <w:kern w:val="2"/>
        </w:rPr>
        <w:t>）混合型网站。商业网站的主要目的是通过销售产品或服务来赚钱。换句话说，用户利用这种类型的网站来购买产品或为任何服务付费。</w:t>
      </w:r>
    </w:p>
    <w:p>
      <w:pPr>
        <w:ind w:firstLine="480" w:firstLineChars="200"/>
        <w:rPr>
          <w:kern w:val="2"/>
        </w:rPr>
      </w:pPr>
      <w:r>
        <w:rPr>
          <w:rFonts w:hint="eastAsia"/>
          <w:kern w:val="2"/>
        </w:rPr>
        <w:t>商业网站由B2B，B2C和C2C组成。B2B的主要目标是在诸如公司及其供应商或其供应商的网站之类的公司之间进行交易。B2C的主要目标是在公司和消费者之间进行营销，如购物网站、交通网站与旅行网站等，C2C的主要目标是在诸如投标、竞价网站之类的消费者之间进行交易。</w:t>
      </w:r>
    </w:p>
    <w:p>
      <w:pPr>
        <w:ind w:firstLine="480" w:firstLineChars="200"/>
        <w:rPr>
          <w:kern w:val="2"/>
        </w:rPr>
      </w:pPr>
      <w:r>
        <w:rPr>
          <w:rFonts w:hint="eastAsia"/>
          <w:kern w:val="2"/>
        </w:rPr>
        <w:t>服务网站的目的是向用户提供各种服务，无需任何费用——如信息网站，娱乐网站等。服务网站包括自助服务网站、信息网站、娱乐网站和通信网站。自助服务网站的主要目的是让客户访问他们的信息并执行某些操作，如网上银行网站与电子政务网站等。信息网站的主要目的是提供信息、发布广告或个人网站宣传等。组织/公司网站、新闻和杂志网站、搜索引擎（Google、百度、必应……）、个人/组织博客和表格等。娱乐网站的主要目的是娱乐展示或娱乐参与，如游戏网站与视频网站等。通信的主要目的网站是为了提供人们之间的交流，如社交网络（脸书，推特）和文件共享网站。</w:t>
      </w:r>
    </w:p>
    <w:p>
      <w:pPr>
        <w:ind w:firstLine="480" w:firstLineChars="200"/>
        <w:rPr>
          <w:kern w:val="2"/>
        </w:rPr>
      </w:pPr>
      <w:r>
        <w:rPr>
          <w:rFonts w:hint="eastAsia"/>
          <w:kern w:val="2"/>
        </w:rPr>
        <w:t>混合类型的网站在一个页面上同时显示两个或多个目的，就像赌博网站一样。一个赌博网站通过从中获利向顾客提供娱乐。一些游戏网站收取金钱向用户提供娱乐。这些网站是混合类型的。</w:t>
      </w:r>
    </w:p>
    <w:p>
      <w:pPr>
        <w:ind w:firstLine="480" w:firstLineChars="200"/>
      </w:pPr>
      <w:r>
        <w:rPr>
          <w:rFonts w:hint="eastAsia"/>
          <w:kern w:val="2"/>
        </w:rPr>
        <w:t>对于普通用户而言，日常接触到的商业网站主要有B2C与C</w:t>
      </w:r>
      <w:r>
        <w:rPr>
          <w:kern w:val="2"/>
        </w:rPr>
        <w:t>2</w:t>
      </w:r>
      <w:r>
        <w:rPr>
          <w:rFonts w:hint="eastAsia"/>
          <w:kern w:val="2"/>
        </w:rPr>
        <w:t>C两种，考虑到二者在使用群体、使用频次与市场规模上的差异</w:t>
      </w:r>
      <w:r>
        <w:fldChar w:fldCharType="begin" w:fldLock="1"/>
      </w:r>
      <w:r>
        <w:instrText xml:space="preserve">ADDIN CSL_CITATION {"citationItems":[{"id":"ITEM-1","itemData":{"URL":"https://www.jiguang.cn/reports/359","abstract":"结合电商大数据以及电商用户调研数据，从行业运营情况、用户评价、用户粘性、用户价值、双十一情况、用户画像等多个方面综合分析电商行业的情况。本报告定义的电商是狭义的电商概念，即消费者通过互联网进行一手商品购买的平台，不含B2B和二手交易。","accessed":{"date-parts":[["2019","3","5"]]},"author":[{"dropping-particle":"","family":"极光大数据","given":"","non-dropping-particle":"","parse-names":false,"suffix":""}],"id":"ITEM-1","issued":{"date-parts":[["2018"]]},"title":"2018年电商行业研究报告","type":"webpage"},"uris":["http://www.mendeley.com/documents/?uuid=a2f8cfa1-a863-36f5-8cc8-f2210a705f2a"]},{"id":"ITEM-2","itemData":{"URL":"http://report.iresearch.cn/report_pdf.aspx?id=3112","accessed":{"date-parts":[["2019","3","5"]]},"author":[{"dropping-particle":"","family":"IResearch Inc","given":"","non-dropping-particle":"","parse-names":false,"suffix":""}],"id":"ITEM-2","issued":{"date-parts":[["2017"]]},"title":"2017年Q3中国电子商务季度数据发布研究报告","type":"webpage"},"uris":["http://www.mendeley.com/documents/?uuid=1a8291be-3365-3c55-99e4-9ae74e57bbde"]}],"mendeley":{"formattedCitation":"&lt;sup&gt;[72,73]&lt;/sup&gt;","plainTextFormattedCitation":"[72,73]","previouslyFormattedCitation":"&lt;sup&gt;[72,73]&lt;/sup&gt;"},"properties":{"noteIndex":0},"schema":"https://github.com/citation-style-language/schema/raw/master/csl-citation.json"}</w:instrText>
      </w:r>
      <w:r>
        <w:fldChar w:fldCharType="separate"/>
      </w:r>
      <w:r>
        <w:rPr>
          <w:vertAlign w:val="superscript"/>
        </w:rPr>
        <w:t>[72,73]</w:t>
      </w:r>
      <w:r>
        <w:fldChar w:fldCharType="end"/>
      </w:r>
      <w:r>
        <w:rPr>
          <w:rFonts w:hint="eastAsia"/>
        </w:rPr>
        <w:t>，本文主要衡量B2C类电商网站下的眼动辅助介面交互。一方面考量是结果的解释性问题，即服务类网站往往涉及过多的个人主观习惯与设置，也可能会涉及隐私问题；另一方面是介面的丰富度，电商类网站在图片、文字与动态视频方面的分布较为均衡，可交互控件往往做得更大也更明显，操作要求不似其它网站类型那么精细。</w:t>
      </w:r>
    </w:p>
    <w:p>
      <w:pPr>
        <w:ind w:firstLine="480" w:firstLineChars="200"/>
      </w:pPr>
      <w:r>
        <w:rPr>
          <w:rFonts w:hint="eastAsia"/>
        </w:rPr>
        <w:t>Sangwon的研究发现对于B2C网站，内容</w:t>
      </w:r>
      <w:r>
        <w:t>组织结构和布局对用户偏好的影响大于审美方面，比如颜色和排版</w:t>
      </w:r>
      <w:r>
        <w:rPr>
          <w:rFonts w:hint="eastAsia"/>
        </w:rPr>
        <w:t>，</w:t>
      </w:r>
      <w:r>
        <w:t>内容组织在线书店网站上的</w:t>
      </w:r>
      <w:r>
        <w:rPr>
          <w:rFonts w:hint="eastAsia"/>
        </w:rPr>
        <w:t>用户</w:t>
      </w:r>
      <w:r>
        <w:t>偏好</w:t>
      </w:r>
      <w:r>
        <w:rPr>
          <w:rFonts w:hint="eastAsia"/>
        </w:rPr>
        <w:t>形成</w:t>
      </w:r>
      <w:r>
        <w:t>中最重要的决定因素</w:t>
      </w:r>
      <w:r>
        <w:fldChar w:fldCharType="begin" w:fldLock="1"/>
      </w:r>
      <w:r>
        <w:instrText xml:space="preserve">ADDIN CSL_CITATION {"citationItems":[{"id":"ITEM-1","itemData":{"DOI":"10.1016/j.compind.2009.12.004","ISBN":"0953-5438","ISSN":"01663615","abstract":"This study examines the relationships among perceived usability before actual use, task completion time, and preference, and the effects of design attributes on user preference for e-commerce web sites. Nine online bookstore web sites were used by ten participants. Results indicate: (1) pre-use usability and task completion time were correlated; (2) the relationship between pre-use usability and preference was greater than that of task completion time and preference; (3) design attribute assessments after actual use were highly intercorrelated; and (4) organizational structure and layout had a greater effect on user preference than aesthetic aspects, such as color and typography. These findings can be used to construct a conceptual framework for understanding user preferences and to develop design guidelines to yield more highly preferred e-commerce web sites. Also, the methodology in this study can be applied to other computerized-applications. © 2009 Elsevier B.V. All rights reserved.","author":[{"dropping-particle":"","family":"Lee","given":"Sangwon","non-dropping-particle":"","parse-names":false,"suffix":""},{"dropping-particle":"","family":"Koubek","given":"Richard J.","non-dropping-particle":"","parse-names":false,"suffix":""}],"container-title":"Computers in Industry","id":"ITEM-1","issue":"4","issued":{"date-parts":[["2010","5","1"]]},"page":"329-341","publisher":"Elsevier","title":"The effects of usability and web design attributes on user preference for e-commerce web sites","type":"article-journal","volume":"61"},"uris":["http://www.mendeley.com/documents/?uuid=cc07faa2-5068-4ec4-917b-1004ece7d28b"]}],"mendeley":{"formattedCitation":"&lt;sup&gt;[2]&lt;/sup&gt;","plainTextFormattedCitation":"[2]","previouslyFormattedCitation":"&lt;sup&gt;[2]&lt;/sup&gt;"},"properties":{"noteIndex":0},"schema":"https://github.com/citation-style-language/schema/raw/master/csl-citation.json"}</w:instrText>
      </w:r>
      <w:r>
        <w:fldChar w:fldCharType="separate"/>
      </w:r>
      <w:r>
        <w:rPr>
          <w:vertAlign w:val="superscript"/>
        </w:rPr>
        <w:t>[2]</w:t>
      </w:r>
      <w:r>
        <w:fldChar w:fldCharType="end"/>
      </w:r>
      <w:r>
        <w:t>;</w:t>
      </w:r>
      <w:r>
        <w:rPr>
          <w:rFonts w:hint="eastAsia"/>
        </w:rPr>
        <w:t>Meinald则建议从内容清晰度、喜爱度、信息量与可信度出发评价一个网站的设计，并制定了相应的测量量表</w:t>
      </w:r>
      <w:r>
        <w:fldChar w:fldCharType="begin" w:fldLock="1"/>
      </w:r>
      <w:r>
        <w:instrText xml:space="preserve">ADDIN CSL_CITATION {"citationItems":[{"id":"ITEM-1","itemData":{"DOI":"10.1080/07370024.2017.1421954","ISSN":"07370024","abstract":"Content is of primary importance in the World Wide Web. In particular, subjective perceptions of content are known to influence a variety of user evaluations, thereby altering attitudes and behavioral outcomes. Thus, it is essential that individually experienced facets of content can be adequately assessed. In a series of seven studies, we create, validate, and benchmark a measure for users’ subjective view on web content. In the first six studies, a total of 3106 participants evaluated a sum of 60 websites. The resulting Web-CLIC questionnaire is a 12-item measure based on prior research on web content. It encloses four main facets of users’ content experience: clarity, likeability, informativeness, and credibility – jointly representing a general factor subjective content perception. Very high internal consistencies and high short- to medium-term retest reliabilities are demonstrated. Strong evidence for construct validity in terms of factorial, convergent, divergent, discriminative, concurrent, experimental, and predictive validity is found. In a seventh study, encompassing 7379 ratings on 120 websites, benchmarks for 10 different content domains and optimal cut points are provided. Overall, the present research suggests that the Web-CLIC is a sound measure of subjective content perception of both practical and theoretical benefit.","author":[{"dropping-particle":"","family":"Thielsch","given":"Meinald T.","non-dropping-particle":"","parse-names":false,"suffix":""},{"dropping-particle":"","family":"Hirschfeld","given":"Gerrit","non-dropping-particle":"","parse-names":false,"suffix":""}],"container-title":"Human-Computer Interaction","id":"ITEM-1","issued":{"date-parts":[["2018","3","15"]]},"note":"网站内容的方面\n1.产生的Web-CLIC调查问卷是基于先前对网络内容的研究的12项测量。它包含用户内容体验的四个主要方面：直观度，喜爱性，信息性和可信度 - 共同代表一般因素主观内容感知。证明了非常高的内部一致性和高中短期再测试可靠性；\n2.直观度指信息在网站上以清晰，易懂和易于理解的方式呈现的程度有关。因此，清晰度有时被标记为“可理解性”；\n3.喜爱度掌握了用户对网站的兴趣，以及他或她对网站上呈现的内容的情感认知。Web内容的可喜性也在标题“感知吸引力”下讨论；\n4.信息量指在网站上给出的有用和有价值信息的感知量。这个方面与我们研究中发现的主观网站感知的一般因素密切相关，这表明其核心作用。该结果与先前措施中信息量表和项目的频繁使用一致；\n5.可信度是评估网站上信息可信度的全球范围。由于其对广泛的网站运营商的内在重要性，通常会研究可信度，并且是网站感知的许多衡量标准的一部分。","page":"1-49","publisher":"Taylor &amp; Francis","title":"Facets of Website Content","type":"article-journal"},"uris":["http://www.mendeley.com/documents/?uuid=0d01d65a-97d9-3709-ae88-e22e0bd2fae3"]}],"mendeley":{"formattedCitation":"&lt;sup&gt;[74]&lt;/sup&gt;","plainTextFormattedCitation":"[74]","previouslyFormattedCitation":"&lt;sup&gt;[74]&lt;/sup&gt;"},"properties":{"noteIndex":0},"schema":"https://github.com/citation-style-language/schema/raw/master/csl-citation.json"}</w:instrText>
      </w:r>
      <w:r>
        <w:fldChar w:fldCharType="separate"/>
      </w:r>
      <w:r>
        <w:rPr>
          <w:vertAlign w:val="superscript"/>
        </w:rPr>
        <w:t>[74]</w:t>
      </w:r>
      <w:r>
        <w:fldChar w:fldCharType="end"/>
      </w:r>
      <w:r>
        <w:rPr>
          <w:rFonts w:hint="eastAsia"/>
        </w:rPr>
        <w:t>。</w:t>
      </w:r>
    </w:p>
    <w:p>
      <w:pPr>
        <w:ind w:right="240" w:firstLine="480" w:firstLineChars="200"/>
      </w:pPr>
      <w:r>
        <w:t>总体而言，影响到</w:t>
      </w:r>
      <w:r>
        <w:rPr>
          <w:rFonts w:hint="eastAsia"/>
        </w:rPr>
        <w:t>电子商务网站介</w:t>
      </w:r>
      <w:r>
        <w:t>面交互的主要有三个层次的设计要素</w:t>
      </w:r>
      <w:r>
        <w:fldChar w:fldCharType="begin" w:fldLock="1"/>
      </w:r>
      <w:r>
        <w:instrText xml:space="preserve">ADDIN CSL_CITATION {"citationItems":[{"id":"ITEM-1","itemData":{"DOI":"10.1016/j.chb.2015.07.056","ISBN":"07475632","ISSN":"07475632","abstract":"Perceived irritation has shown negative effects on various aspects of consumer shopping behavior. Despite the enormous proliferation of online shopping in recent years, very little research has explored perceived consumer irritation or its determinants in online shopping environments. This study aims to fill this gap by examining the effects of visual, navigational, and informational website design characteristics on consumers’ perceived irritation in online shopping activities. The results of data collected from online shoppers showed that the three website design characteristics had significant negative effects on perceived irritation in online shopping context. These findings offer valuable implications for website designers and online retailers who wish to design and maintain attractive websites that can minimize perceptions of irritation among current and potential customers.","author":[{"dropping-particle":"","family":"Hasan","given":"Bassam","non-dropping-particle":"","parse-names":false,"suffix":""}],"container-title":"Computers in Human Behavior","id":"ITEM-1","issued":{"date-parts":[["2016","1","1"]]},"note":"在线购物中的感知愤怒：网站设计特征的影响\n1.消费者的烦恼是指不愉快，不适和愤怒的感觉，网站设计特征分为视觉，导航和信息设计，三个网站设计特征对网络购物环境中的感知愤怒有显着的负面影响；\n2.较高的网站视觉设计、导航设计与信息设计知觉会对在线购物中感知到愤怒产生负面影响；\n3.视觉设计（β  = - 0.285; p  =  0.013），导航设计（β  = - 0.342; p  =  0.002）和信息设计（β  = - 0.226; p  =  0.008一个在线购物网站对网上</w:instrText>
      </w:r>
      <w:r>
        <w:rPr>
          <w:rFonts w:hint="eastAsia"/>
        </w:rPr>
        <w:instrText xml:space="preserve">购物者的感知刺激愤怒表现出显著的负面影响。因此，所有的研究假设（</w:instrText>
      </w:r>
      <w:r>
        <w:instrText xml:space="preserve">H1，H2，和H3）是由数据支持。视觉，导航和信息网站设计在一起解释了46.6％的感知刺激愤怒的变异，进一步支持了网站设计因素在塑造消费者对在线购物环境中的刺激感知方面的关键作用；\n4.在线零售商需要密切关注其网站的信息设计，确保客户不会被不相干的信息淹没，这些信息可能会分心和激怒现有和潜在的客户。具有有效视觉、导航和信息设计的网站可以减轻客户之间的愤怒感，并随后增强消费者返回网站的能力","page":"224-230","publisher":"Pergamon","title":"Perceived irritation in online shopping: The impact of website design characteristics","type":"article-journal","volume":"54"},"uris":["http://www.mendeley.com/documents/?uuid=7eefbda6-d833-31ad-9c27-b0778bdacde3"]}],"mendeley":{"formattedCitation":"&lt;sup&gt;[75]&lt;/sup&gt;","plainTextFormattedCitation":"[75]","previouslyFormattedCitation":"&lt;sup&gt;[75]&lt;/sup&gt;"},"properties":{"noteIndex":0},"schema":"https://github.com/citation-style-language/schema/raw/master/csl-citation.json"}</w:instrText>
      </w:r>
      <w:r>
        <w:fldChar w:fldCharType="separate"/>
      </w:r>
      <w:r>
        <w:rPr>
          <w:vertAlign w:val="superscript"/>
        </w:rPr>
        <w:t>[75]</w:t>
      </w:r>
      <w:r>
        <w:fldChar w:fldCharType="end"/>
      </w:r>
      <w:r>
        <w:rPr>
          <w:rFonts w:hint="eastAsia"/>
        </w:rPr>
        <w:t>，分别是视觉设计、导航设计与信息设计</w:t>
      </w:r>
      <w:r>
        <w:t>：</w:t>
      </w:r>
    </w:p>
    <w:p>
      <w:pPr>
        <w:numPr>
          <w:ilvl w:val="0"/>
          <w:numId w:val="7"/>
        </w:numPr>
        <w:ind w:left="840" w:right="240"/>
      </w:pPr>
      <w:r>
        <w:rPr>
          <w:rFonts w:hint="eastAsia"/>
        </w:rPr>
        <w:t>视觉设计（与平衡，情感吸引力，美学和网站整体</w:t>
      </w:r>
      <w:r>
        <w:t>图像</w:t>
      </w:r>
      <w:r>
        <w:rPr>
          <w:rFonts w:hint="eastAsia"/>
        </w:rPr>
        <w:t>外观的一致性有关，包括颜色</w:t>
      </w:r>
      <w:r>
        <w:t>、</w:t>
      </w:r>
      <w:r>
        <w:rPr>
          <w:rFonts w:hint="eastAsia"/>
        </w:rPr>
        <w:t>形状</w:t>
      </w:r>
      <w:r>
        <w:t>、</w:t>
      </w:r>
      <w:r>
        <w:rPr>
          <w:rFonts w:hint="eastAsia"/>
        </w:rPr>
        <w:t>排版</w:t>
      </w:r>
      <w:r>
        <w:t>和</w:t>
      </w:r>
      <w:r>
        <w:rPr>
          <w:rFonts w:hint="eastAsia"/>
        </w:rPr>
        <w:t>图像等）</w:t>
      </w:r>
      <w:r>
        <w:t>；</w:t>
      </w:r>
    </w:p>
    <w:p>
      <w:pPr>
        <w:numPr>
          <w:ilvl w:val="0"/>
          <w:numId w:val="7"/>
        </w:numPr>
        <w:ind w:left="840" w:right="240"/>
      </w:pPr>
      <w:r>
        <w:rPr>
          <w:rFonts w:hint="eastAsia"/>
        </w:rPr>
        <w:t>导航设计（与在交互期间帮助或阻碍用户的网站功能相关），主要对应网站各类子功能入口的组织</w:t>
      </w:r>
      <w:r>
        <w:t>；</w:t>
      </w:r>
    </w:p>
    <w:p>
      <w:pPr>
        <w:numPr>
          <w:ilvl w:val="0"/>
          <w:numId w:val="7"/>
        </w:numPr>
        <w:ind w:left="840" w:right="240"/>
      </w:pPr>
      <w:r>
        <w:rPr>
          <w:rFonts w:hint="eastAsia"/>
        </w:rPr>
        <w:t>信息设计（指</w:t>
      </w:r>
      <w:r>
        <w:t>表述</w:t>
      </w:r>
      <w:r>
        <w:rPr>
          <w:rFonts w:hint="eastAsia"/>
        </w:rPr>
        <w:t>直观度</w:t>
      </w:r>
      <w:r>
        <w:t>、复杂度、</w:t>
      </w:r>
      <w:r>
        <w:rPr>
          <w:rFonts w:hint="eastAsia"/>
        </w:rPr>
        <w:t>介面布局表达、介面逻辑关系</w:t>
      </w:r>
      <w:r>
        <w:t>与</w:t>
      </w:r>
      <w:r>
        <w:rPr>
          <w:rFonts w:hint="eastAsia"/>
        </w:rPr>
        <w:t>网站提供的信息质量等）</w:t>
      </w:r>
      <w:r>
        <w:t>。</w:t>
      </w:r>
    </w:p>
    <w:p>
      <w:pPr>
        <w:numPr>
          <w:ilvl w:val="2"/>
          <w:numId w:val="5"/>
        </w:numPr>
        <w:ind w:right="240"/>
        <w:outlineLvl w:val="2"/>
        <w:rPr>
          <w:rFonts w:ascii="黑体" w:hAnsi="黑体" w:eastAsia="黑体"/>
          <w:sz w:val="28"/>
          <w:szCs w:val="28"/>
        </w:rPr>
      </w:pPr>
      <w:bookmarkStart w:id="216" w:name="_Toc838886165"/>
      <w:r>
        <w:rPr>
          <w:rFonts w:hint="eastAsia" w:ascii="黑体" w:hAnsi="黑体" w:eastAsia="黑体"/>
          <w:sz w:val="28"/>
          <w:szCs w:val="28"/>
        </w:rPr>
        <w:t>任务选择</w:t>
      </w:r>
      <w:bookmarkEnd w:id="216"/>
      <w:bookmarkStart w:id="217" w:name="_Toc540366513"/>
      <w:r>
        <w:fldChar w:fldCharType="begin"/>
      </w:r>
      <w:r>
        <w:instrText xml:space="preserve"> </w:instrText>
      </w:r>
      <w:r>
        <w:rPr>
          <w:rFonts w:hint="eastAsia"/>
        </w:rPr>
        <w:instrText xml:space="preserve">TC</w:instrText>
      </w:r>
      <w:r>
        <w:instrText xml:space="preserve"> "    5.2</w:instrText>
      </w:r>
      <w:r>
        <w:rPr>
          <w:rFonts w:hint="eastAsia"/>
        </w:rPr>
        <w:instrText xml:space="preserve">.</w:instrText>
      </w:r>
      <w:r>
        <w:instrText xml:space="preserve">2  </w:instrText>
      </w:r>
      <w:r>
        <w:rPr>
          <w:rFonts w:hint="eastAsia"/>
        </w:rPr>
        <w:instrText xml:space="preserve">Selection</w:instrText>
      </w:r>
      <w:r>
        <w:instrText xml:space="preserve"> </w:instrText>
      </w:r>
      <w:r>
        <w:rPr>
          <w:rFonts w:hint="eastAsia"/>
        </w:rPr>
        <w:instrText xml:space="preserve">of</w:instrText>
      </w:r>
      <w:r>
        <w:instrText xml:space="preserve"> </w:instrText>
      </w:r>
      <w:r>
        <w:rPr>
          <w:rFonts w:hint="eastAsia"/>
        </w:rPr>
        <w:instrText xml:space="preserve">task"</w:instrText>
      </w:r>
      <w:r>
        <w:instrText xml:space="preserve"> </w:instrText>
      </w:r>
      <w:r>
        <w:rPr>
          <w:rFonts w:hint="eastAsia"/>
        </w:rPr>
        <w:instrText xml:space="preserve">/</w:instrText>
      </w:r>
      <w:r>
        <w:instrText xml:space="preserve">l 3 </w:instrText>
      </w:r>
      <w:r>
        <w:fldChar w:fldCharType="end"/>
      </w:r>
      <w:bookmarkEnd w:id="217"/>
    </w:p>
    <w:p>
      <w:pPr>
        <w:ind w:right="240" w:firstLine="560"/>
      </w:pPr>
      <w:r>
        <w:rPr>
          <w:rFonts w:hint="eastAsia"/>
        </w:rPr>
        <w:t>目前发表的与基于眼动技术的人机交互研究多是系统实现与功能简介。实证研究较为稀少，Xuebai等人对构建的眼动交互系统设计了字符输入与介面浏览任务，人物场景是学术文献检索：进入IEEE主页、搜索任务文档中的字段、点击结果文章及找到会议日期</w:t>
      </w:r>
      <w:r>
        <w:fldChar w:fldCharType="begin" w:fldLock="1"/>
      </w:r>
      <w:r>
        <w:instrText xml:space="preserve">ADDIN CSL_CITATION {"citationItems":[{"id":"ITEM-1","itemData":{"DOI":"10.1155/2017/5739301","ISSN":"1687-5265","PMID":"29403528","abstract":"Eye movement can be regarded as a pivotal real-time input medium for human-computer communication, which is especially important for people with physical disability. In order to improve the reliability, mobility, and usability of eye tracking technique in user-computer dialogue, a novel eye control system with integrating both mouse and keyboard functions is proposed in this paper. The proposed system focuses on providing a simple and convenient interactive mode by only using user’s eye. The usage flow of the proposed system is designed to perfectly follow human natural habits. Additionally, a magnifier module is proposed to allow the accurate operation. In the experiment, two interactive tasks with different difficulty (searching article and browsing multimedia web) were done to compare the proposed eye control tool with an existing system. The Technology Acceptance Model (TAM) measures are used to evaluate the perceived effectiveness of our system. It is demonstrated that the proposed system is very effective with regard to usability and interface design.","author":[{"dropping-particle":"","family":"Zhang","given":"Xuebai","non-dropping-particle":"","parse-names":false,"suffix":""},{"dropping-particle":"","family":"Liu","given":"Xiaolong","non-dropping-particle":"","parse-names":false,"suffix":""},{"dropping-particle":"","family":"Yuan","given":"Shyan-Ming","non-dropping-particle":"","parse-names":false,"suffix":""},{"dropping-particle":"","family":"Lin","given":"Shu-Fan","non-dropping-particle":"","parse-names":false,"suffix":""}],"container-title":"Computational Intelligence and Neuroscience","id":"ITEM-1","issued":{"date-parts":[["2017","12","18"]]},"page":"1-9","publisher":"Hindawi","title":"Eye Tracking Based Control System for Natural Human-Computer Interaction","type":"article-journal","volume":"2017"},"uris":["http://www.mendeley.com/documents/?uuid=94ff44d5-7125-3177-a944-df545f657842"]}],"mendeley":{"formattedCitation":"&lt;sup&gt;[76]&lt;/sup&gt;","plainTextFormattedCitation":"[76]","previouslyFormattedCitation":"&lt;sup&gt;[76]&lt;/sup&gt;"},"properties":{"noteIndex":0},"schema":"https://github.com/citation-style-language/schema/raw/master/csl-citation.json"}</w:instrText>
      </w:r>
      <w:r>
        <w:fldChar w:fldCharType="separate"/>
      </w:r>
      <w:r>
        <w:rPr>
          <w:vertAlign w:val="superscript"/>
        </w:rPr>
        <w:t>[76]</w:t>
      </w:r>
      <w:r>
        <w:fldChar w:fldCharType="end"/>
      </w:r>
      <w:r>
        <w:rPr>
          <w:rFonts w:hint="eastAsia"/>
        </w:rPr>
        <w:t>。Kumar则是评估Twitter社交网站下的眼动交互系统，实验任务是撰写推文并发布、找到一个特定的用户并关注、找到并喜欢关于指定主题的特定推文及像浏览社交媒体一样探索应用程序</w:t>
      </w:r>
      <w:r>
        <w:fldChar w:fldCharType="begin" w:fldLock="1"/>
      </w:r>
      <w:r>
        <w:instrText xml:space="preserve">ADDIN CSL_CITATION {"citationItems":[{"id":"ITEM-1","itemData":{"DOI":"10.1109/CBMS.2017.155","ISBN":"9781538617106","ISSN":"10637125","PMID":"12054500","abstract":"MUC1 is abundantly expressed at the surface of epithelial cells in many tissues and their carcinomas. In humans, genetic polymorphism and differential splicing produce isoforms that may contribute to MUC1 participation in protection of the cell surface, modulation of cell-cell interactions, signaling, and metastasis. Biosynthetic and processing studies in tumor-derived cell lines indicate that cell surface MUC1 consists of a non-covalently associated heterodimer of separate cytoplasmic tail and extracellular domains. This heterodimer results from a single precursor proteolytically cleaved intracellularly. To determine whether similar processing of this isoform occurs in normal epithelial cells, we have examined cell-associated MUC1 and MUC1 released into medium by normal human uterine, mammary, and prostate epithelial cells. Cell-associated MUC1/REP was extracted as an SDS labile complex which was resistant to dissociation by boiling, urea, sulfhydryl reduction, peroxide, high salt, or low pH and was present in all normal cells examined. Addition of various proteolytic inhibitors during extraction had no effect on the proportion of this complex detected. MUC1 released into the medium was not associated with a particulate fraction (100,000g insoluble) and lacked the cytoplasmic tail. MUC1/REP and the MUC1 isoform lacking the transmembrane/cytoplasmic tail region, MUC1/SEC, mRNA were detected in all normal cells examined indicating that both shed and secreted MUC1 are likely to contribute to soluble forms found in culture media.","author":[{"dropping-particle":"","family":"Kumar","given":"Chandan","non-dropping-particle":"","parse-names":false,"suffix":""},{"dropping-particle":"","family":"Menges","given":"Raphael","non-dropping-particle":"","parse-names":false,"suffix":""},{"dropping-particle":"","family":"Staab","given":"Steffen","non-dropping-particle":"","parse-names":false,"suffix":""}],"container-title":"Proceedings - IEEE Symposium on Computer-Based Medical Systems","id":"ITEM-1","issued":{"date-parts":[["2017","6"]]},"page":"793-798","publisher":"IEEE","title":"Assessing the Usability of Gaze-Adapted Interface against Conventional Eye-Based Input Emulation","type":"paper-conference","volume":"2017-June"},"uris":["http://www.mendeley.com/documents/?uuid=a5b4ab32-e6fc-430c-a271-5fb56e5479ce"]}],"mendeley":{"formattedCitation":"&lt;sup&gt;[64]&lt;/sup&gt;","plainTextFormattedCitation":"[64]","previouslyFormattedCitation":"&lt;sup&gt;[64]&lt;/sup&gt;"},"properties":{"noteIndex":0},"schema":"https://github.com/citation-style-language/schema/raw/master/csl-citation.json"}</w:instrText>
      </w:r>
      <w:r>
        <w:fldChar w:fldCharType="separate"/>
      </w:r>
      <w:r>
        <w:rPr>
          <w:vertAlign w:val="superscript"/>
        </w:rPr>
        <w:t>[64]</w:t>
      </w:r>
      <w:r>
        <w:fldChar w:fldCharType="end"/>
      </w:r>
      <w:r>
        <w:rPr>
          <w:rFonts w:hint="eastAsia"/>
        </w:rPr>
        <w:t>。</w:t>
      </w:r>
    </w:p>
    <w:p>
      <w:pPr>
        <w:ind w:right="240" w:firstLine="560"/>
        <w:rPr>
          <w:rFonts w:hint="eastAsia"/>
        </w:rPr>
      </w:pPr>
      <w:r>
        <w:rPr>
          <w:rFonts w:hint="eastAsia"/>
        </w:rPr>
        <w:t>综合以上分析，结合到B2C网站的介面特点，需要设计既涉及到网站核心流程，又涉及常见交互操作的任务，目前根据前期研究，一次B2C网页购物交互的介面顺序及涉及到的交互操作总结如下：</w:t>
      </w:r>
    </w:p>
    <w:tbl>
      <w:tblPr>
        <w:tblStyle w:val="51"/>
        <w:tblW w:w="8949"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74"/>
        <w:gridCol w:w="4475"/>
      </w:tblGrid>
      <w:tr>
        <w:tblPrEx>
          <w:tblLayout w:type="fixed"/>
        </w:tblPrEx>
        <w:tc>
          <w:tcPr>
            <w:tcW w:w="4474" w:type="dxa"/>
            <w:tcBorders>
              <w:left w:val="nil"/>
              <w:bottom w:val="single" w:color="7E7E7E" w:themeColor="text1" w:themeTint="80" w:sz="4" w:space="0"/>
              <w:right w:val="nil"/>
              <w:insideH w:val="single" w:sz="4" w:space="0"/>
            </w:tcBorders>
            <w:shd w:val="clear" w:color="auto" w:fill="auto"/>
            <w:vAlign w:val="center"/>
          </w:tcPr>
          <w:p>
            <w:pPr>
              <w:ind w:right="240"/>
              <w:jc w:val="center"/>
              <w:rPr>
                <w:b w:val="0"/>
                <w:bCs w:val="0"/>
                <w:caps w:val="0"/>
              </w:rPr>
            </w:pPr>
            <w:r>
              <w:rPr>
                <w:rFonts w:hint="eastAsia"/>
                <w:b/>
                <w:bCs/>
                <w:caps/>
              </w:rPr>
              <w:t>任务流程</w:t>
            </w:r>
          </w:p>
        </w:tc>
        <w:tc>
          <w:tcPr>
            <w:tcW w:w="4475" w:type="dxa"/>
            <w:tcBorders>
              <w:bottom w:val="single" w:color="7E7E7E" w:themeColor="text1" w:themeTint="80" w:sz="4" w:space="0"/>
              <w:insideH w:val="single" w:sz="4" w:space="0"/>
            </w:tcBorders>
            <w:shd w:val="clear" w:color="auto" w:fill="FFFFFF" w:themeFill="background1"/>
            <w:vAlign w:val="center"/>
          </w:tcPr>
          <w:p>
            <w:pPr>
              <w:ind w:right="240"/>
              <w:jc w:val="center"/>
              <w:rPr>
                <w:b w:val="0"/>
                <w:bCs w:val="0"/>
                <w:caps w:val="0"/>
              </w:rPr>
            </w:pPr>
            <w:r>
              <w:rPr>
                <w:rFonts w:hint="eastAsia"/>
                <w:b/>
                <w:bCs/>
                <w:caps/>
              </w:rPr>
              <w:t>任务操作</w:t>
            </w:r>
          </w:p>
        </w:tc>
      </w:tr>
      <w:tr>
        <w:tblPrEx>
          <w:tblLayout w:type="fixed"/>
        </w:tblPrEx>
        <w:tc>
          <w:tcPr>
            <w:tcW w:w="4474" w:type="dxa"/>
            <w:tcBorders>
              <w:left w:val="nil"/>
              <w:right w:val="nil"/>
              <w:insideV w:val="nil"/>
            </w:tcBorders>
            <w:shd w:val="clear" w:color="auto" w:fill="auto"/>
            <w:vAlign w:val="center"/>
          </w:tcPr>
          <w:p>
            <w:pPr>
              <w:ind w:right="240"/>
              <w:jc w:val="center"/>
              <w:rPr>
                <w:b/>
                <w:bCs w:val="0"/>
                <w:caps w:val="0"/>
              </w:rPr>
            </w:pPr>
            <w:r>
              <w:rPr>
                <w:rFonts w:hint="eastAsia"/>
                <w:b w:val="0"/>
                <w:bCs/>
                <w:caps/>
              </w:rPr>
              <w:t>打开网站主页</w:t>
            </w:r>
          </w:p>
        </w:tc>
        <w:tc>
          <w:tcPr>
            <w:tcW w:w="4475" w:type="dxa"/>
            <w:shd w:val="clear" w:color="auto" w:fill="FFFFFF" w:themeFill="background1"/>
            <w:vAlign w:val="center"/>
          </w:tcPr>
          <w:p>
            <w:pPr>
              <w:ind w:right="240"/>
              <w:jc w:val="center"/>
            </w:pPr>
            <w:r>
              <w:rPr>
                <w:rFonts w:hint="eastAsia"/>
              </w:rPr>
              <w:t>输入、点击</w:t>
            </w:r>
          </w:p>
        </w:tc>
      </w:tr>
      <w:tr>
        <w:tblPrEx>
          <w:tblLayout w:type="fixed"/>
        </w:tblPrEx>
        <w:tc>
          <w:tcPr>
            <w:tcW w:w="4474" w:type="dxa"/>
            <w:tcBorders>
              <w:left w:val="nil"/>
              <w:right w:val="nil"/>
              <w:insideV w:val="nil"/>
            </w:tcBorders>
            <w:shd w:val="clear" w:color="auto" w:fill="D8D8D8" w:themeFill="background1" w:themeFillShade="D9"/>
            <w:vAlign w:val="center"/>
          </w:tcPr>
          <w:p>
            <w:pPr>
              <w:ind w:right="240"/>
              <w:jc w:val="center"/>
              <w:rPr>
                <w:b/>
                <w:bCs w:val="0"/>
                <w:caps w:val="0"/>
              </w:rPr>
            </w:pPr>
            <w:r>
              <w:rPr>
                <w:rFonts w:hint="eastAsia"/>
                <w:b w:val="0"/>
                <w:bCs/>
                <w:caps/>
              </w:rPr>
              <w:t>输入待查询的商品</w:t>
            </w:r>
          </w:p>
        </w:tc>
        <w:tc>
          <w:tcPr>
            <w:tcW w:w="4475" w:type="dxa"/>
            <w:shd w:val="clear" w:color="auto" w:fill="D8D8D8" w:themeFill="background1" w:themeFillShade="D9"/>
            <w:vAlign w:val="center"/>
          </w:tcPr>
          <w:p>
            <w:pPr>
              <w:ind w:right="240"/>
              <w:jc w:val="center"/>
            </w:pPr>
            <w:r>
              <w:rPr>
                <w:rFonts w:hint="eastAsia"/>
              </w:rPr>
              <w:t>点击、输入</w:t>
            </w:r>
          </w:p>
        </w:tc>
      </w:tr>
      <w:tr>
        <w:tblPrEx>
          <w:tblLayout w:type="fixed"/>
        </w:tblPrEx>
        <w:tc>
          <w:tcPr>
            <w:tcW w:w="4474" w:type="dxa"/>
            <w:tcBorders>
              <w:left w:val="nil"/>
              <w:right w:val="nil"/>
              <w:insideV w:val="nil"/>
            </w:tcBorders>
            <w:shd w:val="clear" w:color="auto" w:fill="auto"/>
            <w:vAlign w:val="center"/>
          </w:tcPr>
          <w:p>
            <w:pPr>
              <w:ind w:right="240"/>
              <w:jc w:val="center"/>
              <w:rPr>
                <w:b/>
                <w:bCs w:val="0"/>
                <w:caps w:val="0"/>
              </w:rPr>
            </w:pPr>
            <w:r>
              <w:rPr>
                <w:rFonts w:hint="eastAsia"/>
                <w:b w:val="0"/>
                <w:bCs/>
                <w:caps/>
              </w:rPr>
              <w:t>浏览搜索结果页</w:t>
            </w:r>
          </w:p>
        </w:tc>
        <w:tc>
          <w:tcPr>
            <w:tcW w:w="4475" w:type="dxa"/>
            <w:shd w:val="clear" w:color="auto" w:fill="FFFFFF" w:themeFill="background1"/>
            <w:vAlign w:val="center"/>
          </w:tcPr>
          <w:p>
            <w:pPr>
              <w:ind w:right="240"/>
              <w:jc w:val="center"/>
            </w:pPr>
            <w:r>
              <w:rPr>
                <w:rFonts w:hint="eastAsia"/>
              </w:rPr>
              <w:t>浏览、点击</w:t>
            </w:r>
          </w:p>
        </w:tc>
      </w:tr>
      <w:tr>
        <w:tblPrEx>
          <w:tblLayout w:type="fixed"/>
        </w:tblPrEx>
        <w:tc>
          <w:tcPr>
            <w:tcW w:w="4474" w:type="dxa"/>
            <w:tcBorders>
              <w:left w:val="nil"/>
              <w:right w:val="nil"/>
              <w:insideV w:val="nil"/>
            </w:tcBorders>
            <w:shd w:val="clear" w:color="auto" w:fill="D8D8D8" w:themeFill="background1" w:themeFillShade="D9"/>
            <w:vAlign w:val="center"/>
          </w:tcPr>
          <w:p>
            <w:pPr>
              <w:ind w:right="240"/>
              <w:jc w:val="center"/>
              <w:rPr>
                <w:b/>
                <w:bCs w:val="0"/>
                <w:caps w:val="0"/>
              </w:rPr>
            </w:pPr>
            <w:r>
              <w:rPr>
                <w:rFonts w:hint="eastAsia"/>
                <w:b w:val="0"/>
                <w:bCs/>
                <w:caps/>
              </w:rPr>
              <w:t>浏览商品详情页</w:t>
            </w:r>
          </w:p>
        </w:tc>
        <w:tc>
          <w:tcPr>
            <w:tcW w:w="4475" w:type="dxa"/>
            <w:shd w:val="clear" w:color="auto" w:fill="D8D8D8" w:themeFill="background1" w:themeFillShade="D9"/>
            <w:vAlign w:val="center"/>
          </w:tcPr>
          <w:p>
            <w:pPr>
              <w:ind w:right="240"/>
              <w:jc w:val="center"/>
            </w:pPr>
            <w:r>
              <w:rPr>
                <w:rFonts w:hint="eastAsia"/>
              </w:rPr>
              <w:t>浏览、点击</w:t>
            </w:r>
          </w:p>
        </w:tc>
      </w:tr>
      <w:tr>
        <w:tblPrEx>
          <w:tblLayout w:type="fixed"/>
        </w:tblPrEx>
        <w:tc>
          <w:tcPr>
            <w:tcW w:w="4474" w:type="dxa"/>
            <w:tcBorders>
              <w:left w:val="nil"/>
              <w:right w:val="nil"/>
              <w:insideV w:val="nil"/>
            </w:tcBorders>
            <w:shd w:val="clear" w:color="auto" w:fill="auto"/>
            <w:vAlign w:val="center"/>
          </w:tcPr>
          <w:p>
            <w:pPr>
              <w:ind w:right="240"/>
              <w:jc w:val="center"/>
              <w:rPr>
                <w:b/>
                <w:bCs w:val="0"/>
                <w:caps w:val="0"/>
              </w:rPr>
            </w:pPr>
            <w:r>
              <w:rPr>
                <w:rFonts w:hint="eastAsia"/>
                <w:b w:val="0"/>
                <w:bCs/>
                <w:caps/>
              </w:rPr>
              <w:t>点击购买</w:t>
            </w:r>
          </w:p>
        </w:tc>
        <w:tc>
          <w:tcPr>
            <w:tcW w:w="4475" w:type="dxa"/>
            <w:shd w:val="clear" w:color="auto" w:fill="FFFFFF" w:themeFill="background1"/>
            <w:vAlign w:val="center"/>
          </w:tcPr>
          <w:p>
            <w:pPr>
              <w:ind w:right="240"/>
              <w:jc w:val="center"/>
            </w:pPr>
            <w:r>
              <w:rPr>
                <w:rFonts w:hint="eastAsia"/>
              </w:rPr>
              <w:t>点击、输入</w:t>
            </w:r>
          </w:p>
        </w:tc>
      </w:tr>
      <w:tr>
        <w:tblPrEx>
          <w:tblLayout w:type="fixed"/>
        </w:tblPrEx>
        <w:trPr>
          <w:trHeight w:val="71" w:hRule="atLeast"/>
        </w:trPr>
        <w:tc>
          <w:tcPr>
            <w:tcW w:w="4474" w:type="dxa"/>
            <w:tcBorders>
              <w:left w:val="nil"/>
              <w:right w:val="nil"/>
              <w:insideV w:val="nil"/>
            </w:tcBorders>
            <w:shd w:val="clear" w:color="auto" w:fill="D8D8D8" w:themeFill="background1" w:themeFillShade="D9"/>
            <w:vAlign w:val="center"/>
          </w:tcPr>
          <w:p>
            <w:pPr>
              <w:ind w:right="240"/>
              <w:jc w:val="center"/>
              <w:rPr>
                <w:b/>
                <w:bCs w:val="0"/>
                <w:caps w:val="0"/>
              </w:rPr>
            </w:pPr>
            <w:r>
              <w:rPr>
                <w:rFonts w:hint="eastAsia"/>
                <w:b w:val="0"/>
                <w:bCs/>
                <w:caps/>
              </w:rPr>
              <w:t>支付款项</w:t>
            </w:r>
          </w:p>
        </w:tc>
        <w:tc>
          <w:tcPr>
            <w:tcW w:w="4475" w:type="dxa"/>
            <w:shd w:val="clear" w:color="auto" w:fill="D8D8D8" w:themeFill="background1" w:themeFillShade="D9"/>
            <w:vAlign w:val="center"/>
          </w:tcPr>
          <w:p>
            <w:pPr>
              <w:ind w:right="240"/>
              <w:jc w:val="center"/>
            </w:pPr>
            <w:r>
              <w:rPr>
                <w:rFonts w:hint="eastAsia"/>
              </w:rPr>
              <w:t>点击、输入</w:t>
            </w:r>
          </w:p>
        </w:tc>
      </w:tr>
    </w:tbl>
    <w:p>
      <w:pPr>
        <w:ind w:right="240"/>
        <w:jc w:val="center"/>
        <w:rPr>
          <w:rFonts w:hint="eastAsia"/>
        </w:rPr>
      </w:pPr>
      <w:r>
        <w:rPr>
          <w:rFonts w:hint="eastAsia"/>
        </w:rPr>
        <w:t>表5</w:t>
      </w:r>
      <w:r>
        <w:t xml:space="preserve">-1 </w:t>
      </w:r>
      <w:r>
        <w:rPr>
          <w:rFonts w:hint="eastAsia"/>
        </w:rPr>
        <w:t>B2C网站购物流程与对应操作(作者自制</w:t>
      </w:r>
      <w:r>
        <w:t>)</w:t>
      </w:r>
    </w:p>
    <w:p>
      <w:pPr>
        <w:pStyle w:val="18"/>
        <w:shd w:val="clear" w:color="auto" w:fill="FFFFFF"/>
        <w:jc w:val="center"/>
        <w:rPr>
          <w:rFonts w:hint="eastAsia" w:ascii="inherit" w:hAnsi="inherit"/>
          <w:color w:val="212121"/>
        </w:rPr>
      </w:pPr>
      <w:r>
        <w:rPr>
          <w:rFonts w:hint="eastAsia" w:ascii="Times New Roman" w:hAnsi="Times New Roman" w:cs="Times New Roman"/>
        </w:rPr>
        <w:t>Tab</w:t>
      </w:r>
      <w:r>
        <w:rPr>
          <w:rFonts w:ascii="Times New Roman" w:hAnsi="Times New Roman" w:cs="Times New Roman"/>
        </w:rPr>
        <w:t xml:space="preserve">. 5-1 B2C </w:t>
      </w:r>
      <w:r>
        <w:rPr>
          <w:rFonts w:hint="eastAsia" w:ascii="Times New Roman" w:hAnsi="Times New Roman" w:cs="Times New Roman"/>
        </w:rPr>
        <w:t>e-commerce</w:t>
      </w:r>
      <w:r>
        <w:rPr>
          <w:rFonts w:ascii="Times New Roman" w:hAnsi="Times New Roman" w:cs="Times New Roman"/>
        </w:rPr>
        <w:t xml:space="preserve"> </w:t>
      </w:r>
      <w:r>
        <w:rPr>
          <w:rFonts w:hint="eastAsia" w:ascii="Times New Roman" w:hAnsi="Times New Roman" w:cs="Times New Roman"/>
        </w:rPr>
        <w:t>website</w:t>
      </w:r>
      <w:r>
        <w:rPr>
          <w:rFonts w:ascii="Times New Roman" w:hAnsi="Times New Roman" w:cs="Times New Roman"/>
        </w:rPr>
        <w:t xml:space="preserve"> </w:t>
      </w:r>
      <w:r>
        <w:rPr>
          <w:rFonts w:hint="eastAsia" w:ascii="Times New Roman" w:hAnsi="Times New Roman" w:cs="Times New Roman"/>
        </w:rPr>
        <w:t>shopping</w:t>
      </w:r>
      <w:r>
        <w:rPr>
          <w:rFonts w:ascii="Times New Roman" w:hAnsi="Times New Roman" w:cs="Times New Roman"/>
        </w:rPr>
        <w:t xml:space="preserve"> </w:t>
      </w:r>
      <w:r>
        <w:rPr>
          <w:rFonts w:hint="eastAsia" w:ascii="Times New Roman" w:hAnsi="Times New Roman" w:cs="Times New Roman"/>
        </w:rPr>
        <w:t>process</w:t>
      </w:r>
      <w:r>
        <w:rPr>
          <w:rFonts w:ascii="Times New Roman" w:hAnsi="Times New Roman" w:cs="Times New Roman"/>
        </w:rPr>
        <w:t xml:space="preserve"> and corresponding operations (Made by author)</w:t>
      </w:r>
    </w:p>
    <w:p>
      <w:pPr>
        <w:numPr>
          <w:ilvl w:val="1"/>
          <w:numId w:val="5"/>
        </w:numPr>
        <w:ind w:right="240"/>
        <w:outlineLvl w:val="1"/>
        <w:rPr>
          <w:rFonts w:ascii="黑体" w:hAnsi="黑体" w:eastAsia="黑体"/>
          <w:sz w:val="30"/>
          <w:szCs w:val="30"/>
        </w:rPr>
      </w:pPr>
      <w:bookmarkStart w:id="218" w:name="_Toc929632600"/>
      <w:r>
        <w:rPr>
          <w:rFonts w:hint="eastAsia" w:ascii="黑体" w:hAnsi="黑体" w:eastAsia="黑体"/>
          <w:sz w:val="30"/>
          <w:szCs w:val="30"/>
        </w:rPr>
        <w:t>系统可用性度量</w:t>
      </w:r>
      <w:bookmarkEnd w:id="212"/>
      <w:bookmarkEnd w:id="218"/>
      <w:bookmarkStart w:id="219" w:name="_Toc231640828"/>
      <w:r>
        <w:fldChar w:fldCharType="begin"/>
      </w:r>
      <w:r>
        <w:instrText xml:space="preserve"> </w:instrText>
      </w:r>
      <w:r>
        <w:rPr>
          <w:rFonts w:hint="eastAsia"/>
        </w:rPr>
        <w:instrText xml:space="preserve">TC</w:instrText>
      </w:r>
      <w:r>
        <w:instrText xml:space="preserve"> "  5.3  </w:instrText>
      </w:r>
      <w:r>
        <w:rPr>
          <w:rFonts w:hint="eastAsia"/>
        </w:rPr>
        <w:instrText xml:space="preserve">System</w:instrText>
      </w:r>
      <w:r>
        <w:instrText xml:space="preserve"> </w:instrText>
      </w:r>
      <w:r>
        <w:rPr>
          <w:rFonts w:hint="eastAsia"/>
        </w:rPr>
        <w:instrText xml:space="preserve">usability</w:instrText>
      </w:r>
      <w:r>
        <w:instrText xml:space="preserve"> </w:instrText>
      </w:r>
      <w:r>
        <w:rPr>
          <w:rFonts w:hint="eastAsia"/>
        </w:rPr>
        <w:instrText xml:space="preserve">measurement"</w:instrText>
      </w:r>
      <w:r>
        <w:instrText xml:space="preserve"> </w:instrText>
      </w:r>
      <w:r>
        <w:rPr>
          <w:rFonts w:hint="eastAsia"/>
        </w:rPr>
        <w:instrText xml:space="preserve">/</w:instrText>
      </w:r>
      <w:r>
        <w:instrText xml:space="preserve">l 2 </w:instrText>
      </w:r>
      <w:r>
        <w:fldChar w:fldCharType="end"/>
      </w:r>
      <w:bookmarkEnd w:id="219"/>
    </w:p>
    <w:p>
      <w:pPr>
        <w:numPr>
          <w:ilvl w:val="2"/>
          <w:numId w:val="5"/>
        </w:numPr>
        <w:ind w:right="240"/>
        <w:outlineLvl w:val="2"/>
        <w:rPr>
          <w:rFonts w:ascii="黑体" w:hAnsi="黑体" w:eastAsia="黑体"/>
          <w:sz w:val="28"/>
          <w:szCs w:val="28"/>
        </w:rPr>
      </w:pPr>
      <w:bookmarkStart w:id="220" w:name="_Toc1391576275"/>
      <w:r>
        <w:rPr>
          <w:rFonts w:hint="eastAsia" w:ascii="黑体" w:hAnsi="黑体" w:eastAsia="黑体"/>
          <w:sz w:val="28"/>
          <w:szCs w:val="28"/>
        </w:rPr>
        <w:t>度量方法简述</w:t>
      </w:r>
      <w:bookmarkEnd w:id="220"/>
      <w:bookmarkStart w:id="221" w:name="_Toc1947027832"/>
      <w:r>
        <w:fldChar w:fldCharType="begin"/>
      </w:r>
      <w:r>
        <w:instrText xml:space="preserve"> </w:instrText>
      </w:r>
      <w:r>
        <w:rPr>
          <w:rFonts w:hint="eastAsia"/>
        </w:rPr>
        <w:instrText xml:space="preserve">TC</w:instrText>
      </w:r>
      <w:r>
        <w:instrText xml:space="preserve"> "    5.3</w:instrText>
      </w:r>
      <w:r>
        <w:rPr>
          <w:rFonts w:hint="eastAsia"/>
        </w:rPr>
        <w:instrText xml:space="preserve">.</w:instrText>
      </w:r>
      <w:r>
        <w:instrText xml:space="preserve">1  </w:instrText>
      </w:r>
      <w:r>
        <w:rPr>
          <w:rFonts w:hint="eastAsia"/>
        </w:rPr>
        <w:instrText xml:space="preserve">Measurement</w:instrText>
      </w:r>
      <w:r>
        <w:instrText xml:space="preserve"> </w:instrText>
      </w:r>
      <w:r>
        <w:rPr>
          <w:rFonts w:hint="eastAsia"/>
        </w:rPr>
        <w:instrText xml:space="preserve">briefs"</w:instrText>
      </w:r>
      <w:r>
        <w:instrText xml:space="preserve"> </w:instrText>
      </w:r>
      <w:r>
        <w:rPr>
          <w:rFonts w:hint="eastAsia"/>
        </w:rPr>
        <w:instrText xml:space="preserve">/</w:instrText>
      </w:r>
      <w:r>
        <w:instrText xml:space="preserve">l 3 </w:instrText>
      </w:r>
      <w:r>
        <w:fldChar w:fldCharType="end"/>
      </w:r>
      <w:bookmarkEnd w:id="221"/>
    </w:p>
    <w:p>
      <w:pPr>
        <w:ind w:right="240" w:firstLine="480" w:firstLineChars="200"/>
      </w:pPr>
      <w:r>
        <w:rPr>
          <w:rFonts w:hint="eastAsia"/>
        </w:rPr>
        <w:t>介面交互的可用性度量主要还是参考传统HCI领域的可用性度量方法，</w:t>
      </w:r>
      <w:r>
        <w:t>通常使用许多可观察和可量化的指标来衡量，这些指标克服了依赖简单直觉</w:t>
      </w:r>
      <w:r>
        <w:rPr>
          <w:rFonts w:hint="eastAsia"/>
        </w:rPr>
        <w:t>评估的潜在不足。</w:t>
      </w:r>
      <w:r>
        <w:t>可用性的测量是复杂的，因为可用性不是人或事物的特定属性，</w:t>
      </w:r>
      <w:r>
        <w:rPr>
          <w:rFonts w:hint="eastAsia"/>
        </w:rPr>
        <w:t>不存在一把</w:t>
      </w:r>
      <w:r>
        <w:t>简单的“可用性”</w:t>
      </w:r>
      <w:r>
        <w:rPr>
          <w:rFonts w:hint="eastAsia"/>
        </w:rPr>
        <w:t>量度尺</w:t>
      </w:r>
      <w:r>
        <w:t>。相反，它是一种依赖于用户、产品、任务和环境之间的交互的新兴属性</w:t>
      </w:r>
      <w:r>
        <w:rPr>
          <w:rFonts w:hint="eastAsia"/>
        </w:rPr>
        <w:t>，具有情境依赖性。情境可用性度量 (</w:t>
      </w:r>
      <w:r>
        <w:t>Measurement of Usability in Context</w:t>
      </w:r>
      <w:r>
        <w:rPr>
          <w:rFonts w:hint="eastAsia"/>
        </w:rPr>
        <w:t>,</w:t>
      </w:r>
      <w:r>
        <w:t xml:space="preserve"> MUSiC)</w:t>
      </w:r>
      <w:r>
        <w:rPr>
          <w:rFonts w:hint="eastAsia"/>
        </w:rPr>
        <w:t>奠定</w:t>
      </w:r>
      <w:r>
        <w:t>了当前的国际标准化组织</w:t>
      </w:r>
      <w:r>
        <w:rPr>
          <w:rFonts w:hint="eastAsia"/>
        </w:rPr>
        <w:t>(International</w:t>
      </w:r>
      <w:r>
        <w:t xml:space="preserve"> </w:t>
      </w:r>
      <w:r>
        <w:rPr>
          <w:rFonts w:hint="eastAsia"/>
        </w:rPr>
        <w:t>Organization</w:t>
      </w:r>
      <w:r>
        <w:t xml:space="preserve"> </w:t>
      </w:r>
      <w:r>
        <w:rPr>
          <w:rFonts w:hint="eastAsia"/>
        </w:rPr>
        <w:t>for</w:t>
      </w:r>
      <w:r>
        <w:t xml:space="preserve"> </w:t>
      </w:r>
      <w:r>
        <w:rPr>
          <w:rFonts w:hint="eastAsia"/>
        </w:rPr>
        <w:t>Standardization</w:t>
      </w:r>
      <w:r>
        <w:t>, ISO)</w:t>
      </w:r>
      <w:r>
        <w:fldChar w:fldCharType="begin" w:fldLock="1"/>
      </w:r>
      <w:r>
        <w:instrText xml:space="preserve">ADDIN CSL_CITATION {"citationItems":[{"id":"ITEM-1","itemData":{"abstract":"ISO 9241-11:2018 provides a framework for understanding the concept of usability and applying it to situations where people use interactive systems, and other types of systems (including built environments), and products (including industrial and consumer products) and services (including technical and personal services).\r\n\r\nNOTE In this document, the phrase \"object of interest\" refers to the system, product or service for which usability is being considered (see 8.1).\r\n\r\nISO 9241-11:2018:\r\n\r\n- explains that usability is an outcome of use;\r\n\r\n- defines key terms and concepts;\r\n\r\n- identifies the fundamentals of usability; and\r\n\r\n- explains the application of the concept of usability.\r\n\r\nISO 9241-11:2018 does not describe specific processes or methods for taking account of usability in design development or evaluation.\r\n\r\nThe intended users of this document include:\r\n\r\n- usability/ergonomics/human factors professionals;\r\n\r\n- designers and developers of systems, products and services;\r\n\r\n- quality assurance personnel;\r\n\r\n- public and corporate purchasers; and\r\n\r\n- consumer organizations.\r\n\r\nThe most common applications of this document are in design and evaluation.","id":"ITEM-1","issued":{"date-parts":[["2018"]]},"number-of-pages":"29","title":"ISO 9241-11:2018 - Ergonomics of human-system interaction -- Part 11: Usability: Definitions and concepts","type":"report"},"uris":["http://www.mendeley.com/documents/?uuid=b0653412-4213-3414-aefd-770f9e6aced8"]}],"mendeley":{"formattedCitation":"&lt;sup&gt;[77]&lt;/sup&gt;","plainTextFormattedCitation":"[77]","previouslyFormattedCitation":"&lt;sup&gt;[77]&lt;/sup&gt;"},"properties":{"noteIndex":0},"schema":"https://github.com/citation-style-language/schema/raw/master/csl-citation.json"}</w:instrText>
      </w:r>
      <w:r>
        <w:fldChar w:fldCharType="separate"/>
      </w:r>
      <w:r>
        <w:rPr>
          <w:vertAlign w:val="superscript"/>
        </w:rPr>
        <w:t>[77]</w:t>
      </w:r>
      <w:r>
        <w:fldChar w:fldCharType="end"/>
      </w:r>
      <w:r>
        <w:t>和美国国家标准协会</w:t>
      </w:r>
      <w:r>
        <w:rPr>
          <w:rFonts w:hint="eastAsia"/>
        </w:rPr>
        <w:t>(</w:t>
      </w:r>
      <w:r>
        <w:t>American National Standards Institute, ANSI)</w:t>
      </w:r>
      <w:r>
        <w:fldChar w:fldCharType="begin" w:fldLock="1"/>
      </w:r>
      <w:r>
        <w:instrText xml:space="preserve">ADDIN CSL_CITATION {"citationItems":[{"id":"ITEM-1","itemData":{"author":[{"dropping-particle":"","family":"Scholtz","given":"Jean C.","non-dropping-particle":"","parse-names":false,"suffix":""}],"id":"ITEM-1","issued":{"date-parts":[["2000","4","1"]]},"title":"Common Industry Format for Usability Test Reports","type":"report"},"uris":["http://www.mendeley.com/documents/?uuid=21924735-f465-31cf-a7aa-f5cd10b8a906"]}],"mendeley":{"formattedCitation":"&lt;sup&gt;[78]&lt;/sup&gt;","plainTextFormattedCitation":"[78]","previouslyFormattedCitation":"&lt;sup&gt;[78]&lt;/sup&gt;"},"properties":{"noteIndex":0},"schema":"https://github.com/citation-style-language/schema/raw/master/csl-citation.json"}</w:instrText>
      </w:r>
      <w:r>
        <w:fldChar w:fldCharType="separate"/>
      </w:r>
      <w:r>
        <w:rPr>
          <w:vertAlign w:val="superscript"/>
        </w:rPr>
        <w:t>[78]</w:t>
      </w:r>
      <w:r>
        <w:fldChar w:fldCharType="end"/>
      </w:r>
      <w:r>
        <w:t>的可用性标准，强调在使用环境中有效性和效率的重要性，并增加了满意度的主观度量。这些度量方法及其收集和解释与实验心理学的方法和度量方法有很强的相似性，特别是在人因工程中</w:t>
      </w:r>
      <w:r>
        <w:rPr>
          <w:rFonts w:hint="eastAsia"/>
        </w:rPr>
        <w:t>。</w:t>
      </w:r>
    </w:p>
    <w:p>
      <w:pPr>
        <w:ind w:right="240" w:firstLine="480" w:firstLineChars="200"/>
      </w:pPr>
      <w:r>
        <w:rPr>
          <w:rFonts w:hint="eastAsia"/>
        </w:rPr>
        <w:t>目前的可用性度量存在两个主流视角——</w:t>
      </w:r>
      <w:r>
        <w:t>通常被称为“总结性</w:t>
      </w:r>
      <w:r>
        <w:rPr>
          <w:rFonts w:hint="eastAsia"/>
        </w:rPr>
        <w:t>度量</w:t>
      </w:r>
      <w:r>
        <w:t>”和“形成性</w:t>
      </w:r>
      <w:r>
        <w:rPr>
          <w:rFonts w:hint="eastAsia"/>
        </w:rPr>
        <w:t>度量</w:t>
      </w:r>
      <w:r>
        <w:t>”</w:t>
      </w:r>
      <w:r>
        <w:fldChar w:fldCharType="begin" w:fldLock="1"/>
      </w:r>
      <w:r>
        <w:instrText xml:space="preserve">ADDIN CSL_CITATION {"citationItems":[{"id":"ITEM-1","itemData":{"ISBN":"0470528389","abstract":"4th ed. The fourth edition of the Handbook of Human Factors and Ergonomics has been completely revised and updated. This includes all existing third edition chapters plus new chapters written to cover new areas. These include the following subjects: Managing low-back disorder risk in the workplace, Online interactivity, Neuroergonomics, Office ergonomics, Social networking, HF &amp; E in motor vehicle transportation, User requirements, Human factors and ergonomics in aviation, Human factors in ambient intelligent environments. As with the earlier editions, the main purpose of this handbook is to serve the needs of the human. Handbook of Human Factors and Ergonomics; Contents; Preface; Part 1 Human Factors Function; Chapter 1 The Discipline of Human Factors and Ergonomics; Chapter 2 Human Factors Engineering and Systems Design; Part 2 Human Factors Fundamentals; Chapter 3 Sensation and Perception; Chapter 4 Selection and Control of Action; Chapter 5 Information Processing; Chapter 6 Cross-Cultural Design; Chapter 7 Decision-Making Models, Decision Support, and Problem Solving; Chapter 8 Mental Workload and Situation Awareness; Chapter 9 Social and Organizational Foundations of Ergonomics. Chapter 10 Human Factors and Ergonomic Methods; Chapter 11 Anthropometry for Product Design; Chapter 12 Basic Biomechanics and Workstation Design; Part 3 Design of Tasks and Jobs; Chapter 13 Task Analysis: Why, What, and How; Chapter 14 Task Design and Motivation; Chapter 15 Job and Team Design; Chapter 16 Personnel Recruitment, Selection, and Turnover; Chapter 17 Design, Delivery, Evaluation, and Transfer of Training Systems; Chapter 18 Human Factors in Organizational Design and Management; Chapter 19 Situation Awareness; Chapter 20 Affective Engineering and Design. Part 4 Equipment, Workplace, and Environmental Design; Chapter 21 Workplace Design; Chapter 22 Vibration and Motion; Chapter 23 Sound and Noise: Measurement and Design Guidance; Chapter 24 Illumination; Part 5 Design for Health, Safety, and Comfort; Chapter 25 Occupational Health and Safety Management; Chapter 26 Human Error and Human Reliability Analysis; Chapter 27 Managing Low-Back Disorder Risk in the Workplace; Chapter 28 Work-Related Upper Extremity Musculoskeletal Disorders; Chapter 29 Warnings and Hazard Communications; Chapter 30 Use of Personal Protective Equipment in the Workplace. Chapter 31 Human Space Flight; Part 6 Performance Modeling; Chapter 32 Modeling Human Performance in Complex Systems; Ch…","author":[{"dropping-particle":"","family":"Salvendy","given":"Gavriel","non-dropping-particle":"","parse-names":false,"suffix":""}],"id":"ITEM-1","issued":{"date-parts":[["2012"]]},"number-of-pages":"1732","publisher":"John Wiley &amp; Sons","title":"Handbook of human factors and ergonomics","type":"book"},"uris":["http://www.mendeley.com/documents/?uuid=1a9f3a3a-a9f8-334e-a87b-f4c9dab64632"]}],"mendeley":{"formattedCitation":"&lt;sup&gt;[79]&lt;/sup&gt;","plainTextFormattedCitation":"[79]","previouslyFormattedCitation":"&lt;sup&gt;[79]&lt;/sup&gt;"},"properties":{"noteIndex":0},"schema":"https://github.com/citation-style-language/schema/raw/master/csl-citation.json"}</w:instrText>
      </w:r>
      <w:r>
        <w:fldChar w:fldCharType="separate"/>
      </w:r>
      <w:r>
        <w:rPr>
          <w:vertAlign w:val="superscript"/>
        </w:rPr>
        <w:t>[79]</w:t>
      </w:r>
      <w:r>
        <w:fldChar w:fldCharType="end"/>
      </w:r>
      <w:r>
        <w:t>。尽管存在相似之处，但总结性和形成性可用性</w:t>
      </w:r>
      <w:r>
        <w:rPr>
          <w:rFonts w:hint="eastAsia"/>
        </w:rPr>
        <w:t>度量</w:t>
      </w:r>
      <w:r>
        <w:t>之间的差异</w:t>
      </w:r>
      <w:r>
        <w:rPr>
          <w:rFonts w:hint="eastAsia"/>
        </w:rPr>
        <w:t>很</w:t>
      </w:r>
      <w:r>
        <w:t>大，以至于单一的简明定义不能涵盖两者。总结性可用性度量的重点是与满足全局任务和产品目标(基于度量的可用性)。过程性可用性的重点是发现可用性问题和设计干预措施来减少或消除它们的影响(诊断性可用性)</w:t>
      </w:r>
      <w:r>
        <w:rPr>
          <w:rFonts w:hint="eastAsia"/>
        </w:rPr>
        <w:t>。</w:t>
      </w:r>
      <w:r>
        <w:t>ANSI的实践者已经做出包括总结可用性测试报告的标准化，以及对</w:t>
      </w:r>
      <w:r>
        <w:rPr>
          <w:rFonts w:hint="eastAsia"/>
        </w:rPr>
        <w:t>形成</w:t>
      </w:r>
      <w:r>
        <w:t>性可用性</w:t>
      </w:r>
      <w:r>
        <w:rPr>
          <w:rFonts w:hint="eastAsia"/>
        </w:rPr>
        <w:t>度量</w:t>
      </w:r>
      <w:r>
        <w:t>结果的有效报告的</w:t>
      </w:r>
      <w:r>
        <w:rPr>
          <w:rFonts w:hint="eastAsia"/>
        </w:rPr>
        <w:t>贡献。</w:t>
      </w:r>
    </w:p>
    <w:p>
      <w:pPr>
        <w:ind w:right="240" w:firstLine="480" w:firstLineChars="200"/>
      </w:pPr>
      <w:r>
        <w:rPr>
          <w:rFonts w:hint="eastAsia"/>
        </w:rPr>
        <w:t>形成</w:t>
      </w:r>
      <w:r>
        <w:t>性可用性</w:t>
      </w:r>
      <w:r>
        <w:rPr>
          <w:rFonts w:hint="eastAsia"/>
        </w:rPr>
        <w:t>度量</w:t>
      </w:r>
      <w:r>
        <w:t>的概念</w:t>
      </w:r>
      <w:r>
        <w:rPr>
          <w:rFonts w:hint="eastAsia"/>
        </w:rPr>
        <w:t>则通常应用于</w:t>
      </w:r>
      <w:r>
        <w:t>设计</w:t>
      </w:r>
      <w:r>
        <w:rPr>
          <w:rFonts w:hint="eastAsia"/>
        </w:rPr>
        <w:t>迭代</w:t>
      </w:r>
      <w:r>
        <w:t>背景</w:t>
      </w:r>
      <w:r>
        <w:rPr>
          <w:rFonts w:hint="eastAsia"/>
        </w:rPr>
        <w:t>下，</w:t>
      </w:r>
      <w:r>
        <w:t>影响了许多经验</w:t>
      </w:r>
      <w:r>
        <w:rPr>
          <w:rFonts w:hint="eastAsia"/>
        </w:rPr>
        <w:t>方法</w:t>
      </w:r>
      <w:r>
        <w:t>和审查方法的发展</w:t>
      </w:r>
      <w:r>
        <w:rPr>
          <w:rFonts w:hint="eastAsia"/>
        </w:rPr>
        <w:t>，这些方法往往是定性的，主要进行探索性的研究，以获得关于人们想法、感受、态度、动机等方面的报告，</w:t>
      </w:r>
      <w:r>
        <w:t>经验方法包括过程性可用性标准测试，可结合发声思考协议研究和背景评价</w:t>
      </w:r>
      <w:r>
        <w:rPr>
          <w:rFonts w:hint="eastAsia"/>
        </w:rPr>
        <w:t>；</w:t>
      </w:r>
      <w:r>
        <w:t>审查方法包括专家和启发式评估以及多种其它结构化协议，如GOMS、认知演练和卡片分类等</w:t>
      </w:r>
      <w:r>
        <w:fldChar w:fldCharType="begin" w:fldLock="1"/>
      </w:r>
      <w:r>
        <w:instrText xml:space="preserve">ADDIN CSL_CITATION {"citationItems":[{"id":"ITEM-1","itemData":{"DOI":"10.1080/10447318.2014.930311","ISSN":"1044-7318","abstract":"The philosopher of science J. W. Grove (1989) once wrote, “There is, of course, nothing strange or scandalous about divisions of opinion among scientists. This is a condition for scientific progress” (p. 133). Over the past 30 years, usability, both as a practice and as an emerging science, has had its share of controversies. It has inherited some from its early roots in experimental psychology, measurement, and statistics. Others have emerged as the field of usability has matured and extended into user-centered design and user experience. In many ways, a field of inquiry is shaped by its controversies. This article reviews some of the persistent controversies in the field of usability, starting with their history, then assessing their current status from the perspective of a pragmatic practitioner. Put another way: Over the past three decades, what are some of the key lessons we have learned, and what remains to be learned? Some of the key lessons learned are:• When discussing usability, it is important to distinguish between the goals and practices of summative and forma- tive usability. • There is compelling rational and empirical support for the practice of iterative formative usability testing—it appears to be effective in improving both objective and perceived usability. • When conducting usability studies, practitioners should use one of the currently available standardized usability ques- tionnaires. • Because “magic number” rules of thumb for sample size requirements for usability tests are optimal only under very specific conditions, practitioners should use the tools that are available to guide sample size estimation rather than relying on “magic numbers.”","author":[{"dropping-particle":"","family":"Lewis","given":"James R.","non-dropping-particle":"","parse-names":false,"suffix":""}],"container-title":"International Journal of Human-Computer Interaction","id":"ITEM-1","issue":"9","issued":{"date-parts":[["2014","9","2"]]},"note":"可用性：经验教训......还有待学习\n\n1.讨论可用性时，重要的是要区分总结性和过程性可用性的目标和实践，迭代过程性可用性测试的实践具有令人信服的理性和实证支持 - 它似乎在提高客观和感知可用性方面是有效的；\n2.允许平均多点量表评价，但对结果的解释有限制条件,进行可用性研究时，从业者应包括一个或多个当前可用的标准化可用性问卷,从业者应该使用可用的工具来指导样本</w:instrText>
      </w:r>
      <w:r>
        <w:rPr>
          <w:rFonts w:hint="eastAsia"/>
        </w:rPr>
        <w:instrText xml:space="preserve">大小估计而不是依赖于经验数字</w:instrText>
      </w:r>
      <w:r>
        <w:instrText xml:space="preserve">;\n3.SUS大法好","page":"663-684","publisher":"Taylor &amp; Francis","title":"Usability: Lessons Learned … and Yet to Be Learned","type":"article-journal","volume":"30"},"uris":["http://www.mendeley.com/documents/?uuid=ccbd1870-99a8-3fef-9358-d50e5014f901"]},{"id":"ITEM-2","itemData":{"ISBN":"9787112109517","abstract":"设计主要解决人与物的问题。在人与物的关系中，最本质的是“人性”与“物性”的关系。设计从“人性”出发，理解、利用甚至规范“物性”，使得物为人用，物适其用。人的生存离不开物，除自然物外，人对造物已到了不可须臾离的地步。人造物是设计的物化，即人性的物化。设计解决人与物的问题，实际上是解决人的需要问题，主要是对各种物质设备的需要。与人的社会有其结构一样，物也有自身的体系和</w:instrText>
      </w:r>
      <w:r>
        <w:rPr>
          <w:rFonts w:hint="eastAsia"/>
        </w:rPr>
        <w:instrText xml:space="preserve">结构，因此，物与物之间存在一种结构的关系，如椅子与桌子、桌子与台灯、台灯与插座等等，物与物的关系最终仍是物与人的关系，一切因人而产生，一切因人的需要而变化。</w:instrText>
      </w:r>
      <w:r>
        <w:instrText xml:space="preserve">\r\n\r\n在当代，现代设计经过上百年的发展，在利用科学技术和艺术方面已积累了丰富的经验，人的设计和造物已在信息科技的新平台上得以展开，从而呈现出崭新的面貌。最显著的变化，应是从对产品的关注到对使用者“人”的关注。设计以人为本和设计为人民服务这两点至少已经在理论和实践的探索层面上得到重视，尽管有时其出发点仍脱不了市场竞争和商业利益的策动，但其毕竟代</w:instrText>
      </w:r>
      <w:r>
        <w:rPr>
          <w:rFonts w:hint="eastAsia"/>
        </w:rPr>
        <w:instrText xml:space="preserve">表着一种设计的境界和升华。《聚焦用户》所谓的“聚焦用户”，便明晰地说明了上述的变化和升华。</w:instrText>
      </w:r>
      <w:r>
        <w:instrText xml:space="preserve">\r\n\r\n聚焦用户即聚焦物和服务的使用者。聚焦用户是设计对物性向人性的开敞，是对物性的解蔽。它以使用者为出发点和归宿，即使是一种市场策略，但其实效上仍表现为一种物的人性建构。由此，我们可以把聚焦用户作为设计自觉的表现之一。","author":[{"dropping-particle":"","family":"胡飞","given":"","non-dropping-particle":"","parse-names":false,"suffix":""}],"edition":"1","id":"ITEM-2","issued":{"date-parts":[["2009"]]},"number-of-pages":"228","publisher":"中国建筑工业出版社","title":"聚焦用户：UCD观念与实务","type":"book"},"uris":["http://www.mendeley.com/documents/?uuid=8412e9c7-1487-3b50-a210-04a60d4cd31b"]}],"mendeley":{"formattedCitation":"&lt;sup&gt;[80,81]&lt;/sup&gt;","plainTextFormattedCitation":"[80,81]","previouslyFormattedCitation":"&lt;sup&gt;[80,81]&lt;/sup&gt;"},"properties":{"noteIndex":0},"schema":"https://github.com/citation-style-language/schema/raw/master/csl-citation.json"}</w:instrText>
      </w:r>
      <w:r>
        <w:fldChar w:fldCharType="separate"/>
      </w:r>
      <w:r>
        <w:rPr>
          <w:vertAlign w:val="superscript"/>
        </w:rPr>
        <w:t>[80,81]</w:t>
      </w:r>
      <w:r>
        <w:fldChar w:fldCharType="end"/>
      </w:r>
      <w:r>
        <w:rPr>
          <w:rFonts w:hint="eastAsia"/>
        </w:rPr>
        <w:t>。</w:t>
      </w:r>
    </w:p>
    <w:p>
      <w:pPr>
        <w:ind w:right="240" w:firstLine="480" w:firstLineChars="200"/>
      </w:pPr>
      <w:r>
        <w:rPr>
          <w:rFonts w:hint="eastAsia"/>
        </w:rPr>
        <w:t>定量度量方法则更为多样与灵活，较流行的方法主要有流量/日志分析、标准/自定义问卷统计分析、Kano模型、漏斗模型等，通常会参考心理学与行为科学的研究范式进行修改</w:t>
      </w:r>
      <w:r>
        <w:fldChar w:fldCharType="begin" w:fldLock="1"/>
      </w:r>
      <w:r>
        <w:instrText xml:space="preserve">ADDIN CSL_CITATION {"citationItems":[{"id":"ITEM-1","itemData":{"ISBN":"9780124157811","abstract":"Revised edition of: Measuring the user experience / Tom Tullis, Bill Albert. 2008. Measuring the User Experience was the first book that focused on how to quantify the user experience. Now in the second edition, the authors include new material on how recent technologies have made it easier and more effective to collect a broader range of data about the user experience. As more UX and web professionals need to justify their design decisions with solid, reliable data, Measuring the User Experience provides the quantitative analysis training that these professionals need. The second edition presents new metrics such as emotional engagement, personas, keystroke analysis, and net promoter score. It also examines how new technologies coming from neuro-marketing and online market research can refine user experience measurement, helping usability and user experience practitioners make business cases to stakeholders. The book also contains new research and updated examples, including tips on writing online survey questions, six new case studies, and examples using the most recent version of Excel. Learn which metrics to select for every case, including behavioral, physiological, emotional, aesthetic, gestural, verbal, and physical, as well as more specialized metrics such as eye-tracking and clickstream data. Find a vendor-neutral examination of how to measure the user experience with web sites, digital products, and virtually any other type of product or system. Discover in-depth global case studies showing how organizations have successfully used metrics and the information they revealed. Companion site, www.measuringux.com, includes articles, tools, spreadsheets, presentations, and other resources to help you effectively measure the user experience. Background -- Planning -- Performance metrics -- Issues based metrics -- Self-reported metrics -- Behavioral and physiological metrics -- Combined and comparative metrics -- Special topics -- Case studies -- Ten keys to success.","author":[{"dropping-particle":"","family":"Tullis","given":"Tom (Thomas)","non-dropping-particle":"","parse-names":false,"suffix":""},{"dropping-particle":"","family":"Albert","given":"Bill (William)","non-dropping-particle":"","parse-names":false,"suffix":""}],"id":"ITEM-1","issued":{"date-parts":[["2013"]]},"number-of-pages":"301","publisher":"Elsevier","title":"Measuring the user experience : collecting, analyzing, and presenting usability metrics","type":"book"},"uris":["http://www.mendeley.com/documents/?uuid=f1c5953d-e19a-37fd-bb5c-59a6f9950150"]}],"mendeley":{"formattedCitation":"&lt;sup&gt;[82]&lt;/sup&gt;","plainTextFormattedCitation":"[82]","previouslyFormattedCitation":"&lt;sup&gt;[82]&lt;/sup&gt;"},"properties":{"noteIndex":0},"schema":"https://github.com/citation-style-language/schema/raw/master/csl-citation.json"}</w:instrText>
      </w:r>
      <w:r>
        <w:fldChar w:fldCharType="separate"/>
      </w:r>
      <w:r>
        <w:rPr>
          <w:vertAlign w:val="superscript"/>
        </w:rPr>
        <w:t>[82]</w:t>
      </w:r>
      <w:r>
        <w:fldChar w:fldCharType="end"/>
      </w:r>
      <w:r>
        <w:rPr>
          <w:rFonts w:hint="eastAsia"/>
        </w:rPr>
        <w:t xml:space="preserve"> ；也有较为前沿的探索性项目会结合电生理技术与神经科学技术进行更为深入与细节的研究</w:t>
      </w:r>
      <w:r>
        <w:fldChar w:fldCharType="begin" w:fldLock="1"/>
      </w:r>
      <w:r>
        <w:instrText xml:space="preserve">ADDIN CSL_CITATION {"citationItems":[{"id":"ITEM-1","itemData":{"DOI":"10.1080/01449290500331156","ISBN":"0144929050033","ISSN":"0144929X","PMID":"30344447720","abstract":"Emerging technologies offer exciting new ways of using entertainment technology to create fantastic play experiences and foster interactions between players. Evaluating entertainment technology is challenging because success isn't defined in terms of productivity and performance, but in terms of enjoyment and interaction. Current subjective methods of evaluating entertainment technology aren't sufficiently robust. This paper describes two experiments designed to test the efficacy of physiological measures as evaluators of user experience with entertainment technologies. We found evidence that there is a different physiological response in the body when playing against a computer versus playing against a friend. These physiological results are mirrored in the subjective reports provided by the participants. In addition, we provide guidelines for collecting physiological data for user experience analysis, which were informed by our empirical investigations. This research provides an initial step towards using physiological responses to objectively evaluate a user's experience with entertainment technology.","author":[{"dropping-particle":"","family":"Mandryk","given":"Regan L.","non-dropping-particle":"","parse-names":false,"suffix":""},{"dropping-particle":"","family":"Inkpen","given":"Kori M.","non-dropping-particle":"","parse-names":false,"suffix":""},{"dropping-particle":"","family":"Calvert","given":"Thomas W.","non-dropping-particle":"","parse-names":false,"suffix":""}],"container-title":"Behaviour and Information Technology","id":"ITEM-1","issue":"2","issued":{"date-parts":[["2006","3"]]},"note":"使用心理生理学技术来度量娱乐技术的用户体验\n\n1.评估娱乐技术的挑战性在于成功并不是对生产力和绩效的界定，而是在享受和交互方面衡量;\n2. 生理测量可以客观地测量玩家使用娱乐技术的体验，对娱乐技术体验的规范化生理测量将与主观报告相对应；\n3.生理反应对应于玩家如何感知游戏环境。我们的研究结果显示，与朋友玩游戏比与电脑玩游戏时，GSR和EMG更高。虐队友比虐电脑有意思；\n4. 这对种信号的研究就可能足以创造出一个对于唤醒-效价空间的近似","page":"141-158","publisher":"Taylor &amp; Francis Group","title":"Using psychophysiological techniques to measure user experience with entertainment technologies","type":"article-journal","volume":"25"},"uris":["http://www.mendeley.com/documents/?uuid=5c9fe9bb-e48d-32ee-8dcb-0ab5f2c64ea3"]},{"id":"ITEM-2","itemData":{"DOI":"10.1016/J.APERGO.2016.01.018","ISSN":"0003-6870","abstract":"The capacity of product form to arouse user's behavioural intention plays a decisive role in further user experience, even in purchase decision, while traditional methods rarely give a fully understanding of user experience evoked by product form, especially the feeling of anticipated use of product. Behavioural intention aroused by product form designs has not yet been investigated electrophysiologically. Hence event related potentials (ERPs) were applied to explore the process of behavioural intention when users browsed different smart phone form designs with brand and price not taken into account for mainly studying the brain activity evoked by variety of product forms. Smart phone pictures with different anticipated user experience were displayed with equiprobability randomly. Participants were asked to click the left mouse button when certain picture gave them a feeling of behavioural intention to interact with. The brain signal of each participant was recorded by Curry 7.0. The results show that pictures with an ability to arouse participants' behavioural intention for further experience can evoke enhanced N300 and LPPs (late positive potentials) in central-parietal, parietal and occipital regions. The scalp topography shows that central-parietal, parietal and occipital regions are more activated. The results indicate that the discrepancy of ERPs can reflect the neural activities of behavioural intention formed or not. Moreover, amplitude of ERPs occurred in corresponding brain areas can be used to measure user experience. The exploring of neural correlated with behavioural intention provide an accurate measurement method of user's perception and help marketers to know which product can arouse users' behavioural intention, maybe taken as an evaluating indicator of product design.","author":[{"dropping-particle":"","family":"Ding","given":"Yi","non-dropping-particle":"","parse-names":false,"suffix":""},{"dropping-particle":"","family":"Guo","given":"Fu","non-dropping-particle":"","parse-names":false,"suffix":""},{"dropping-particle":"","family":"Zhang","given":"Xuefeng","non-dropping-particle":"","parse-names":false,"suffix":""},{"dropping-particle":"","family":"Qu","given":"Qingxing","non-dropping-particle":"","parse-names":false,"suffix":""},{"dropping-particle":"","family":"Liu","given":"Weilin","non-dropping-particle":"","parse-names":false,"suffix":""}],"container-title":"Applied Ergonomics","id":"ITEM-2","issued":{"date-parts":[["2016","7","1"]]},"note":"使用事件相关电位来识别产品表单设计引起的用户行为意图\n1.当用户浏览不同的智能手机形式设计时，品牌和价格未被考虑，主要研究各种产品形式引发的大脑活动。随机地显示具有不同预期用户体验的智能手机图片。当某些图片给他们一种与之交互的行为意向感时，参与者被要求点击鼠标左键；\n2.具有激发被试进一步体验行为意向能力的图片，可以在顶叶中央、顶叶和枕叶区域激发增强的N300和LPPs(晚期正电位)，ERP的差异可以反映行为意图形成与否的神经活动。此外，在相应的脑区域中发生的ERP的幅度可用于测量用户体验；\n3.从图片展示到寻找想要的图片，大脑的活动可以分为三个阶段:(1)第一个阶段是初步的视觉感知。参与者感知和检测刺激的物理属性，并与他们的认知进行比较。然后快速评价产品与他们认知的契合程度，有意识或无意识地表现出一定程度的倾向和行为意向。当显示预期的刺激时，这个过程反映在较小的N200上。(2)第二阶段是对准备行为进行判断、评价和规范的过程。在任务驱动下，参与者将</w:instrText>
      </w:r>
      <w:r>
        <w:rPr>
          <w:rFonts w:hint="eastAsia"/>
        </w:rPr>
        <w:instrText xml:space="preserve">更多的注意力分配到刺激上，并评估刺激引发的行为意图的强度。当显示预期的刺激时，这个过程反映在较小的</w:instrText>
      </w:r>
      <w:r>
        <w:instrText xml:space="preserve">P300和增强的N300上。(3)最终形成认知，按下鼠标按钮。随着刺激输入的重复，它们被储存在参与者的大脑中，对刺激的认知趋于稳定。有意的刺激诱发增强的LPP，大脑调节反应行为。","page":"117-123","publisher":"Elsevier","title":"Using event related potentials to identify a user's behavioural intention aroused by product form design","type":"article-journal","volume":"55"},"uris":["http://www.mendeley.com/documents/?uuid=46c7242a-31fa-335b-8d4f-895602b5c80f"]}],"mendeley":{"formattedCitation":"&lt;sup&gt;[83,84]&lt;/sup&gt;","plainTextFormattedCitation":"[83,84]","previouslyFormattedCitation":"&lt;sup&gt;[83,84]&lt;/sup&gt;"},"properties":{"noteIndex":0},"schema":"https://github.com/citation-style-language/schema/raw/master/csl-citation.json"}</w:instrText>
      </w:r>
      <w:r>
        <w:fldChar w:fldCharType="separate"/>
      </w:r>
      <w:r>
        <w:rPr>
          <w:vertAlign w:val="superscript"/>
        </w:rPr>
        <w:t>[83,84]</w:t>
      </w:r>
      <w:r>
        <w:fldChar w:fldCharType="end"/>
      </w:r>
      <w:r>
        <w:rPr>
          <w:rFonts w:hint="eastAsia"/>
        </w:rPr>
        <w:t>。</w:t>
      </w:r>
    </w:p>
    <w:p>
      <w:pPr>
        <w:ind w:right="240" w:firstLine="480" w:firstLineChars="200"/>
      </w:pPr>
      <w:r>
        <w:rPr>
          <w:rFonts w:hint="eastAsia"/>
        </w:rPr>
        <w:t>在已有的眼动辅助交互研究中，评测系统可用性的案例较少，部分原因在于这些案例的研究者往往并非人机交互或用户体验领域的从业者，对可用性度量概念不甚了解，还有部分原因在于这一新兴领域的可用性度量是否需要另外的评测范式或问卷仍无定论。</w:t>
      </w:r>
    </w:p>
    <w:p>
      <w:pPr>
        <w:ind w:right="240" w:firstLine="480" w:firstLineChars="200"/>
      </w:pPr>
      <w:r>
        <w:rPr>
          <w:rFonts w:hint="eastAsia"/>
        </w:rPr>
        <w:t>现有眼动人机交互系统可用性的定性度量主要通过访谈法与观察法，研究人员对用户的使用过程进行观察研究，或通过回访了解系统使用情况</w:t>
      </w:r>
      <w:r>
        <w:fldChar w:fldCharType="begin" w:fldLock="1"/>
      </w:r>
      <w:r>
        <w:instrText xml:space="preserve">ADDIN CSL_CITATION {"citationItems":[{"id":"ITEM-1","itemData":{"DOI":"10.1007/s10209-016-0493-9","ISBN":"13665278 (ISSN)","ISSN":"16155297","PMID":"23158845","abstract":"BACKGROUND: There is now a considerable body of evidence revealing that a number of ethnic minority groups in the UK and other economically developed countries experience disproportionate levels of morbidity and mortality compared with the majority white European-origin population. Across these countries, health-promoting approaches are increasingly viewed as the long-term strategies most likely to prove clinically effective and cost-effective for preventing disease and improving health outcomes in those with established disease. OBJECTIVES: To identify, appraise and interpret research on the approaches employed to maximise the cross-cultural appropriateness and effectiveness of health promotion interventions for smoking cessation, increasing physical activity and improving healthy eating for African-, Chinese- and South Asian-origin populations. DATA SOURCES: Two national conferences; seven databases of UK guidelines and international systematic reviews of health promotion interventions aimed at the general population, including the Clinical Evidence, National Institute for Health and Clinical Excellence and Scottish Intercollegiate Guidelines Network databases (1950-2009); 11 databases of research on adapted health promotion interventions for ethnic minority populations, including BIOSIS, EMBASE and MEDLINE (1950-2009); and in-depth qualitative interviews with a purposive sample of researchers and health promoters. REVIEW METHODS: Theoretically based, mixed-methods, phased programme of research that involved user engagement, systematic reviews and qualitative interviews, which were integrated through a realist synthesis. Following a launch conference, two reviewers independently identified and extracted data from guidelines and systematic reviews on the effectiveness of interventions for the general population and any guidance offered in relation to how to interpret this evidence for ethnic minority populations. Data were thematically analysed. Reviewers then independently identified and critically appraised studies of adapted interventions and summarised data to assess feasibility, acceptability, equity, clinical effectiveness and cost-effectiveness. Interviews were transcribed, coded and thematically analysed. The quantitative and qualitative data were then synthesised using a realist framework to understand better how adapted interventions work and to assess implementation considerations and prioritise future research. Our preliminary findings were…","author":[{"dropping-particle":"","family":"Blignaut","given":"Pieter","non-dropping-particle":"","parse-names":false,"suffix":""}],"container-title":"Universal Access in the Information Society","id":"ITEM-1","issue":"4","issued":{"date-parts":[["2017","11","23"]]},"page":"1003-1016","title":"Development of a gaze-controlled support system for a person in an advanced stage of multiple sclerosis: a case study","type":"article-journal","volume":"16"},"uris":["http://www.mendeley.com/documents/?uuid=d2b08e32-7b5d-3daf-8cc4-c8962cae3d2e"]}],"mendeley":{"formattedCitation":"&lt;sup&gt;[65]&lt;/sup&gt;","plainTextFormattedCitation":"[65]","previouslyFormattedCitation":"&lt;sup&gt;[65]&lt;/sup&gt;"},"properties":{"noteIndex":0},"schema":"https://github.com/citation-style-language/schema/raw/master/csl-citation.json"}</w:instrText>
      </w:r>
      <w:r>
        <w:fldChar w:fldCharType="separate"/>
      </w:r>
      <w:r>
        <w:rPr>
          <w:vertAlign w:val="superscript"/>
        </w:rPr>
        <w:t>[65]</w:t>
      </w:r>
      <w:r>
        <w:fldChar w:fldCharType="end"/>
      </w:r>
      <w:r>
        <w:rPr>
          <w:rFonts w:hint="eastAsia"/>
        </w:rPr>
        <w:t>。定量度量则主要通过可用性工程中的标准化度量问卷，如NASA</w:t>
      </w:r>
      <w:r>
        <w:t>-</w:t>
      </w:r>
      <w:r>
        <w:rPr>
          <w:rFonts w:hint="eastAsia"/>
        </w:rPr>
        <w:t>任务负荷问卷(NASA</w:t>
      </w:r>
      <w:r>
        <w:t xml:space="preserve"> </w:t>
      </w:r>
      <w:r>
        <w:rPr>
          <w:rFonts w:hint="eastAsia"/>
        </w:rPr>
        <w:t>Task</w:t>
      </w:r>
      <w:r>
        <w:t xml:space="preserve"> </w:t>
      </w:r>
      <w:r>
        <w:rPr>
          <w:rFonts w:hint="eastAsia"/>
        </w:rPr>
        <w:t>Load</w:t>
      </w:r>
      <w:r>
        <w:t xml:space="preserve"> </w:t>
      </w:r>
      <w:r>
        <w:rPr>
          <w:rFonts w:hint="eastAsia"/>
        </w:rPr>
        <w:t>Index</w:t>
      </w:r>
      <w:r>
        <w:t>, NASA-TLX)</w:t>
      </w:r>
      <w:r>
        <w:rPr>
          <w:rFonts w:hint="eastAsia"/>
        </w:rPr>
        <w:t>，度量6个条目，分别为脑力要求(</w:t>
      </w:r>
      <w:r>
        <w:t>Mental Demand)</w:t>
      </w:r>
      <w:r>
        <w:rPr>
          <w:rFonts w:hint="eastAsia"/>
        </w:rPr>
        <w:t>、生理要求(</w:t>
      </w:r>
      <w:r>
        <w:t>Physical Demand)</w:t>
      </w:r>
      <w:r>
        <w:rPr>
          <w:rFonts w:hint="eastAsia"/>
        </w:rPr>
        <w:t>、时间要求(</w:t>
      </w:r>
      <w:r>
        <w:t>Temporal Demand)</w:t>
      </w:r>
      <w:r>
        <w:rPr>
          <w:rFonts w:hint="eastAsia"/>
        </w:rPr>
        <w:t>、整体任务表现(Overall</w:t>
      </w:r>
      <w:r>
        <w:t xml:space="preserve"> </w:t>
      </w:r>
      <w:r>
        <w:rPr>
          <w:rFonts w:hint="eastAsia"/>
        </w:rPr>
        <w:t>Performance</w:t>
      </w:r>
      <w:r>
        <w:t>)</w:t>
      </w:r>
      <w:r>
        <w:rPr>
          <w:rFonts w:hint="eastAsia"/>
        </w:rPr>
        <w:t>、认知努力(Effort</w:t>
      </w:r>
      <w:r>
        <w:t>)</w:t>
      </w:r>
      <w:r>
        <w:rPr>
          <w:rFonts w:hint="eastAsia"/>
        </w:rPr>
        <w:t>与挫折水平(Frustration</w:t>
      </w:r>
      <w:r>
        <w:t xml:space="preserve"> </w:t>
      </w:r>
      <w:r>
        <w:rPr>
          <w:rFonts w:hint="eastAsia"/>
        </w:rPr>
        <w:t>Level</w:t>
      </w:r>
      <w:r>
        <w:t>)</w:t>
      </w:r>
      <w:r>
        <w:rPr>
          <w:rFonts w:hint="eastAsia"/>
        </w:rPr>
        <w:t>，从结果看眼动介面交互的各项指标评价都低于传统的鼠标操作，意味着对用户心理与生理的负荷都更低</w:t>
      </w:r>
      <w:r>
        <w:fldChar w:fldCharType="begin" w:fldLock="1"/>
      </w:r>
      <w:r>
        <w:instrText xml:space="preserve">ADDIN CSL_CITATION {"citationItems":[{"id":"ITEM-1","itemData":{"DOI":"10.1145/3025453.3025455","ISBN":"9781450346559","abstract":"Eye tracking is becoming more and more affordable, and thus gaze has the potential to become a viable input modality for human-computer interaction. We present the GazeEverywhere solution that can replace the mouse with gaze control by adding a transparent layer on top of the system GUI. It comprises three parts: i) the SPOCK interaction method that is based on smooth pursuit eye movements and does not suffer from the Midas touch problem; ii) an online recalibration algorithm that continuously improves gaze-tracking accuracy using the SPOCK target projections as reference points; and iii) an optional hardware setup utilizing head-up display technology to project superimposed dynamic stimuli onto the PC screen where a software modification of the system is not feasible. In validation experiments, we show that GazeEverywhere's throughput according to ISO 9241-9 was improved over dwell time based interaction methods and nearly reached trackpad level. Online recalibration reduced interaction target ('button') size by about 25%. Finally, a case study showed that users were able to browse the internet and successfully run Wikirace using gaze only, without any plug-ins or other modifications.","author":[{"dropping-particle":"","family":"Schenk","given":"Simon","non-dropping-particle":"","parse-names":false,"suffix":""},{"dropping-particle":"","family":"Dreiser","given":"Marc","non-dropping-particle":"","parse-names":false,"suffix":""},{"dropping-particle":"","family":"Rigoll","given":"Gerhard","non-dropping-particle":"","parse-names":false,"suffix":""},{"dropping-particle":"","family":"Dorr","given":"Michael","non-dropping-particle":"","parse-names":false,"suffix":""}],"container-title":"Proceedings of the 2017 CHI Conference on Human Factors in Computing Systems  - CHI '17","id":"ITEM-1","issued":{"date-parts":[["2017"]]},"page":"3034-3044","publisher":"ACM Press","publisher-place":"New York, New York, USA","title":"GazeEverywhere","type":"paper-conference"},"uris":["http://www.mendeley.com/documents/?uuid=35614890-a4fa-3675-8993-50baad9081bd"]},{"id":"ITEM-2","itemData":{"DOI":"10.1109/CBMS.2017.155","ISBN":"9781538617106","ISSN":"10637125","PMID":"12054500","abstract":"MUC1 is abundantly expressed at the surface of epithelial cells in many tissues and their carcinomas. In humans, genetic polymorphism and differential splicing produce isoforms that may contribute to MUC1 participation in protection of the cell surface, modulation of cell-cell interactions, signaling, and metastasis. Biosynthetic and processing studies in tumor-derived cell lines indicate that cell surface MUC1 consists of a non-covalently associated heterodimer of separate cytoplasmic tail and extracellular domains. This heterodimer results from a single precursor proteolytically cleaved intracellularly. To determine whether similar processing of this isoform occurs in normal epithelial cells, we have examined cell-associated MUC1 and MUC1 released into medium by normal human uterine, mammary, and prostate epithelial cells. Cell-associated MUC1/REP was extracted as an SDS labile complex which was resistant to dissociation by boiling, urea, sulfhydryl reduction, peroxide, high salt, or low pH and was present in all normal cells examined. Addition of various proteolytic inhibitors during extraction had no effect on the proportion of this complex detected. MUC1 released into the medium was not associated with a particulate fraction (100,000g insoluble) and lacked the cytoplasmic tail. MUC1/REP and the MUC1 isoform lacking the transmembrane/cytoplasmic tail region, MUC1/SEC, mRNA were detected in all normal cells examined indicating that both shed and secreted MUC1 are likely to contribute to soluble forms found in culture media.","author":[{"dropping-particle":"","family":"Kumar","given":"Chandan","non-dropping-particle":"","parse-names":false,"suffix":""},{"dropping-particle":"","family":"Menges","given":"Raphael","non-dropping-particle":"","parse-names":false,"suffix":""},{"dropping-particle":"","family":"Staab","given":"Steffen","non-dropping-particle":"","parse-names":false,"suffix":""}],"container-title":"Proceedings - IEEE Symposium on Computer-Based Medical Systems","id":"ITEM-2","issued":{"date-parts":[["2017","6"]]},"page":"793-798","publisher":"IEEE","title":"Assessing the Usability of Gaze-Adapted Interface against Conventional Eye-Based Input Emulation","type":"paper-conference","volume":"2017-June"},"uris":["http://www.mendeley.com/documents/?uuid=a5b4ab32-e6fc-430c-a271-5fb56e5479ce"]}],"mendeley":{"formattedCitation":"&lt;sup&gt;[64,85]&lt;/sup&gt;","plainTextFormattedCitation":"[64,85]","previouslyFormattedCitation":"&lt;sup&gt;[64,85]&lt;/sup&gt;"},"properties":{"noteIndex":0},"schema":"https://github.com/citation-style-language/schema/raw/master/csl-citation.json"}</w:instrText>
      </w:r>
      <w:r>
        <w:fldChar w:fldCharType="separate"/>
      </w:r>
      <w:r>
        <w:rPr>
          <w:vertAlign w:val="superscript"/>
        </w:rPr>
        <w:t>[64,85]</w:t>
      </w:r>
      <w:r>
        <w:fldChar w:fldCharType="end"/>
      </w:r>
      <w:r>
        <w:rPr>
          <w:rFonts w:hint="eastAsia"/>
        </w:rPr>
        <w:t>；另一种使用较为频繁的是系统可用性量表(</w:t>
      </w:r>
      <w:r>
        <w:t>System Usability Scale, SUS)</w:t>
      </w:r>
      <w:r>
        <w:rPr>
          <w:rFonts w:hint="eastAsia"/>
        </w:rPr>
        <w:t>，该量表有1</w:t>
      </w:r>
      <w:r>
        <w:t>0</w:t>
      </w:r>
      <w:r>
        <w:rPr>
          <w:rFonts w:hint="eastAsia"/>
        </w:rPr>
        <w:t>个条目，5个正向描述5个负向描述，</w:t>
      </w:r>
      <w:r>
        <w:t>在</w:t>
      </w:r>
      <w:r>
        <w:rPr>
          <w:rFonts w:hint="eastAsia"/>
        </w:rPr>
        <w:t>Tullis和Stetson</w:t>
      </w:r>
      <w:r>
        <w:t>(2004)比较不同标准化可用性调查问卷的研究中，SUS是</w:t>
      </w:r>
      <w:r>
        <w:rPr>
          <w:rFonts w:hint="eastAsia"/>
        </w:rPr>
        <w:t>得到相同答案下</w:t>
      </w:r>
      <w:r>
        <w:t>收集样本均值</w:t>
      </w:r>
      <w:r>
        <w:rPr>
          <w:rFonts w:hint="eastAsia"/>
        </w:rPr>
        <w:t>收敛</w:t>
      </w:r>
      <w:r>
        <w:t>最快的</w:t>
      </w:r>
      <w:r>
        <w:fldChar w:fldCharType="begin" w:fldLock="1"/>
      </w:r>
      <w:r>
        <w:instrText xml:space="preserve">ADDIN CSL_CITATION {"citationItems":[{"id":"ITEM-1","itemData":{"DOI":"10.1080/09500782.2014.944427","ISBN":"9783037852422","ISSN":"0950-0782","abstract":"Five questionnaires for assessing the usability of a website were compared in a study with 123 participants. The questionnaires studied were SUS, QUIS, CSUQ, a variant of Microsofts Product Reaction Cards, and one that we have used in our Usability Lab for several years. Each participant performed two tasks on each of two websites: finance.yahoo.com and kiplinger.com. All five questionnaires revealed that one site was significantly preferred over the other. The data were analyzed to determine what the results would have been at different sample sizes from 6 to 14. At a sample size of 6, only 30-40% of the samples would have identified that one of the sites was significantly preferred. Most of the data reach an apparent asymptote at a sample size of 12, where two of the questionnaires (SUS and CSUQ) yielded the same conclusion as the full dataset at least 90% of the time.","author":[{"dropping-particle":"","family":"Tullis","given":"Thomas S.","non-dropping-particle":"","parse-names":false,"suffix":""},{"dropping-particle":"","family":"Stetson","given":"Jacqueline N.","non-dropping-particle":"","parse-names":false,"suffix":""}],"container-title":"Usability Professional Association Conference","id":"ITEM-1","issued":{"date-parts":[["2004"]]},"page":"1-12","publisher-place":"Minneapolis, Minnesota","title":"A comparison of questionnaires for assessing website usability","type":"paper-conference"},"uris":["http://www.mendeley.com/documents/?uuid=5ab59e38-4768-39c8-9505-95903b70690a"]}],"mendeley":{"formattedCitation":"&lt;sup&gt;[86]&lt;/sup&gt;","plainTextFormattedCitation":"[86]","previouslyFormattedCitation":"&lt;sup&gt;[86]&lt;/sup&gt;"},"properties":{"noteIndex":0},"schema":"https://github.com/citation-style-language/schema/raw/master/csl-citation.json"}</w:instrText>
      </w:r>
      <w:r>
        <w:fldChar w:fldCharType="separate"/>
      </w:r>
      <w:r>
        <w:rPr>
          <w:vertAlign w:val="superscript"/>
        </w:rPr>
        <w:t>[86]</w:t>
      </w:r>
      <w:r>
        <w:fldChar w:fldCharType="end"/>
      </w:r>
      <w:r>
        <w:rPr>
          <w:rFonts w:hint="eastAsia"/>
        </w:rPr>
        <w:t>，而已有的采用SUS量表的眼动交互研究中，SUS得分均超过了7</w:t>
      </w:r>
      <w:r>
        <w:t>0</w:t>
      </w:r>
      <w:r>
        <w:rPr>
          <w:rFonts w:hint="eastAsia"/>
        </w:rPr>
        <w:t>，预示着较好的可用性，</w:t>
      </w:r>
      <w:r>
        <w:t>用户普遍认为系统在</w:t>
      </w:r>
      <w:r>
        <w:rPr>
          <w:rFonts w:hint="eastAsia"/>
        </w:rPr>
        <w:t>介面交互</w:t>
      </w:r>
      <w:r>
        <w:t>中具有良好的</w:t>
      </w:r>
      <w:r>
        <w:rPr>
          <w:rFonts w:hint="eastAsia"/>
        </w:rPr>
        <w:t>表现</w:t>
      </w:r>
      <w:r>
        <w:fldChar w:fldCharType="begin" w:fldLock="1"/>
      </w:r>
      <w:r>
        <w:instrText xml:space="preserve">ADDIN CSL_CITATION {"citationItems":[{"id":"ITEM-1","itemData":{"DOI":"10.1155/2017/5739301","ISSN":"1687-5265","PMID":"29403528","abstract":"Eye movement can be regarded as a pivotal real-time input medium for human-computer communication, which is especially important for people with physical disability. In order to improve the reliability, mobility, and usability of eye tracking technique in user-computer dialogue, a novel eye control system with integrating both mouse and keyboard functions is proposed in this paper. The proposed system focuses on providing a simple and convenient interactive mode by only using user’s eye. The usage flow of the proposed system is designed to perfectly follow human natural habits. Additionally, a magnifier module is proposed to allow the accurate operation. In the experiment, two interactive tasks with different difficulty (searching article and browsing multimedia web) were done to compare the proposed eye control tool with an existing system. The Technology Acceptance Model (TAM) measures are used to evaluate the perceived effectiveness of our system. It is demonstrated that the proposed system is very effective with regard to usability and interface design.","author":[{"dropping-particle":"","family":"Zhang","given":"Xuebai","non-dropping-particle":"","parse-names":false,"suffix":""},{"dropping-particle":"","family":"Liu","given":"Xiaolong","non-dropping-particle":"","parse-names":false,"suffix":""},{"dropping-particle":"","family":"Yuan","given":"Shyan-Ming","non-dropping-particle":"","parse-names":false,"suffix":""},{"dropping-particle":"","family":"Lin","given":"Shu-Fan","non-dropping-particle":"","parse-names":false,"suffix":""}],"container-title":"Computational Intelligence and Neuroscience","id":"ITEM-1","issued":{"date-parts":[["2017","12","18"]]},"page":"1-9","publisher":"Hindawi","title":"Eye Tracking Based Control System for Natural Human-Computer Interaction","type":"article-journal","volume":"2017"},"uris":["http://www.mendeley.com/documents/?uuid=94ff44d5-7125-3177-a944-df545f657842"]},{"id":"ITEM-2","itemData":{"DOI":"10.1109/CBMS.2017.155","ISBN":"9781538617106","ISSN":"10637125","PMID":"12054500","abstract":"MUC1 is abundantly expressed at the surface of epithelial cells in many tissues and their carcinomas. In humans, genetic polymorphism and differential splicing produce isoforms that may contribute to MUC1 participation in protection of the cell surface, modulation of cell-cell interactions, signaling, and metastasis. Biosynthetic and processing studies in tumor-derived cell lines indicate that cell surface MUC1 consists of a non-covalently associated heterodimer of separate cytoplasmic tail and extracellular domains. This heterodimer results from a single precursor proteolytically cleaved intracellularly. To determine whether similar processing of this isoform occurs in normal epithelial cells, we have examined cell-associated MUC1 and MUC1 released into medium by normal human uterine, mammary, and prostate epithelial cells. Cell-associated MUC1/REP was extracted as an SDS labile complex which was resistant to dissociation by boiling, urea, sulfhydryl reduction, peroxide, high salt, or low pH and was present in all normal cells examined. Addition of various proteolytic inhibitors during extraction had no effect on the proportion of this complex detected. MUC1 released into the medium was not associated with a particulate fraction (100,000g insoluble) and lacked the cytoplasmic tail. MUC1/REP and the MUC1 isoform lacking the transmembrane/cytoplasmic tail region, MUC1/SEC, mRNA were detected in all normal cells examined indicating that both shed and secreted MUC1 are likely to contribute to soluble forms found in culture media.","author":[{"dropping-particle":"","family":"Kumar","given":"Chandan","non-dropping-particle":"","parse-names":false,"suffix":""},{"dropping-particle":"","family":"Menges","given":"Raphael","non-dropping-particle":"","parse-names":false,"suffix":""},{"dropping-particle":"","family":"Staab","given":"Steffen","non-dropping-particle":"","parse-names":false,"suffix":""}],"container-title":"Proceedings - IEEE Symposium on Computer-Based Medical Systems","id":"ITEM-2","issued":{"date-parts":[["2017","6"]]},"page":"793-798","publisher":"IEEE","title":"Assessing the Usability of Gaze-Adapted Interface against Conventional Eye-Based Input Emulation","type":"paper-conference","volume":"2017-June"},"uris":["http://www.mendeley.com/documents/?uuid=a5b4ab32-e6fc-430c-a271-5fb56e5479ce"]}],"mendeley":{"formattedCitation":"&lt;sup&gt;[64,76]&lt;/sup&gt;","plainTextFormattedCitation":"[64,76]","previouslyFormattedCitation":"&lt;sup&gt;[64,76]&lt;/sup&gt;"},"properties":{"noteIndex":0},"schema":"https://github.com/citation-style-language/schema/raw/master/csl-citation.json"}</w:instrText>
      </w:r>
      <w:r>
        <w:fldChar w:fldCharType="separate"/>
      </w:r>
      <w:r>
        <w:rPr>
          <w:vertAlign w:val="superscript"/>
        </w:rPr>
        <w:t>[64,76]</w:t>
      </w:r>
      <w:r>
        <w:fldChar w:fldCharType="end"/>
      </w:r>
      <w:r>
        <w:rPr>
          <w:rFonts w:hint="eastAsia"/>
        </w:rPr>
        <w:t>；部分商业背景的研究者会使用技术接受模型(Technology</w:t>
      </w:r>
      <w:r>
        <w:t xml:space="preserve"> </w:t>
      </w:r>
      <w:r>
        <w:rPr>
          <w:rFonts w:hint="eastAsia"/>
        </w:rPr>
        <w:t>Acceptance</w:t>
      </w:r>
      <w:r>
        <w:t xml:space="preserve"> </w:t>
      </w:r>
      <w:r>
        <w:rPr>
          <w:rFonts w:hint="eastAsia"/>
        </w:rPr>
        <w:t>Model</w:t>
      </w:r>
      <w:r>
        <w:t xml:space="preserve">, </w:t>
      </w:r>
      <w:r>
        <w:rPr>
          <w:rFonts w:hint="eastAsia"/>
        </w:rPr>
        <w:t>TAM</w:t>
      </w:r>
      <w:r>
        <w:t>)</w:t>
      </w:r>
      <w:r>
        <w:rPr>
          <w:rFonts w:hint="eastAsia"/>
        </w:rPr>
        <w:t>进行可用性度量，该量表有两个主要的度量因素，感知可用性与感知易用性，</w:t>
      </w:r>
      <w:r>
        <w:t>感知可用性是“一个人认为使用特定的系统可以提高他或她的工作表现的程度”</w:t>
      </w:r>
      <w:r>
        <w:rPr>
          <w:rFonts w:hint="eastAsia"/>
        </w:rPr>
        <w:t>，</w:t>
      </w:r>
      <w:r>
        <w:t xml:space="preserve"> 感知易用性指的是“一个人认为使用某个特定系统无需付出任何努力的程度”</w:t>
      </w:r>
      <w:r>
        <w:fldChar w:fldCharType="begin" w:fldLock="1"/>
      </w:r>
      <w:r>
        <w:instrText xml:space="preserve">ADDIN CSL_CITATION {"citationItems":[{"id":"ITEM-1","itemData":{"DOI":"10.2307/249008","ISBN":"0276-7783","ISSN":"02767783","PMID":"4679168","abstract":"Valid measurement scales for predicting user acceptance of computers are in short supply. Most subjective measures used in practice are unvalidated, and their relationship to system usage is unknown. The present research develops and validates new scales for two specific variables, perceived usefulness and perceived ease of use, which are hypothesized to be fundamental determinants of user acceptance. Definitions for these two variables were used to develop scale items that were pretested for content validity and then tested for reliability and construct validity in two studies involving a total of 152 users and four application programs. The measures were refined and stream-lined, resulting in two six-item scales with reliabilities of.98 for usefulness and.94 for ease of use. The scales exhibited high convergent, discriminant, and factorial validity. Perceived usefulness was significantly correlated with both self-reported current usage (r=.63, Study 1) and self-predicted future usage (r=.85, Study 2). Perceived ease of use was also significantly correlated with current usage (r=.45, Study 1) and future usage (r=.59, Study 2). In both studies, usefulness had a significantly greater correlation with usage behavior than did ease of use. Regression analyses suggest that perceived ease of use may actually be a causal antecedent to perceived usefulness, as opposed to a parallel, direct determinant of system usage. Implications are drawn for future research on user acceptance.","author":[{"dropping-particle":"","family":"Davis","given":"Fred D.","non-dropping-particle":"","parse-names":false,"suffix":""}],"container-title":"MIS Quarterly","id":"ITEM-1","issue":"3","issued":{"date-parts":[["1989","9"]]},"page":"319","publisher":"Management Information Systems Research Center, University of Minnesota","title":"Perceived Usefulness, Perceived Ease of Use, and User Acceptance of Information Technology","type":"article-journal","volume":"13"},"uris":["http://www.mendeley.com/documents/?uuid=02dbdec9-ffe7-3f20-9661-821175432cbe"]}],"mendeley":{"formattedCitation":"&lt;sup&gt;[87]&lt;/sup&gt;","plainTextFormattedCitation":"[87]","previouslyFormattedCitation":"&lt;sup&gt;[87]&lt;/sup&gt;"},"properties":{"noteIndex":0},"schema":"https://github.com/citation-style-language/schema/raw/master/csl-citation.json"}</w:instrText>
      </w:r>
      <w:r>
        <w:fldChar w:fldCharType="separate"/>
      </w:r>
      <w:r>
        <w:rPr>
          <w:vertAlign w:val="superscript"/>
        </w:rPr>
        <w:t>[87]</w:t>
      </w:r>
      <w:r>
        <w:fldChar w:fldCharType="end"/>
      </w:r>
      <w:r>
        <w:rPr>
          <w:rFonts w:hint="eastAsia"/>
        </w:rPr>
        <w:t>，各有6项条目进行评价，眼动交互系统的感知易用性评价较为正面，用户有继续使用的意愿</w:t>
      </w:r>
      <w:r>
        <w:fldChar w:fldCharType="begin" w:fldLock="1"/>
      </w:r>
      <w:r>
        <w:instrText xml:space="preserve">ADDIN CSL_CITATION {"citationItems":[{"id":"ITEM-1","itemData":{"DOI":"10.1155/2017/5739301","ISSN":"1687-5265","PMID":"29403528","abstract":"Eye movement can be regarded as a pivotal real-time input medium for human-computer communication, which is especially important for people with physical disability. In order to improve the reliability, mobility, and usability of eye tracking technique in user-computer dialogue, a novel eye control system with integrating both mouse and keyboard functions is proposed in this paper. The proposed system focuses on providing a simple and convenient interactive mode by only using user’s eye. The usage flow of the proposed system is designed to perfectly follow human natural habits. Additionally, a magnifier module is proposed to allow the accurate operation. In the experiment, two interactive tasks with different difficulty (searching article and browsing multimedia web) were done to compare the proposed eye control tool with an existing system. The Technology Acceptance Model (TAM) measures are used to evaluate the perceived effectiveness of our system. It is demonstrated that the proposed system is very effective with regard to usability and interface design.","author":[{"dropping-particle":"","family":"Zhang","given":"Xuebai","non-dropping-particle":"","parse-names":false,"suffix":""},{"dropping-particle":"","family":"Liu","given":"Xiaolong","non-dropping-particle":"","parse-names":false,"suffix":""},{"dropping-particle":"","family":"Yuan","given":"Shyan-Ming","non-dropping-particle":"","parse-names":false,"suffix":""},{"dropping-particle":"","family":"Lin","given":"Shu-Fan","non-dropping-particle":"","parse-names":false,"suffix":""}],"container-title":"Computational Intelligence and Neuroscience","id":"ITEM-1","issued":{"date-parts":[["2017","12","18"]]},"page":"1-9","publisher":"Hindawi","title":"Eye Tracking Based Control System for Natural Human-Computer Interaction","type":"article-journal","volume":"2017"},"uris":["http://www.mendeley.com/documents/?uuid=94ff44d5-7125-3177-a944-df545f657842"]},{"id":"ITEM-2","itemData":{"DOI":"10.1109/CBMS.2017.155","ISBN":"9781538617106","ISSN":"10637125","PMID":"12054500","abstract":"MUC1 is abundantly expressed at the surface of epithelial cells in many tissues and their carcinomas. In humans, genetic polymorphism and differential splicing produce isoforms that may contribute to MUC1 participation in protection of the cell surface, modulation of cell-cell interactions, signaling, and metastasis. Biosynthetic and processing studies in tumor-derived cell lines indicate that cell surface MUC1 consists of a non-covalently associated heterodimer of separate cytoplasmic tail and extracellular domains. This heterodimer results from a single precursor proteolytically cleaved intracellularly. To determine whether similar processing of this isoform occurs in normal epithelial cells, we have examined cell-associated MUC1 and MUC1 released into medium by normal human uterine, mammary, and prostate epithelial cells. Cell-associated MUC1/REP was extracted as an SDS labile complex which was resistant to dissociation by boiling, urea, sulfhydryl reduction, peroxide, high salt, or low pH and was present in all normal cells examined. Addition of various proteolytic inhibitors during extraction had no effect on the proportion of this complex detected. MUC1 released into the medium was not associated with a particulate fraction (100,000g insoluble) and lacked the cytoplasmic tail. MUC1/REP and the MUC1 isoform lacking the transmembrane/cytoplasmic tail region, MUC1/SEC, mRNA were detected in all normal cells examined indicating that both shed and secreted MUC1 are likely to contribute to soluble forms found in culture media.","author":[{"dropping-particle":"","family":"Kumar","given":"Chandan","non-dropping-particle":"","parse-names":false,"suffix":""},{"dropping-particle":"","family":"Menges","given":"Raphael","non-dropping-particle":"","parse-names":false,"suffix":""},{"dropping-particle":"","family":"Staab","given":"Steffen","non-dropping-particle":"","parse-names":false,"suffix":""}],"container-title":"Proceedings - IEEE Symposium on Computer-Based Medical Systems","id":"ITEM-2","issued":{"date-parts":[["2017","6"]]},"page":"793-798","publisher":"IEEE","title":"Assessing the Usability of Gaze-Adapted Interface against Conventional Eye-Based Input Emulation","type":"paper-conference","volume":"2017-June"},"uris":["http://www.mendeley.com/documents/?uuid=a5b4ab32-e6fc-430c-a271-5fb56e5479ce"]}],"mendeley":{"formattedCitation":"&lt;sup&gt;[64,76]&lt;/sup&gt;","manualFormatting":"[74]","plainTextFormattedCitation":"[64,76]","previouslyFormattedCitation":"&lt;sup&gt;[64,76]&lt;/sup&gt;"},"properties":{"noteIndex":0},"schema":"https://github.com/citation-style-language/schema/raw/master/csl-citation.json"}</w:instrText>
      </w:r>
      <w:r>
        <w:fldChar w:fldCharType="separate"/>
      </w:r>
      <w:r>
        <w:rPr>
          <w:vertAlign w:val="superscript"/>
        </w:rPr>
        <w:t>[74]</w:t>
      </w:r>
      <w:r>
        <w:fldChar w:fldCharType="end"/>
      </w:r>
      <w:r>
        <w:rPr>
          <w:rFonts w:hint="eastAsia"/>
        </w:rPr>
        <w:t xml:space="preserve"> ；另外一类更加工程的度量方式是通过信息传输率(</w:t>
      </w:r>
      <w:r>
        <w:t xml:space="preserve">Information </w:t>
      </w:r>
      <w:r>
        <w:rPr>
          <w:rFonts w:hint="eastAsia"/>
        </w:rPr>
        <w:t>Transfer</w:t>
      </w:r>
      <w:r>
        <w:t xml:space="preserve"> </w:t>
      </w:r>
      <w:r>
        <w:rPr>
          <w:rFonts w:hint="eastAsia"/>
        </w:rPr>
        <w:t>Rate</w:t>
      </w:r>
      <w:r>
        <w:t>,</w:t>
      </w:r>
      <w:r>
        <w:rPr>
          <w:rFonts w:hint="eastAsia"/>
        </w:rPr>
        <w:t>ITR)，</w:t>
      </w:r>
      <w:r>
        <w:t>代表了单位时间系统输出的信息量</w:t>
      </w:r>
      <w:r>
        <w:rPr>
          <w:rFonts w:hint="eastAsia"/>
        </w:rPr>
        <w:t>，该指标通常用于BCI的性能度量，在模态比较单一的眼动介面交互系统也可使用</w:t>
      </w:r>
      <w:r>
        <w:fldChar w:fldCharType="begin" w:fldLock="1"/>
      </w:r>
      <w:r>
        <w:instrText xml:space="preserve">ADDIN CSL_CITATION {"citationItems":[{"id":"ITEM-1","itemData":{"DOI":"10.1145/3172944.3172988","ISBN":"9781450349451","author":[{"dropping-particle":"","family":"Ma","given":"Xinyao","non-dropping-particle":"","parse-names":false,"suffix":""},{"dropping-particle":"","family":"Yao","given":"Zhaolin","non-dropping-particle":"","parse-names":false,"suffix":""},{"dropping-particle":"","family":"Wang","given":"Yijun","non-dropping-particle":"","parse-names":false,"suffix":""},{"dropping-particle":"","family":"Pei","given":"Weihua","non-dropping-particle":"","parse-names":false,"suffix":""},{"dropping-particle":"","family":"Chen","given":"Hongda","non-dropping-particle":"","parse-names":false,"suffix":""}],"container-title":"Proceedings of the 2018 Conference on Human Information Interaction&amp;Retrieval  - IUI '18","id":"ITEM-1","issued":{"date-parts":[["2018"]]},"page":"263-267","publisher":"ACM Press","publisher-place":"New York, New York, USA","title":"Combining Brain-Computer Interface and Eye Tracking for High-Speed Text Entry in Virtual Reality","type":"paper-conference"},"uris":["http://www.mendeley.com/documents/?uuid=3b1b873f-5b9e-3ee5-8ce0-ea86d681d895"]},{"id":"ITEM-2","itemData":{"DOI":"10.1371/journal.pone.0148805","ISBN":"2255782855","ISSN":"19326203","PMID":"26848745","abstract":"We present a new human-computer interface that is based on decoding of attention through pupillometry. Our method builds on the recent finding that covert visual attention affects the pupillary light response: Your pupil constricts when you covertly (without looking at it) attend to a bright, compared to a dark, stimulus. In our method, participants covertly attend to one of several letters with oscillating brightness. Pupil size reflects the brightness of the selected letter, which allows us–with high accuracy and in real time–to determine which letter the par- ticipant intends to select. The performance of our method is comparable to the best covert- attention brain-computer interfaces to date, and has several advantages: no movement other than pupil-size change is required; no physical contact is required (i.e. no electrodes); it is easy to use; and it is reliable. Potential applications include: communication with totally locked-in patients, training of sustained attention, and ultra-secure password input.","author":[{"dropping-particle":"","family":"Mathôt","given":"Sebastiaan","non-dropping-particle":"","parse-names":false,"suffix":""},{"dropping-particle":"","family":"Melmi","given":"Jean Baptiste","non-dropping-particle":"","parse-names":false,"suffix":""},{"dropping-particle":"","family":"Linden","given":"Lotje","non-dropping-particle":"Van Der","parse-names":false,"suffix":""},{"dropping-particle":"","family":"Stigchel","given":"Stefan","non-dropping-particle":"Van Der","parse-names":false,"suffix":""}],"container-title":"PLoS ONE","id":"ITEM-2","issue":"2","issued":{"date-parts":[["2016"]]},"page":"1-15","title":"The mind-writing pupil: A human-computer interface based on decoding of covert attention through pupillometry","type":"article-journal","volume":"11"},"uris":["http://www.mendeley.com/documents/?uuid=38b9e79b-5e6d-45c5-9ec6-764fc9942a12"]}],"mendeley":{"formattedCitation":"&lt;sup&gt;[68,88]&lt;/sup&gt;","plainTextFormattedCitation":"[68,88]","previouslyFormattedCitation":"&lt;sup&gt;[68,88]&lt;/sup&gt;"},"properties":{"noteIndex":0},"schema":"https://github.com/citation-style-language/schema/raw/master/csl-citation.json"}</w:instrText>
      </w:r>
      <w:r>
        <w:fldChar w:fldCharType="separate"/>
      </w:r>
      <w:r>
        <w:rPr>
          <w:vertAlign w:val="superscript"/>
        </w:rPr>
        <w:t>[68,88]</w:t>
      </w:r>
      <w:r>
        <w:fldChar w:fldCharType="end"/>
      </w:r>
      <w:r>
        <w:rPr>
          <w:rFonts w:hint="eastAsia"/>
        </w:rPr>
        <w:t>。值得注意的是，有相当一部分研究用了自定义的度量量表</w:t>
      </w:r>
      <w:r>
        <w:fldChar w:fldCharType="begin" w:fldLock="1"/>
      </w:r>
      <w:r>
        <w:instrText xml:space="preserve">ADDIN CSL_CITATION {"citationItems":[{"id":"ITEM-1","itemData":{"DOI":"10.1145/3126594.3126630","ISBN":"9781450349819","abstract":"© 2017 Copyright is held by the owner/author(s). Publication rights licensed to ACM. While gaze holds a lot of promise for hands-free interaction with public displays, remote eye trackers with their confined tracking box restrict users to a single stationary position in front of the display. We present EyeScout, an active eye tracking system that combines an eye tracker mounted on a rail system with a computational method to automatically detect and align the tracker with the user's lateral movement. EyeScout addresses key limitations of current gaze-enabled large public displays by offering two novel gaze-interaction modes for a single user: In \"Walk then Interact\" the user can walk up to an arbitrary position in front of the display and interact, while in \"Walk and Interact\" the user can interact even while on the move. We report on a user study that shows that EyeScout is well perceived by users, extends a public display's sweet spot into a sweet line, and reduces gaze interaction kickoff time to 3.5 seconds - a 62% improvement over state of the art solutions. We discuss sample applications that demonstrate how EyeScout can enable position and movement-independent gaze interaction with large public displays.","author":[{"dropping-particle":"","family":"Khamis","given":"Mohamed","non-dropping-particle":"","parse-names":false,"suffix":""},{"dropping-particle":"","family":"Hoesl","given":"Axel","non-dropping-particle":"","parse-names":false,"suffix":""},{"dropping-particle":"","family":"Klimczak","given":"Alexander","non-dropping-particle":"","parse-names":false,"suffix":""},{"dropping-particle":"","family":"Reiss","given":"Martin","non-dropping-particle":"","parse-names":false,"suffix":""},{"dropping-particle":"","family":"Alt","given":"Florian","non-dropping-particle":"","parse-names":false,"suffix":""},{"dropping-particle":"","family":"Bulling","given":"Andreas","non-dropping-particle":"","parse-names":false,"suffix":""}],"container-title":"UIST '17 Proceedings of the 30th Annual ACM Symposium on User Interface Software and Technology","id":"ITEM-1","issued":{"date-parts":[["2017"]]},"page":"155-166","title":"EyeScout : Active Eye Tracking for Position and Movement Independent Gaze Interaction with Large Public Displays","type":"article"},"uris":["http://www.mendeley.com/documents/?uuid=d5dfee2d-4f33-4287-bc47-b6b4b2537f4a"]}],"mendeley":{"formattedCitation":"&lt;sup&gt;[89]&lt;/sup&gt;","plainTextFormattedCitation":"[89]","previouslyFormattedCitation":"&lt;sup&gt;[89]&lt;/sup&gt;"},"properties":{"noteIndex":0},"schema":"https://github.com/citation-style-language/schema/raw/master/csl-citation.json"}</w:instrText>
      </w:r>
      <w:r>
        <w:fldChar w:fldCharType="separate"/>
      </w:r>
      <w:r>
        <w:rPr>
          <w:vertAlign w:val="superscript"/>
        </w:rPr>
        <w:t>[89]</w:t>
      </w:r>
      <w:r>
        <w:fldChar w:fldCharType="end"/>
      </w:r>
      <w:r>
        <w:rPr>
          <w:rFonts w:hint="eastAsia"/>
        </w:rPr>
        <w:t>、未进行系统可用性度量但发布了系统实现及原理说明</w:t>
      </w:r>
      <w:r>
        <w:fldChar w:fldCharType="begin" w:fldLock="1"/>
      </w:r>
      <w:r>
        <w:instrText xml:space="preserve">ADDIN CSL_CITATION {"citationItems":[{"id":"ITEM-1","itemData":{"DOI":"10.1145/3131277.3132180","ISBN":"9781450354868","author":[{"dropping-particle":"","family":"Pfeuffer","given":"Ken","non-dropping-particle":"","parse-names":false,"suffix":""},{"dropping-particle":"","family":"Mayer","given":"Benedikt","non-dropping-particle":"","parse-names":false,"suffix":""},{"dropping-particle":"","family":"Mardanbegi","given":"Diako","non-dropping-particle":"","parse-names":false,"suffix":""},{"dropping-particle":"","family":"Gellersen","given":"Hans","non-dropping-particle":"","parse-names":false,"suffix":""}],"container-title":"Proceedings of the 5th Symposium on Spatial User Interaction  - SUI '17","id":"ITEM-1","issued":{"date-parts":[["2017"]]},"page":"99-108","publisher":"ACM Press","publisher-place":"New York, New York, USA","title":"Gaze + pinch interaction in virtual reality","type":"paper-conference"},"uris":["http://www.mendeley.com/documents/?uuid=14707c2a-19c0-4837-ac02-bef85a105877"]}],"mendeley":{"formattedCitation":"&lt;sup&gt;[90]&lt;/sup&gt;","plainTextFormattedCitation":"[90]","previouslyFormattedCitation":"&lt;sup&gt;[90]&lt;/sup&gt;"},"properties":{"noteIndex":0},"schema":"https://github.com/citation-style-language/schema/raw/master/csl-citation.json"}</w:instrText>
      </w:r>
      <w:r>
        <w:fldChar w:fldCharType="separate"/>
      </w:r>
      <w:r>
        <w:rPr>
          <w:vertAlign w:val="superscript"/>
        </w:rPr>
        <w:t>[90]</w:t>
      </w:r>
      <w:r>
        <w:fldChar w:fldCharType="end"/>
      </w:r>
      <w:r>
        <w:rPr>
          <w:rFonts w:hint="eastAsia"/>
        </w:rPr>
        <w:t>，抑或只对系统参数及性能进行了前期计算</w:t>
      </w:r>
      <w:r>
        <w:fldChar w:fldCharType="begin" w:fldLock="1"/>
      </w:r>
      <w:r>
        <w:instrText xml:space="preserve">ADDIN CSL_CITATION {"citationItems":[{"id":"ITEM-1","itemData":{"DOI":"10.1007/978-3-319-40651-0_29","ISBN":"9783319406503","ISSN":"16113349","abstract":"This paper focuses on the development of a gaze-based control strategy for semiautonomous wheelchairs. Starting from the information gathered by an eye tracker, the work aims to develop a novel paradigm of Human Computer Interaction (HCI) by means of a Virtual Reality (VR) environment, where specific motion metrics are evaluated. © Springer International Publishing Switzerland 2016.","author":[{"dropping-particle":"","family":"Maule","given":"Luca","non-dropping-particle":"","parse-names":false,"suffix":""},{"dropping-particle":"","family":"Fornaser","given":"Alberto","non-dropping-particle":"","parse-names":false,"suffix":""},{"dropping-particle":"","family":"Leuci","given":"Malvina","non-dropping-particle":"","parse-names":false,"suffix":""},{"dropping-particle":"","family":"Conci","given":"Nicola","non-dropping-particle":"","parse-names":false,"suffix":""},{"dropping-particle":"","family":"Lio","given":"Mauro","non-dropping-particle":"Da","parse-names":false,"suffix":""},{"dropping-particle":"","family":"Cecco","given":"Mariolino","non-dropping-particle":"De","parse-names":false,"suffix":""}],"container-title":"Lecture Notes in Computer Science (including subseries Lecture Notes in Artificial Intelligence and Lecture Notes in Bioinformatics)","id":"ITEM-1","issued":{"date-parts":[["2016"]]},"page":"358-377","publisher":"Springer, Cham","title":"Development of innovative HMI strategies for eye controlled wheelchairs in virtual reality","type":"chapter","volume":"9769"},"uris":["http://www.mendeley.com/documents/?uuid=530827d3-568c-3525-b392-9d535cf63cad"]}],"mendeley":{"formattedCitation":"&lt;sup&gt;[91]&lt;/sup&gt;","plainTextFormattedCitation":"[91]","previouslyFormattedCitation":"&lt;sup&gt;[91]&lt;/sup&gt;"},"properties":{"noteIndex":0},"schema":"https://github.com/citation-style-language/schema/raw/master/csl-citation.json"}</w:instrText>
      </w:r>
      <w:r>
        <w:fldChar w:fldCharType="separate"/>
      </w:r>
      <w:r>
        <w:rPr>
          <w:vertAlign w:val="superscript"/>
        </w:rPr>
        <w:t>[91]</w:t>
      </w:r>
      <w:r>
        <w:fldChar w:fldCharType="end"/>
      </w:r>
      <w:r>
        <w:rPr>
          <w:rFonts w:hint="eastAsia"/>
        </w:rPr>
        <w:t>，说明这类系统在现实场景下的可用性亟需更多研究。以提供更具参考价值的结果，为后期的深入奠定基础。</w:t>
      </w:r>
    </w:p>
    <w:p>
      <w:pPr>
        <w:ind w:right="240" w:firstLine="480" w:firstLineChars="200"/>
        <w:rPr>
          <w:rFonts w:hint="eastAsia"/>
        </w:rPr>
      </w:pPr>
      <w:r>
        <w:rPr>
          <w:rFonts w:hint="eastAsia"/>
        </w:rPr>
        <w:t>在标准化可用性度量问卷的选用方面，Sauro与Lewis总结了用户体验度量的常用问卷</w:t>
      </w:r>
      <w:r>
        <w:fldChar w:fldCharType="begin" w:fldLock="1"/>
      </w:r>
      <w:r>
        <w:instrText xml:space="preserve">ADDIN CSL_CITATION {"citationItems":[{"id":"ITEM-1","itemData":{"ISBN":"9780128023082","abstract":"Cover ; Title Page; Copyright Page; Dedication; Contents; Biographies; Foreword; Preface to the Second Edition; Acknowledgments; Chapter 1 -- Introduction and how to use this book; Introduction; The organization of this book; How to use this book; What test should I use?; What sample size do I need?; You don't have to do the computations by hand; Key points; Chapter review questions; Answers to chapter review questions; References; Chapter 2 -- Quantifying user research; What is user research?; Data from user research; Usability testing; Sample sizes; Representativeness and randomness. Three types of studies for user researchData collection; Completion rates; Usability problems (UI problems); Task Time; Errors; Satisfaction ratings; Combined scores; A/B testing; Clicks, page views, and conversion rates; Survey data; Rating scales; Net Promoter Scores; Comments and open-ended data; Requirements gathering; Key points; References; Chapter 3 -- How precise are our estimates? Confidence intervals; Introduction; Confidence interval = twice the margin of error; Confidence intervals provide precision and location; Three components of a confidence interval; Confidence level. VariabilitySample size; Confidence interval for a completion rate; Confidence interval history; Wald interval: terribly inaccurate for small samples; Exact confidence interval; Adjusted-Wald: add two successes and two failures; Best point estimates for a completion rate; Guidelines on reporting the best completion rate estimate; How accurate are point estimates from small samples?; Confidence interval for a problem occurrence; Confidence interval for rating scales and other continuous data; Confidence interval for task-time data; Mean or median task time?; Variability; Bias; Geometric mean. Computing the geometric meanLog transforming confidence intervals for task-time data; Confidence interval for large sample task times; Confidence interval around a median; Key points; Chapter review questions; Answers to chapter review questions; References; Chapter 4 -- Did we meet or exceed our goal?; Introduction; One-tailed and two-tailed tests; Comparing a completion rate to a benchmark; Small sample test; Mid-probability; Large sample test; Comparing a satisfaction score to a benchmark; Do at least 75% agree? converting continuous ratings to discrete. Disadvantages to converting continuous ratings to discreteNet Promoter Score; Comparing a task time to a benchmark; Key points; Chapter review questio…","author":[{"dropping-particle":"","family":"Sauro","given":"Jeff.","non-dropping-particle":"","parse-names":false,"suffix":""}],"id":"ITEM-1","issued":{"date-parts":[["2016"]]},"publisher":"Morgan Kaufmann","title":"Quantifying the user experience : practical statistics for user research.","type":"book"},"uris":["http://www.mendeley.com/documents/?uuid=ca51b516-c886-37ba-bce4-81855d7f0197"]}],"mendeley":{"formattedCitation":"&lt;sup&gt;[92]&lt;/sup&gt;","plainTextFormattedCitation":"[92]","previouslyFormattedCitation":"&lt;sup&gt;[92]&lt;/sup&gt;"},"properties":{"noteIndex":0},"schema":"https://github.com/citation-style-language/schema/raw/master/csl-citation.json"}</w:instrText>
      </w:r>
      <w:r>
        <w:fldChar w:fldCharType="separate"/>
      </w:r>
      <w:r>
        <w:rPr>
          <w:vertAlign w:val="superscript"/>
        </w:rPr>
        <w:t>[92]</w:t>
      </w:r>
      <w:r>
        <w:fldChar w:fldCharType="end"/>
      </w:r>
      <w:r>
        <w:rPr>
          <w:rFonts w:hint="eastAsia"/>
        </w:rPr>
        <w:t>，总体可以分为整体评估、任务评估、网页评估与其他评估四大范畴，如下表所示：</w:t>
      </w:r>
    </w:p>
    <w:tbl>
      <w:tblPr>
        <w:tblStyle w:val="51"/>
        <w:tblW w:w="8949"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7"/>
        <w:gridCol w:w="2237"/>
        <w:gridCol w:w="2237"/>
        <w:gridCol w:w="223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37" w:type="dxa"/>
            <w:tcBorders>
              <w:left w:val="nil"/>
              <w:bottom w:val="single" w:color="7E7E7E" w:themeColor="text1" w:themeTint="80" w:sz="4" w:space="0"/>
              <w:right w:val="nil"/>
              <w:insideH w:val="single" w:sz="4" w:space="0"/>
            </w:tcBorders>
            <w:shd w:val="clear" w:color="auto" w:fill="auto"/>
            <w:vAlign w:val="center"/>
          </w:tcPr>
          <w:p>
            <w:pPr>
              <w:ind w:right="240"/>
              <w:jc w:val="center"/>
              <w:rPr>
                <w:b w:val="0"/>
                <w:bCs w:val="0"/>
                <w:caps w:val="0"/>
              </w:rPr>
            </w:pPr>
            <w:r>
              <w:rPr>
                <w:rFonts w:hint="eastAsia"/>
                <w:b/>
                <w:bCs/>
                <w:caps/>
              </w:rPr>
              <w:t>整体评估</w:t>
            </w:r>
          </w:p>
        </w:tc>
        <w:tc>
          <w:tcPr>
            <w:tcW w:w="2237" w:type="dxa"/>
            <w:tcBorders>
              <w:bottom w:val="single" w:color="7E7E7E" w:themeColor="text1" w:themeTint="80" w:sz="4" w:space="0"/>
              <w:insideH w:val="single" w:sz="4" w:space="0"/>
            </w:tcBorders>
            <w:shd w:val="clear" w:color="auto" w:fill="FFFFFF" w:themeFill="background1"/>
            <w:vAlign w:val="center"/>
          </w:tcPr>
          <w:p>
            <w:pPr>
              <w:ind w:right="240"/>
              <w:jc w:val="center"/>
              <w:rPr>
                <w:b w:val="0"/>
                <w:bCs w:val="0"/>
                <w:caps w:val="0"/>
              </w:rPr>
            </w:pPr>
            <w:r>
              <w:rPr>
                <w:rFonts w:hint="eastAsia"/>
                <w:b/>
                <w:bCs/>
                <w:caps/>
              </w:rPr>
              <w:t>任务评估</w:t>
            </w:r>
          </w:p>
        </w:tc>
        <w:tc>
          <w:tcPr>
            <w:tcW w:w="2237" w:type="dxa"/>
            <w:tcBorders>
              <w:bottom w:val="single" w:color="7E7E7E" w:themeColor="text1" w:themeTint="80" w:sz="4" w:space="0"/>
              <w:insideH w:val="single" w:sz="4" w:space="0"/>
            </w:tcBorders>
            <w:shd w:val="clear" w:color="auto" w:fill="FFFFFF" w:themeFill="background1"/>
            <w:vAlign w:val="center"/>
          </w:tcPr>
          <w:p>
            <w:pPr>
              <w:ind w:right="240"/>
              <w:jc w:val="center"/>
              <w:rPr>
                <w:b w:val="0"/>
                <w:bCs w:val="0"/>
                <w:caps w:val="0"/>
              </w:rPr>
            </w:pPr>
            <w:r>
              <w:rPr>
                <w:rFonts w:hint="eastAsia"/>
                <w:b/>
                <w:bCs/>
                <w:caps/>
              </w:rPr>
              <w:t>网页评估</w:t>
            </w:r>
          </w:p>
        </w:tc>
        <w:tc>
          <w:tcPr>
            <w:tcW w:w="2238" w:type="dxa"/>
            <w:tcBorders>
              <w:bottom w:val="single" w:color="7E7E7E" w:themeColor="text1" w:themeTint="80" w:sz="4" w:space="0"/>
              <w:insideH w:val="single" w:sz="4" w:space="0"/>
            </w:tcBorders>
            <w:shd w:val="clear" w:color="auto" w:fill="FFFFFF" w:themeFill="background1"/>
            <w:vAlign w:val="center"/>
          </w:tcPr>
          <w:p>
            <w:pPr>
              <w:ind w:right="240"/>
              <w:jc w:val="center"/>
              <w:rPr>
                <w:b w:val="0"/>
                <w:bCs w:val="0"/>
                <w:caps w:val="0"/>
              </w:rPr>
            </w:pPr>
            <w:r>
              <w:rPr>
                <w:rFonts w:hint="eastAsia"/>
                <w:b/>
                <w:bCs/>
                <w:caps/>
              </w:rPr>
              <w:t>其他评估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2237" w:type="dxa"/>
            <w:tcBorders>
              <w:left w:val="nil"/>
              <w:right w:val="nil"/>
              <w:insideV w:val="nil"/>
            </w:tcBorders>
            <w:shd w:val="clear" w:color="auto" w:fill="auto"/>
            <w:vAlign w:val="top"/>
          </w:tcPr>
          <w:p>
            <w:pPr>
              <w:ind w:right="240"/>
              <w:jc w:val="center"/>
              <w:rPr>
                <w:b/>
                <w:bCs w:val="0"/>
                <w:caps w:val="0"/>
              </w:rPr>
            </w:pPr>
            <w:r>
              <w:rPr>
                <w:rFonts w:hint="eastAsia"/>
                <w:b w:val="0"/>
                <w:bCs/>
                <w:caps/>
              </w:rPr>
              <w:t>QUIS</w:t>
            </w:r>
          </w:p>
          <w:p>
            <w:pPr>
              <w:ind w:right="240"/>
              <w:jc w:val="center"/>
              <w:rPr>
                <w:b/>
                <w:bCs w:val="0"/>
                <w:caps w:val="0"/>
              </w:rPr>
            </w:pPr>
            <w:r>
              <w:rPr>
                <w:rFonts w:hint="eastAsia"/>
                <w:b w:val="0"/>
                <w:bCs/>
                <w:caps/>
              </w:rPr>
              <w:t>SUMI</w:t>
            </w:r>
          </w:p>
          <w:p>
            <w:pPr>
              <w:ind w:right="240"/>
              <w:jc w:val="center"/>
              <w:rPr>
                <w:b/>
                <w:bCs w:val="0"/>
                <w:caps w:val="0"/>
              </w:rPr>
            </w:pPr>
            <w:r>
              <w:rPr>
                <w:rFonts w:hint="eastAsia"/>
                <w:b w:val="0"/>
                <w:bCs/>
                <w:caps/>
              </w:rPr>
              <w:t>PSSUQ</w:t>
            </w:r>
          </w:p>
          <w:p>
            <w:pPr>
              <w:ind w:right="240"/>
              <w:jc w:val="center"/>
              <w:rPr>
                <w:b/>
                <w:bCs w:val="0"/>
                <w:caps w:val="0"/>
              </w:rPr>
            </w:pPr>
            <w:r>
              <w:rPr>
                <w:rFonts w:hint="eastAsia"/>
                <w:b w:val="0"/>
                <w:bCs/>
                <w:caps/>
              </w:rPr>
              <w:t>SUS</w:t>
            </w:r>
          </w:p>
          <w:p>
            <w:pPr>
              <w:ind w:right="240"/>
              <w:jc w:val="center"/>
              <w:rPr>
                <w:b/>
                <w:bCs w:val="0"/>
                <w:caps w:val="0"/>
              </w:rPr>
            </w:pPr>
            <w:r>
              <w:rPr>
                <w:rFonts w:hint="eastAsia"/>
                <w:b w:val="0"/>
                <w:bCs/>
                <w:caps/>
              </w:rPr>
              <w:t>USE</w:t>
            </w:r>
          </w:p>
          <w:p>
            <w:pPr>
              <w:ind w:right="240"/>
              <w:jc w:val="center"/>
              <w:rPr>
                <w:b/>
                <w:bCs w:val="0"/>
                <w:caps w:val="0"/>
              </w:rPr>
            </w:pPr>
            <w:r>
              <w:rPr>
                <w:rFonts w:hint="eastAsia"/>
                <w:b w:val="0"/>
                <w:bCs/>
                <w:caps/>
              </w:rPr>
              <w:t>UMUX</w:t>
            </w:r>
            <w:r>
              <w:rPr>
                <w:b w:val="0"/>
                <w:bCs/>
                <w:caps/>
              </w:rPr>
              <w:t>(-LITE)</w:t>
            </w:r>
          </w:p>
        </w:tc>
        <w:tc>
          <w:tcPr>
            <w:tcW w:w="2237" w:type="dxa"/>
            <w:shd w:val="clear" w:color="auto" w:fill="FFFFFF" w:themeFill="background1"/>
            <w:vAlign w:val="top"/>
          </w:tcPr>
          <w:p>
            <w:pPr>
              <w:ind w:right="240"/>
              <w:jc w:val="center"/>
            </w:pPr>
            <w:r>
              <w:rPr>
                <w:rFonts w:hint="eastAsia"/>
              </w:rPr>
              <w:t>ASQ</w:t>
            </w:r>
          </w:p>
          <w:p>
            <w:pPr>
              <w:ind w:right="240"/>
              <w:jc w:val="center"/>
            </w:pPr>
            <w:r>
              <w:rPr>
                <w:rFonts w:hint="eastAsia"/>
              </w:rPr>
              <w:t>ER</w:t>
            </w:r>
          </w:p>
          <w:p>
            <w:pPr>
              <w:ind w:right="240"/>
              <w:jc w:val="center"/>
            </w:pPr>
            <w:r>
              <w:rPr>
                <w:rFonts w:hint="eastAsia"/>
              </w:rPr>
              <w:t>SEQ</w:t>
            </w:r>
          </w:p>
          <w:p>
            <w:pPr>
              <w:ind w:right="240"/>
              <w:jc w:val="center"/>
            </w:pPr>
            <w:r>
              <w:rPr>
                <w:rFonts w:hint="eastAsia"/>
              </w:rPr>
              <w:t>SMEQ</w:t>
            </w:r>
          </w:p>
          <w:p>
            <w:pPr>
              <w:ind w:right="240"/>
              <w:jc w:val="center"/>
            </w:pPr>
            <w:r>
              <w:rPr>
                <w:rFonts w:hint="eastAsia"/>
              </w:rPr>
              <w:t>UME</w:t>
            </w:r>
          </w:p>
        </w:tc>
        <w:tc>
          <w:tcPr>
            <w:tcW w:w="2237" w:type="dxa"/>
            <w:shd w:val="clear" w:color="auto" w:fill="FFFFFF" w:themeFill="background1"/>
            <w:vAlign w:val="top"/>
          </w:tcPr>
          <w:p>
            <w:pPr>
              <w:ind w:right="240"/>
              <w:jc w:val="center"/>
            </w:pPr>
            <w:r>
              <w:rPr>
                <w:rFonts w:hint="eastAsia"/>
              </w:rPr>
              <w:t>W</w:t>
            </w:r>
            <w:r>
              <w:t>AMMI</w:t>
            </w:r>
          </w:p>
          <w:p>
            <w:pPr>
              <w:ind w:right="240"/>
              <w:jc w:val="center"/>
            </w:pPr>
            <w:r>
              <w:rPr>
                <w:rFonts w:hint="eastAsia"/>
              </w:rPr>
              <w:t>S</w:t>
            </w:r>
            <w:r>
              <w:t>UPR-Q</w:t>
            </w:r>
          </w:p>
          <w:p>
            <w:pPr>
              <w:ind w:right="240"/>
              <w:jc w:val="center"/>
            </w:pPr>
            <w:r>
              <w:rPr>
                <w:rFonts w:hint="eastAsia"/>
              </w:rPr>
              <w:t>W</w:t>
            </w:r>
            <w:r>
              <w:t>EBQUAL</w:t>
            </w:r>
          </w:p>
          <w:p>
            <w:pPr>
              <w:ind w:right="240"/>
              <w:jc w:val="center"/>
            </w:pPr>
            <w:r>
              <w:rPr>
                <w:rFonts w:hint="eastAsia"/>
              </w:rPr>
              <w:t>I</w:t>
            </w:r>
            <w:r>
              <w:t>SQ</w:t>
            </w:r>
          </w:p>
          <w:p>
            <w:pPr>
              <w:ind w:right="240"/>
              <w:jc w:val="center"/>
            </w:pPr>
            <w:r>
              <w:rPr>
                <w:rFonts w:hint="eastAsia"/>
              </w:rPr>
              <w:t>G</w:t>
            </w:r>
            <w:r>
              <w:t>AIS</w:t>
            </w:r>
          </w:p>
        </w:tc>
        <w:tc>
          <w:tcPr>
            <w:tcW w:w="2238" w:type="dxa"/>
            <w:shd w:val="clear" w:color="auto" w:fill="FFFFFF" w:themeFill="background1"/>
            <w:vAlign w:val="center"/>
          </w:tcPr>
          <w:p>
            <w:pPr>
              <w:ind w:right="240"/>
              <w:jc w:val="center"/>
            </w:pPr>
            <w:r>
              <w:rPr>
                <w:rFonts w:hint="eastAsia"/>
              </w:rPr>
              <w:t>C</w:t>
            </w:r>
            <w:r>
              <w:t>SUQ</w:t>
            </w:r>
          </w:p>
          <w:p>
            <w:pPr>
              <w:ind w:right="240"/>
              <w:jc w:val="center"/>
            </w:pPr>
            <w:r>
              <w:rPr>
                <w:rFonts w:hint="eastAsia"/>
              </w:rPr>
              <w:t>U</w:t>
            </w:r>
            <w:r>
              <w:t>SE</w:t>
            </w:r>
          </w:p>
          <w:p>
            <w:pPr>
              <w:ind w:right="240"/>
              <w:jc w:val="center"/>
            </w:pPr>
            <w:r>
              <w:rPr>
                <w:rFonts w:hint="eastAsia"/>
              </w:rPr>
              <w:t>H</w:t>
            </w:r>
            <w:r>
              <w:t>Q</w:t>
            </w:r>
          </w:p>
          <w:p>
            <w:pPr>
              <w:ind w:right="240"/>
              <w:jc w:val="center"/>
            </w:pPr>
            <w:r>
              <w:rPr>
                <w:rFonts w:hint="eastAsia"/>
              </w:rPr>
              <w:t>E</w:t>
            </w:r>
            <w:r>
              <w:t>MO</w:t>
            </w:r>
          </w:p>
          <w:p>
            <w:pPr>
              <w:ind w:right="240"/>
              <w:jc w:val="center"/>
            </w:pPr>
            <w:r>
              <w:rPr>
                <w:rFonts w:hint="eastAsia"/>
              </w:rPr>
              <w:t>ACSI</w:t>
            </w:r>
          </w:p>
          <w:p>
            <w:pPr>
              <w:ind w:right="240"/>
              <w:jc w:val="center"/>
            </w:pPr>
            <w:r>
              <w:rPr>
                <w:rFonts w:hint="eastAsia"/>
              </w:rPr>
              <w:t>NPS</w:t>
            </w:r>
          </w:p>
          <w:p>
            <w:pPr>
              <w:ind w:right="240"/>
              <w:jc w:val="center"/>
            </w:pPr>
            <w:r>
              <w:rPr>
                <w:rFonts w:hint="eastAsia"/>
              </w:rPr>
              <w:t>CxPi</w:t>
            </w:r>
          </w:p>
          <w:p>
            <w:pPr>
              <w:ind w:right="240"/>
              <w:jc w:val="center"/>
            </w:pPr>
            <w:r>
              <w:rPr>
                <w:rFonts w:hint="eastAsia"/>
              </w:rPr>
              <w:t>TAM</w:t>
            </w:r>
          </w:p>
        </w:tc>
      </w:tr>
    </w:tbl>
    <w:p>
      <w:pPr>
        <w:ind w:right="240"/>
        <w:jc w:val="center"/>
      </w:pPr>
      <w:r>
        <w:rPr>
          <w:rFonts w:hint="eastAsia"/>
        </w:rPr>
        <w:t>表5</w:t>
      </w:r>
      <w:r>
        <w:t xml:space="preserve">-2 </w:t>
      </w:r>
      <w:r>
        <w:rPr>
          <w:rFonts w:hint="eastAsia"/>
        </w:rPr>
        <w:t xml:space="preserve">常见标准化可用性量表(来自 Sauro等人 </w:t>
      </w:r>
      <w:r>
        <w:t>2016)</w:t>
      </w:r>
    </w:p>
    <w:p>
      <w:pPr>
        <w:pStyle w:val="18"/>
        <w:shd w:val="clear" w:color="auto" w:fill="FFFFFF"/>
        <w:jc w:val="center"/>
        <w:rPr>
          <w:rFonts w:hint="eastAsia" w:ascii="Times New Roman" w:hAnsi="Times New Roman" w:cs="Times New Roman"/>
        </w:rPr>
      </w:pPr>
      <w:r>
        <w:rPr>
          <w:rFonts w:hint="eastAsia" w:ascii="Times New Roman" w:hAnsi="Times New Roman" w:cs="Times New Roman"/>
        </w:rPr>
        <w:t>Tab</w:t>
      </w:r>
      <w:r>
        <w:rPr>
          <w:rFonts w:ascii="Times New Roman" w:hAnsi="Times New Roman" w:cs="Times New Roman"/>
        </w:rPr>
        <w:t xml:space="preserve">. 5-2 </w:t>
      </w:r>
      <w:r>
        <w:rPr>
          <w:rFonts w:hint="eastAsia" w:ascii="Times New Roman" w:hAnsi="Times New Roman" w:cs="Times New Roman"/>
        </w:rPr>
        <w:t>Common</w:t>
      </w:r>
      <w:r>
        <w:rPr>
          <w:rFonts w:ascii="Times New Roman" w:hAnsi="Times New Roman" w:cs="Times New Roman"/>
        </w:rPr>
        <w:t xml:space="preserve"> </w:t>
      </w:r>
      <w:r>
        <w:rPr>
          <w:rFonts w:hint="eastAsia" w:ascii="Times New Roman" w:hAnsi="Times New Roman" w:cs="Times New Roman"/>
        </w:rPr>
        <w:t>standard</w:t>
      </w:r>
      <w:r>
        <w:rPr>
          <w:rFonts w:ascii="Times New Roman" w:hAnsi="Times New Roman" w:cs="Times New Roman"/>
        </w:rPr>
        <w:t>ized u</w:t>
      </w:r>
      <w:r>
        <w:rPr>
          <w:rFonts w:hint="eastAsia" w:ascii="Times New Roman" w:hAnsi="Times New Roman" w:cs="Times New Roman"/>
        </w:rPr>
        <w:t>sability</w:t>
      </w:r>
      <w:r>
        <w:rPr>
          <w:rFonts w:ascii="Times New Roman" w:hAnsi="Times New Roman" w:cs="Times New Roman"/>
        </w:rPr>
        <w:t xml:space="preserve"> </w:t>
      </w:r>
      <w:r>
        <w:rPr>
          <w:rFonts w:hint="eastAsia" w:ascii="Times New Roman" w:hAnsi="Times New Roman" w:cs="Times New Roman"/>
        </w:rPr>
        <w:t>scales</w:t>
      </w:r>
      <w:r>
        <w:rPr>
          <w:rFonts w:ascii="Times New Roman" w:hAnsi="Times New Roman" w:cs="Times New Roman"/>
        </w:rPr>
        <w:t xml:space="preserve"> </w:t>
      </w:r>
      <w:r>
        <w:rPr>
          <w:rFonts w:hint="eastAsia" w:ascii="Times New Roman" w:hAnsi="Times New Roman" w:cs="Times New Roman"/>
        </w:rPr>
        <w:t>(From Sauro</w:t>
      </w:r>
      <w:r>
        <w:rPr>
          <w:rFonts w:ascii="Times New Roman" w:hAnsi="Times New Roman" w:cs="Times New Roman"/>
        </w:rPr>
        <w:t xml:space="preserve"> </w:t>
      </w:r>
      <w:r>
        <w:rPr>
          <w:rFonts w:hint="eastAsia" w:ascii="Times New Roman" w:hAnsi="Times New Roman" w:cs="Times New Roman"/>
        </w:rPr>
        <w:t>et</w:t>
      </w:r>
      <w:r>
        <w:rPr>
          <w:rFonts w:ascii="Times New Roman" w:hAnsi="Times New Roman" w:cs="Times New Roman"/>
        </w:rPr>
        <w:t xml:space="preserve"> </w:t>
      </w:r>
      <w:r>
        <w:rPr>
          <w:rFonts w:hint="eastAsia" w:ascii="Times New Roman" w:hAnsi="Times New Roman" w:cs="Times New Roman"/>
        </w:rPr>
        <w:t>al</w:t>
      </w:r>
      <w:r>
        <w:rPr>
          <w:rFonts w:ascii="Times New Roman" w:hAnsi="Times New Roman" w:cs="Times New Roman"/>
        </w:rPr>
        <w:t>.</w:t>
      </w:r>
      <w:r>
        <w:rPr>
          <w:rFonts w:hint="eastAsia" w:ascii="Times New Roman" w:hAnsi="Times New Roman" w:cs="Times New Roman"/>
        </w:rPr>
        <w:t xml:space="preserve"> </w:t>
      </w:r>
      <w:r>
        <w:rPr>
          <w:rFonts w:ascii="Times New Roman" w:hAnsi="Times New Roman" w:cs="Times New Roman"/>
        </w:rPr>
        <w:t>2016)</w:t>
      </w:r>
    </w:p>
    <w:p>
      <w:pPr>
        <w:numPr>
          <w:ilvl w:val="2"/>
          <w:numId w:val="5"/>
        </w:numPr>
        <w:ind w:right="240"/>
        <w:outlineLvl w:val="2"/>
        <w:rPr>
          <w:rFonts w:ascii="黑体" w:hAnsi="黑体" w:eastAsia="黑体"/>
          <w:sz w:val="28"/>
          <w:szCs w:val="28"/>
        </w:rPr>
      </w:pPr>
      <w:bookmarkStart w:id="222" w:name="_Toc2125538095"/>
      <w:r>
        <w:rPr>
          <w:rFonts w:hint="eastAsia" w:ascii="黑体" w:hAnsi="黑体" w:eastAsia="黑体"/>
          <w:sz w:val="28"/>
          <w:szCs w:val="28"/>
        </w:rPr>
        <w:t>实验设计</w:t>
      </w:r>
      <w:bookmarkEnd w:id="222"/>
      <w:bookmarkStart w:id="223" w:name="_Toc340959438"/>
      <w:r>
        <w:fldChar w:fldCharType="begin"/>
      </w:r>
      <w:r>
        <w:instrText xml:space="preserve"> </w:instrText>
      </w:r>
      <w:r>
        <w:rPr>
          <w:rFonts w:hint="eastAsia"/>
        </w:rPr>
        <w:instrText xml:space="preserve">TC</w:instrText>
      </w:r>
      <w:r>
        <w:instrText xml:space="preserve"> "    5.3</w:instrText>
      </w:r>
      <w:r>
        <w:rPr>
          <w:rFonts w:hint="eastAsia"/>
        </w:rPr>
        <w:instrText xml:space="preserve">.</w:instrText>
      </w:r>
      <w:r>
        <w:instrText xml:space="preserve">2  Experiment </w:instrText>
      </w:r>
      <w:r>
        <w:rPr>
          <w:rFonts w:hint="eastAsia"/>
        </w:rPr>
        <w:instrText xml:space="preserve">design"</w:instrText>
      </w:r>
      <w:r>
        <w:instrText xml:space="preserve"> </w:instrText>
      </w:r>
      <w:r>
        <w:rPr>
          <w:rFonts w:hint="eastAsia"/>
        </w:rPr>
        <w:instrText xml:space="preserve">/</w:instrText>
      </w:r>
      <w:r>
        <w:instrText xml:space="preserve">l 3 </w:instrText>
      </w:r>
      <w:r>
        <w:fldChar w:fldCharType="end"/>
      </w:r>
      <w:bookmarkEnd w:id="223"/>
    </w:p>
    <w:p>
      <w:pPr>
        <w:ind w:firstLine="480" w:firstLineChars="200"/>
        <w:rPr>
          <w:rFonts w:hint="eastAsia"/>
        </w:rPr>
      </w:pPr>
      <w:r>
        <w:rPr>
          <w:rFonts w:hint="eastAsia"/>
        </w:rPr>
        <w:t>本文采用定性与定量研究结合结合的方法进行B2C电商网页介面的眼动辅助交互研究。</w:t>
      </w:r>
      <w:r>
        <w:t>ISO 9241-11标准将可用性定义为“指定用户在特定使用环境中使用有效性</w:t>
      </w:r>
      <w:r>
        <w:rPr>
          <w:rFonts w:hint="eastAsia"/>
        </w:rPr>
        <w:t>、</w:t>
      </w:r>
      <w:r>
        <w:t>效率和满意度来实现特定目标的程度”</w:t>
      </w:r>
      <w:r>
        <w:fldChar w:fldCharType="begin" w:fldLock="1"/>
      </w:r>
      <w:r>
        <w:instrText xml:space="preserve">ADDIN CSL_CITATION {"citationItems":[{"id":"ITEM-1","itemData":{"abstract":"ISO 9241-11:2018 provides a framework for understanding the concept of usability and applying it to situations where people use interactive systems, and other types of systems (including built environments), and products (including industrial and consumer products) and services (including technical and personal services).\r\n\r\nNOTE In this document, the phrase \"object of interest\" refers to the system, product or service for which usability is being considered (see 8.1).\r\n\r\nISO 9241-11:2018:\r\n\r\n- explains that usability is an outcome of use;\r\n\r\n- defines key terms and concepts;\r\n\r\n- identifies the fundamentals of usability; and\r\n\r\n- explains the application of the concept of usability.\r\n\r\nISO 9241-11:2018 does not describe specific processes or methods for taking account of usability in design development or evaluation.\r\n\r\nThe intended users of this document include:\r\n\r\n- usability/ergonomics/human factors professionals;\r\n\r\n- designers and developers of systems, products and services;\r\n\r\n- quality assurance personnel;\r\n\r\n- public and corporate purchasers; and\r\n\r\n- consumer organizations.\r\n\r\nThe most common applications of this document are in design and evaluation.","id":"ITEM-1","issued":{"date-parts":[["2018"]]},"number-of-pages":"29","title":"ISO 9241-11:2018 - Ergonomics of human-system interaction -- Part 11: Usability: Definitions and concepts","type":"report"},"uris":["http://www.mendeley.com/documents/?uuid=b0653412-4213-3414-aefd-770f9e6aced8"]}],"mendeley":{"formattedCitation":"&lt;sup&gt;[77]&lt;/sup&gt;","plainTextFormattedCitation":"[77]","previouslyFormattedCitation":"&lt;sup&gt;[77]&lt;/sup&gt;"},"properties":{"noteIndex":0},"schema":"https://github.com/citation-style-language/schema/raw/master/csl-citation.json"}</w:instrText>
      </w:r>
      <w:r>
        <w:fldChar w:fldCharType="separate"/>
      </w:r>
      <w:r>
        <w:rPr>
          <w:vertAlign w:val="superscript"/>
        </w:rPr>
        <w:t>[77]</w:t>
      </w:r>
      <w:r>
        <w:fldChar w:fldCharType="end"/>
      </w:r>
      <w:r>
        <w:rPr>
          <w:rFonts w:hint="eastAsia"/>
        </w:rPr>
        <w:t>。本文将采用这一理念指导实验设计。具体地，定性方法采用访谈法与观察法，对用户使用眼动技术辅助介面交互过程中的主观体验进行了解；定量方法则参考前期研究中采用SUS问卷，对可用性与满意度进行度量，SUS问卷选用版本为正面版</w:t>
      </w:r>
      <w:r>
        <w:fldChar w:fldCharType="begin" w:fldLock="1"/>
      </w:r>
      <w:r>
        <w:instrText xml:space="preserve">ADDIN CSL_CITATION {"citationItems":[{"id":"ITEM-1","itemData":{"DOI":"10.1145/1978942.1979266","ISBN":"9781450302289","author":[{"dropping-particle":"","family":"Sauro","given":"Jeff","non-dropping-particle":"","parse-names":false,"suffix":""},{"dropping-particle":"","family":"Lewis","given":"James R.","non-dropping-particle":"","parse-names":false,"suffix":""}],"container-title":"Proceedings of the 2011 annual conference on Human factors in computing systems - CHI '11","id":"ITEM-1","issued":{"date-parts":[["2011"]]},"page":"2215","publisher":"ACM Press","publisher-place":"New York, New York, USA","title":"When designing usability questionnaires, does it hurt to be positive?","type":"paper-conference"},"uris":["http://www.mendeley.com/documents/?uuid=d852be2f-6940-325a-b348-77f258686f83"]}],"mendeley":{"formattedCitation":"&lt;sup&gt;[93]&lt;/sup&gt;","plainTextFormattedCitation":"[93]","previouslyFormattedCitation":"&lt;sup&gt;[93]&lt;/sup&gt;"},"properties":{"noteIndex":0},"schema":"https://github.com/citation-style-language/schema/raw/master/csl-citation.json"}</w:instrText>
      </w:r>
      <w:r>
        <w:fldChar w:fldCharType="separate"/>
      </w:r>
      <w:r>
        <w:rPr>
          <w:vertAlign w:val="superscript"/>
        </w:rPr>
        <w:t>[93]</w:t>
      </w:r>
      <w:r>
        <w:fldChar w:fldCharType="end"/>
      </w:r>
      <w:r>
        <w:rPr>
          <w:rFonts w:hint="eastAsia"/>
        </w:rPr>
        <w:t>，参考了顾盼(</w:t>
      </w:r>
      <w:r>
        <w:t>2018)</w:t>
      </w:r>
      <w:r>
        <w:rPr>
          <w:rFonts w:hint="eastAsia"/>
        </w:rPr>
        <w:t>等人对英文版量表的翻译并进行了修改该。具体的实验流程如下：</w:t>
      </w:r>
    </w:p>
    <w:tbl>
      <w:tblPr>
        <w:tblStyle w:val="51"/>
        <w:tblW w:w="8949"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74"/>
        <w:gridCol w:w="447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4474" w:type="dxa"/>
            <w:tcBorders>
              <w:left w:val="nil"/>
              <w:bottom w:val="single" w:color="7E7E7E" w:themeColor="text1" w:themeTint="80" w:sz="4" w:space="0"/>
              <w:right w:val="nil"/>
              <w:insideH w:val="single" w:sz="4" w:space="0"/>
            </w:tcBorders>
            <w:shd w:val="clear" w:color="auto" w:fill="auto"/>
            <w:vAlign w:val="center"/>
          </w:tcPr>
          <w:p>
            <w:pPr>
              <w:jc w:val="center"/>
              <w:rPr>
                <w:b w:val="0"/>
                <w:bCs w:val="0"/>
                <w:caps w:val="0"/>
              </w:rPr>
            </w:pPr>
            <w:r>
              <w:rPr>
                <w:rFonts w:hint="eastAsia"/>
                <w:b/>
                <w:bCs/>
                <w:caps/>
              </w:rPr>
              <w:t>实验流程</w:t>
            </w:r>
          </w:p>
        </w:tc>
        <w:tc>
          <w:tcPr>
            <w:tcW w:w="4475" w:type="dxa"/>
            <w:tcBorders>
              <w:bottom w:val="single" w:color="7E7E7E" w:themeColor="text1" w:themeTint="80" w:sz="4" w:space="0"/>
              <w:insideH w:val="single" w:sz="4" w:space="0"/>
            </w:tcBorders>
            <w:shd w:val="clear" w:color="auto" w:fill="FFFFFF" w:themeFill="background1"/>
            <w:vAlign w:val="center"/>
          </w:tcPr>
          <w:p>
            <w:pPr>
              <w:jc w:val="center"/>
              <w:rPr>
                <w:b w:val="0"/>
                <w:bCs w:val="0"/>
                <w:caps w:val="0"/>
              </w:rPr>
            </w:pPr>
            <w:r>
              <w:rPr>
                <w:rFonts w:hint="eastAsia"/>
                <w:b/>
                <w:bCs/>
                <w:caps/>
              </w:rPr>
              <w:t>用户任务</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4474" w:type="dxa"/>
            <w:tcBorders>
              <w:left w:val="nil"/>
              <w:right w:val="nil"/>
              <w:insideV w:val="nil"/>
            </w:tcBorders>
            <w:shd w:val="clear" w:color="auto" w:fill="auto"/>
            <w:vAlign w:val="center"/>
          </w:tcPr>
          <w:p>
            <w:pPr>
              <w:jc w:val="center"/>
              <w:rPr>
                <w:b/>
                <w:bCs w:val="0"/>
                <w:caps w:val="0"/>
              </w:rPr>
            </w:pPr>
            <w:r>
              <w:rPr>
                <w:rFonts w:hint="eastAsia"/>
                <w:b w:val="0"/>
                <w:bCs/>
                <w:caps/>
              </w:rPr>
              <w:t>向用户介绍实验目的、流程</w:t>
            </w:r>
          </w:p>
        </w:tc>
        <w:tc>
          <w:tcPr>
            <w:tcW w:w="4475" w:type="dxa"/>
            <w:shd w:val="clear" w:color="auto" w:fill="FFFFFF" w:themeFill="background1"/>
            <w:vAlign w:val="center"/>
          </w:tcPr>
          <w:p>
            <w:pPr>
              <w:jc w:val="center"/>
            </w:pPr>
            <w:r>
              <w:rPr>
                <w:rFonts w:hint="eastAsia"/>
              </w:rPr>
              <w:t>填写知情同意书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4474" w:type="dxa"/>
            <w:tcBorders>
              <w:left w:val="nil"/>
              <w:right w:val="nil"/>
              <w:insideV w:val="nil"/>
            </w:tcBorders>
            <w:shd w:val="clear" w:color="auto" w:fill="D8D8D8" w:themeFill="background1" w:themeFillShade="D9"/>
            <w:vAlign w:val="center"/>
          </w:tcPr>
          <w:p>
            <w:pPr>
              <w:jc w:val="center"/>
              <w:rPr>
                <w:b/>
                <w:bCs w:val="0"/>
                <w:caps w:val="0"/>
              </w:rPr>
            </w:pPr>
            <w:r>
              <w:rPr>
                <w:rFonts w:hint="eastAsia"/>
                <w:b w:val="0"/>
                <w:bCs/>
                <w:caps/>
              </w:rPr>
              <w:t>调整实验仪器以持续稳定获取数据</w:t>
            </w:r>
          </w:p>
        </w:tc>
        <w:tc>
          <w:tcPr>
            <w:tcW w:w="4475" w:type="dxa"/>
            <w:shd w:val="clear" w:color="auto" w:fill="D8D8D8" w:themeFill="background1" w:themeFillShade="D9"/>
            <w:vAlign w:val="center"/>
          </w:tcPr>
          <w:p>
            <w:pPr>
              <w:jc w:val="center"/>
            </w:pPr>
            <w:r>
              <w:rPr>
                <w:rFonts w:hint="eastAsia"/>
              </w:rPr>
              <w:t>调整坐姿、下颌托等</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4474" w:type="dxa"/>
            <w:tcBorders>
              <w:left w:val="nil"/>
              <w:right w:val="nil"/>
              <w:insideV w:val="nil"/>
            </w:tcBorders>
            <w:shd w:val="clear" w:color="auto" w:fill="auto"/>
            <w:vAlign w:val="center"/>
          </w:tcPr>
          <w:p>
            <w:pPr>
              <w:jc w:val="center"/>
              <w:rPr>
                <w:b/>
                <w:bCs w:val="0"/>
                <w:caps w:val="0"/>
              </w:rPr>
            </w:pPr>
            <w:r>
              <w:rPr>
                <w:rFonts w:hint="eastAsia"/>
                <w:b w:val="0"/>
                <w:bCs/>
                <w:caps/>
              </w:rPr>
              <w:t>呈现系统功能介绍与实验指导语</w:t>
            </w:r>
          </w:p>
        </w:tc>
        <w:tc>
          <w:tcPr>
            <w:tcW w:w="4475" w:type="dxa"/>
            <w:shd w:val="clear" w:color="auto" w:fill="FFFFFF" w:themeFill="background1"/>
            <w:vAlign w:val="center"/>
          </w:tcPr>
          <w:p>
            <w:pPr>
              <w:jc w:val="center"/>
            </w:pPr>
            <w:r>
              <w:rPr>
                <w:rFonts w:hint="eastAsia"/>
              </w:rPr>
              <w:t>浏览并确认</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4474" w:type="dxa"/>
            <w:tcBorders>
              <w:left w:val="nil"/>
              <w:right w:val="nil"/>
              <w:insideV w:val="nil"/>
            </w:tcBorders>
            <w:shd w:val="clear" w:color="auto" w:fill="D8D8D8" w:themeFill="background1" w:themeFillShade="D9"/>
            <w:vAlign w:val="center"/>
          </w:tcPr>
          <w:p>
            <w:pPr>
              <w:jc w:val="center"/>
              <w:rPr>
                <w:b/>
                <w:bCs w:val="0"/>
                <w:caps w:val="0"/>
              </w:rPr>
            </w:pPr>
            <w:r>
              <w:rPr>
                <w:rFonts w:hint="eastAsia"/>
                <w:b w:val="0"/>
                <w:bCs/>
                <w:caps/>
              </w:rPr>
              <w:t>开始预实验</w:t>
            </w:r>
          </w:p>
        </w:tc>
        <w:tc>
          <w:tcPr>
            <w:tcW w:w="4475" w:type="dxa"/>
            <w:shd w:val="clear" w:color="auto" w:fill="D8D8D8" w:themeFill="background1" w:themeFillShade="D9"/>
            <w:vAlign w:val="center"/>
          </w:tcPr>
          <w:p>
            <w:pPr>
              <w:jc w:val="center"/>
            </w:pPr>
            <w:r>
              <w:rPr>
                <w:rFonts w:hint="eastAsia"/>
              </w:rPr>
              <w:t>系统操作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4474" w:type="dxa"/>
            <w:tcBorders>
              <w:left w:val="nil"/>
              <w:right w:val="nil"/>
              <w:insideV w:val="nil"/>
            </w:tcBorders>
            <w:shd w:val="clear" w:color="auto" w:fill="auto"/>
            <w:vAlign w:val="center"/>
          </w:tcPr>
          <w:p>
            <w:pPr>
              <w:jc w:val="center"/>
              <w:rPr>
                <w:b/>
                <w:bCs w:val="0"/>
                <w:caps w:val="0"/>
              </w:rPr>
            </w:pPr>
            <w:r>
              <w:rPr>
                <w:rFonts w:hint="eastAsia"/>
                <w:b w:val="0"/>
                <w:bCs/>
                <w:caps/>
              </w:rPr>
              <w:t>开始控制实验</w:t>
            </w:r>
          </w:p>
        </w:tc>
        <w:tc>
          <w:tcPr>
            <w:tcW w:w="4475" w:type="dxa"/>
            <w:shd w:val="clear" w:color="auto" w:fill="FFFFFF" w:themeFill="background1"/>
            <w:vAlign w:val="center"/>
          </w:tcPr>
          <w:p>
            <w:pPr>
              <w:jc w:val="center"/>
            </w:pPr>
            <w:r>
              <w:rPr>
                <w:rFonts w:hint="eastAsia"/>
              </w:rPr>
              <w:t>系统操作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4474" w:type="dxa"/>
            <w:tcBorders>
              <w:left w:val="nil"/>
              <w:right w:val="nil"/>
              <w:insideV w:val="nil"/>
            </w:tcBorders>
            <w:shd w:val="clear" w:color="auto" w:fill="D8D8D8" w:themeFill="background1" w:themeFillShade="D9"/>
            <w:vAlign w:val="center"/>
          </w:tcPr>
          <w:p>
            <w:pPr>
              <w:jc w:val="center"/>
              <w:rPr>
                <w:b/>
                <w:bCs w:val="0"/>
                <w:caps w:val="0"/>
              </w:rPr>
            </w:pPr>
            <w:r>
              <w:rPr>
                <w:rFonts w:hint="eastAsia"/>
                <w:b w:val="0"/>
                <w:bCs/>
                <w:caps/>
              </w:rPr>
              <w:t>开始正式实验</w:t>
            </w:r>
          </w:p>
        </w:tc>
        <w:tc>
          <w:tcPr>
            <w:tcW w:w="4475" w:type="dxa"/>
            <w:shd w:val="clear" w:color="auto" w:fill="D8D8D8" w:themeFill="background1" w:themeFillShade="D9"/>
            <w:vAlign w:val="center"/>
          </w:tcPr>
          <w:p>
            <w:pPr>
              <w:jc w:val="center"/>
            </w:pPr>
            <w:r>
              <w:rPr>
                <w:rFonts w:hint="eastAsia"/>
              </w:rPr>
              <w:t>系统操作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rPr>
          <w:trHeight w:val="71" w:hRule="atLeast"/>
        </w:trPr>
        <w:tc>
          <w:tcPr>
            <w:tcW w:w="4474" w:type="dxa"/>
            <w:tcBorders>
              <w:left w:val="nil"/>
              <w:right w:val="nil"/>
              <w:insideV w:val="nil"/>
            </w:tcBorders>
            <w:shd w:val="clear" w:color="auto" w:fill="auto"/>
            <w:vAlign w:val="center"/>
          </w:tcPr>
          <w:p>
            <w:pPr>
              <w:jc w:val="center"/>
              <w:rPr>
                <w:b w:val="0"/>
                <w:bCs/>
                <w:caps/>
              </w:rPr>
            </w:pPr>
            <w:r>
              <w:rPr>
                <w:rFonts w:hint="eastAsia"/>
                <w:b w:val="0"/>
                <w:bCs/>
                <w:caps/>
              </w:rPr>
              <w:t>使用问卷收集系统使用体验</w:t>
            </w:r>
          </w:p>
          <w:p>
            <w:pPr>
              <w:jc w:val="center"/>
              <w:rPr>
                <w:b/>
                <w:bCs w:val="0"/>
                <w:caps w:val="0"/>
              </w:rPr>
            </w:pPr>
            <w:r>
              <w:rPr>
                <w:rFonts w:hint="eastAsia"/>
                <w:b w:val="0"/>
                <w:bCs/>
                <w:caps/>
              </w:rPr>
              <w:t>简单访谈</w:t>
            </w:r>
          </w:p>
        </w:tc>
        <w:tc>
          <w:tcPr>
            <w:tcW w:w="4475" w:type="dxa"/>
            <w:shd w:val="clear" w:color="auto" w:fill="FFFFFF" w:themeFill="background1"/>
            <w:vAlign w:val="center"/>
          </w:tcPr>
          <w:p>
            <w:pPr>
              <w:jc w:val="center"/>
            </w:pPr>
            <w:r>
              <w:rPr>
                <w:rFonts w:hint="eastAsia"/>
              </w:rPr>
              <w:t>填写量表</w:t>
            </w:r>
          </w:p>
          <w:p>
            <w:pPr>
              <w:jc w:val="center"/>
            </w:pPr>
            <w:r>
              <w:rPr>
                <w:rFonts w:hint="eastAsia"/>
              </w:rPr>
              <w:t>反馈使用感受</w:t>
            </w:r>
          </w:p>
        </w:tc>
      </w:tr>
    </w:tbl>
    <w:p>
      <w:pPr>
        <w:jc w:val="center"/>
      </w:pPr>
      <w:r>
        <w:rPr>
          <w:rFonts w:hint="eastAsia"/>
        </w:rPr>
        <w:t>表5</w:t>
      </w:r>
      <w:r>
        <w:t xml:space="preserve">-3 </w:t>
      </w:r>
      <w:r>
        <w:rPr>
          <w:rFonts w:hint="eastAsia"/>
        </w:rPr>
        <w:t>实验流程与用户任务(作者自制</w:t>
      </w:r>
      <w:r>
        <w:t>)</w:t>
      </w:r>
    </w:p>
    <w:p>
      <w:pPr>
        <w:pStyle w:val="18"/>
        <w:shd w:val="clear" w:color="auto" w:fill="FFFFFF"/>
        <w:jc w:val="center"/>
        <w:rPr>
          <w:rFonts w:hint="eastAsia" w:ascii="inherit" w:hAnsi="inherit"/>
          <w:color w:val="212121"/>
        </w:rPr>
      </w:pPr>
      <w:r>
        <w:rPr>
          <w:rFonts w:hint="eastAsia" w:ascii="Times New Roman" w:hAnsi="Times New Roman" w:cs="Times New Roman"/>
        </w:rPr>
        <w:t>Tab</w:t>
      </w:r>
      <w:r>
        <w:rPr>
          <w:rFonts w:ascii="Times New Roman" w:hAnsi="Times New Roman" w:cs="Times New Roman"/>
        </w:rPr>
        <w:t xml:space="preserve">. 5-3 </w:t>
      </w:r>
      <w:r>
        <w:rPr>
          <w:rFonts w:hint="eastAsia" w:ascii="Times New Roman" w:hAnsi="Times New Roman" w:cs="Times New Roman"/>
        </w:rPr>
        <w:t>Experiment</w:t>
      </w:r>
      <w:r>
        <w:rPr>
          <w:rFonts w:ascii="Times New Roman" w:hAnsi="Times New Roman" w:cs="Times New Roman"/>
        </w:rPr>
        <w:t xml:space="preserve"> </w:t>
      </w:r>
      <w:r>
        <w:rPr>
          <w:rFonts w:hint="eastAsia" w:ascii="Times New Roman" w:hAnsi="Times New Roman" w:cs="Times New Roman"/>
        </w:rPr>
        <w:t>process</w:t>
      </w:r>
      <w:r>
        <w:rPr>
          <w:rFonts w:ascii="Times New Roman" w:hAnsi="Times New Roman" w:cs="Times New Roman"/>
        </w:rPr>
        <w:t xml:space="preserve"> </w:t>
      </w:r>
      <w:r>
        <w:rPr>
          <w:rFonts w:hint="eastAsia" w:ascii="Times New Roman" w:hAnsi="Times New Roman" w:cs="Times New Roman"/>
        </w:rPr>
        <w:t>and</w:t>
      </w:r>
      <w:r>
        <w:rPr>
          <w:rFonts w:ascii="Times New Roman" w:hAnsi="Times New Roman" w:cs="Times New Roman"/>
        </w:rPr>
        <w:t xml:space="preserve"> </w:t>
      </w:r>
      <w:r>
        <w:rPr>
          <w:rFonts w:hint="eastAsia" w:ascii="Times New Roman" w:hAnsi="Times New Roman" w:cs="Times New Roman"/>
        </w:rPr>
        <w:t>subject</w:t>
      </w:r>
      <w:r>
        <w:rPr>
          <w:rFonts w:ascii="Times New Roman" w:hAnsi="Times New Roman" w:cs="Times New Roman"/>
        </w:rPr>
        <w:t xml:space="preserve"> </w:t>
      </w:r>
      <w:r>
        <w:rPr>
          <w:rFonts w:hint="eastAsia" w:ascii="Times New Roman" w:hAnsi="Times New Roman" w:cs="Times New Roman"/>
        </w:rPr>
        <w:t>tasks</w:t>
      </w:r>
      <w:r>
        <w:rPr>
          <w:rFonts w:ascii="Times New Roman" w:hAnsi="Times New Roman" w:cs="Times New Roman"/>
        </w:rPr>
        <w:t xml:space="preserve"> (Made by author)</w:t>
      </w:r>
    </w:p>
    <w:p>
      <w:pPr>
        <w:ind w:firstLine="480" w:firstLineChars="200"/>
      </w:pPr>
      <w:r>
        <w:rPr>
          <w:rFonts w:hint="eastAsia"/>
        </w:rPr>
        <w:t>实验被试知情同意书、访谈提纲与问卷模板参见文末附录。</w:t>
      </w:r>
    </w:p>
    <w:p>
      <w:pPr>
        <w:numPr>
          <w:ilvl w:val="3"/>
          <w:numId w:val="5"/>
        </w:numPr>
        <w:ind w:right="240"/>
        <w:outlineLvl w:val="3"/>
        <w:rPr>
          <w:rFonts w:ascii="黑体" w:hAnsi="黑体" w:eastAsia="黑体"/>
          <w:sz w:val="28"/>
          <w:szCs w:val="28"/>
        </w:rPr>
      </w:pPr>
      <w:r>
        <w:rPr>
          <w:rFonts w:hint="eastAsia" w:ascii="黑体" w:hAnsi="黑体" w:eastAsia="黑体"/>
          <w:sz w:val="28"/>
          <w:szCs w:val="28"/>
        </w:rPr>
        <w:t>任务选择</w:t>
      </w:r>
    </w:p>
    <w:p>
      <w:pPr>
        <w:ind w:right="240" w:firstLine="560"/>
      </w:pPr>
      <w:r>
        <w:rPr>
          <w:rFonts w:hint="eastAsia"/>
        </w:rPr>
        <w:t>考虑到用户的使用习惯，选用目前占据市场头部的B2C平台天猫商城(</w:t>
      </w:r>
      <w:r>
        <w:t>https://www.tmall.com/)</w:t>
      </w:r>
      <w:r>
        <w:rPr>
          <w:rFonts w:hint="eastAsia"/>
        </w:rPr>
        <w:t>与京东商城(</w:t>
      </w:r>
      <w:r>
        <w:t>https://www.jd.com/)</w:t>
      </w:r>
      <w:r>
        <w:fldChar w:fldCharType="begin" w:fldLock="1"/>
      </w:r>
      <w:r>
        <w:instrText xml:space="preserve">ADDIN CSL_CITATION {"citationItems":[{"id":"ITEM-1","itemData":{"URL":"https://www.jiguang.cn/reports/359","abstract":"结合电商大数据以及电商用户调研数据，从行业运营情况、用户评价、用户粘性、用户价值、双十一情况、用户画像等多个方面综合分析电商行业的情况。本报告定义的电商是狭义的电商概念，即消费者通过互联网进行一手商品购买的平台，不含B2B和二手交易。","accessed":{"date-parts":[["2019","3","5"]]},"author":[{"dropping-particle":"","family":"极光大数据","given":"","non-dropping-particle":"","parse-names":false,"suffix":""}],"id":"ITEM-1","issued":{"date-parts":[["2018"]]},"title":"2018年电商行业研究报告","type":"webpage"},"uris":["http://www.mendeley.com/documents/?uuid=a2f8cfa1-a863-36f5-8cc8-f2210a705f2a"]},{"id":"ITEM-2","itemData":{"URL":"http://report.iresearch.cn/report_pdf.aspx?id=3112","accessed":{"date-parts":[["2019","3","5"]]},"author":[{"dropping-particle":"","family":"IResearch Inc","given":"","non-dropping-particle":"","parse-names":false,"suffix":""}],"id":"ITEM-2","issued":{"date-parts":[["2017"]]},"title":"2017年Q3中国电子商务季度数据发布研究报告","type":"webpage"},"uris":["http://www.mendeley.com/documents/?uuid=1a8291be-3365-3c55-99e4-9ae74e57bbde"]}],"mendeley":{"formattedCitation":"&lt;sup&gt;[72,73]&lt;/sup&gt;","manualFormatting":"[71]","plainTextFormattedCitation":"[72,73]","previouslyFormattedCitation":"&lt;sup&gt;[72,73]&lt;/sup&gt;"},"properties":{"noteIndex":0},"schema":"https://github.com/citation-style-language/schema/raw/master/csl-citation.json"}</w:instrText>
      </w:r>
      <w:r>
        <w:fldChar w:fldCharType="separate"/>
      </w:r>
      <w:r>
        <w:rPr>
          <w:vertAlign w:val="superscript"/>
        </w:rPr>
        <w:t>[71]</w:t>
      </w:r>
      <w:r>
        <w:fldChar w:fldCharType="end"/>
      </w:r>
      <w:r>
        <w:rPr>
          <w:rFonts w:hint="eastAsia"/>
        </w:rPr>
        <w:t>。二者虽在页面细节上略有不同，但商品的购买流程是相同的，一次商品购买流程，涉及到的Web端页面分别为商城主页、商品列表页、商品详情页、订单结算页与收银付款页。设计预实验为在亚马逊商城搜索并购买任一款苹果手机，控制实验任务为使用键盘与鼠标搜索并购买任一款华为手机，正式实验任务为通过眼动辅助介面交互系统搜索并购买任一款华为手机。具体操作流程与涉及到的页面如下所示(左侧为天猫商城，右侧为京东商城，已预先登录测试账号，涉及隐私的细节已做处理</w:t>
      </w:r>
      <w:r>
        <w:t>)</w:t>
      </w:r>
      <w:r>
        <w:rPr>
          <w:rFonts w:hint="eastAsia"/>
        </w:rPr>
        <w:t>：</w:t>
      </w:r>
    </w:p>
    <w:p>
      <w:pPr>
        <w:ind w:right="240"/>
        <w:rPr>
          <w:rFonts w:ascii="黑体" w:hAnsi="黑体" w:eastAsia="黑体"/>
          <w:b/>
          <w:sz w:val="28"/>
          <w:szCs w:val="28"/>
        </w:rPr>
      </w:pPr>
      <w:r>
        <w:rPr>
          <w:rFonts w:ascii="黑体" w:hAnsi="黑体" w:eastAsia="黑体"/>
          <w:b/>
          <w:sz w:val="28"/>
          <w:szCs w:val="28"/>
        </w:rPr>
        <w:drawing>
          <wp:inline distT="0" distB="0" distL="0" distR="0">
            <wp:extent cx="2699385" cy="1518285"/>
            <wp:effectExtent l="0" t="0" r="5715" b="5715"/>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屏幕截图&#10;&#10;描述已自动生成"/>
                    <pic:cNvPicPr>
                      <a:picLocks noChangeAspect="1"/>
                    </pic:cNvPicPr>
                  </pic:nvPicPr>
                  <pic:blipFill>
                    <a:blip r:embed="rId35"/>
                    <a:stretch>
                      <a:fillRect/>
                    </a:stretch>
                  </pic:blipFill>
                  <pic:spPr>
                    <a:xfrm>
                      <a:off x="0" y="0"/>
                      <a:ext cx="2700000" cy="1518618"/>
                    </a:xfrm>
                    <a:prstGeom prst="rect">
                      <a:avLst/>
                    </a:prstGeom>
                  </pic:spPr>
                </pic:pic>
              </a:graphicData>
            </a:graphic>
          </wp:inline>
        </w:drawing>
      </w:r>
      <w:r>
        <w:rPr>
          <w:rFonts w:ascii="黑体" w:hAnsi="黑体" w:eastAsia="黑体"/>
          <w:b/>
          <w:sz w:val="28"/>
          <w:szCs w:val="28"/>
        </w:rPr>
        <w:t xml:space="preserve"> </w:t>
      </w:r>
      <w:r>
        <w:rPr>
          <w:rFonts w:ascii="黑体" w:hAnsi="黑体" w:eastAsia="黑体"/>
          <w:b/>
          <w:sz w:val="28"/>
          <w:szCs w:val="28"/>
        </w:rPr>
        <w:drawing>
          <wp:inline distT="0" distB="0" distL="0" distR="0">
            <wp:extent cx="2699385" cy="1518285"/>
            <wp:effectExtent l="0" t="0" r="5715" b="5715"/>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屏幕截图&#10;&#10;描述已自动生成"/>
                    <pic:cNvPicPr>
                      <a:picLocks noChangeAspect="1"/>
                    </pic:cNvPicPr>
                  </pic:nvPicPr>
                  <pic:blipFill>
                    <a:blip r:embed="rId36"/>
                    <a:stretch>
                      <a:fillRect/>
                    </a:stretch>
                  </pic:blipFill>
                  <pic:spPr>
                    <a:xfrm>
                      <a:off x="0" y="0"/>
                      <a:ext cx="2700000" cy="1518618"/>
                    </a:xfrm>
                    <a:prstGeom prst="rect">
                      <a:avLst/>
                    </a:prstGeom>
                  </pic:spPr>
                </pic:pic>
              </a:graphicData>
            </a:graphic>
          </wp:inline>
        </w:drawing>
      </w:r>
    </w:p>
    <w:p>
      <w:pPr>
        <w:ind w:right="240"/>
        <w:jc w:val="center"/>
        <w:rPr>
          <w:rFonts w:hint="eastAsia"/>
        </w:rPr>
      </w:pPr>
      <w:r>
        <w:rPr>
          <w:rFonts w:hint="eastAsia"/>
        </w:rPr>
        <w:t>图5</w:t>
      </w:r>
      <w:r>
        <w:t>-4</w:t>
      </w:r>
      <w:r>
        <w:rPr>
          <w:rFonts w:hint="eastAsia"/>
        </w:rPr>
        <w:t xml:space="preserve"> 商城主页(来自天猫/京东</w:t>
      </w:r>
      <w:r>
        <w:t>)</w:t>
      </w:r>
    </w:p>
    <w:p>
      <w:pPr>
        <w:pStyle w:val="18"/>
        <w:shd w:val="clear" w:color="auto" w:fill="FFFFFF"/>
        <w:jc w:val="center"/>
        <w:rPr>
          <w:rFonts w:hint="eastAsia" w:ascii="inherit" w:hAnsi="inherit"/>
          <w:color w:val="212121"/>
        </w:rPr>
      </w:pPr>
      <w:r>
        <w:rPr>
          <w:rFonts w:hint="eastAsia" w:ascii="Times New Roman" w:hAnsi="Times New Roman" w:cs="Times New Roman"/>
        </w:rPr>
        <w:t>Fig</w:t>
      </w:r>
      <w:r>
        <w:rPr>
          <w:rFonts w:ascii="Times New Roman" w:hAnsi="Times New Roman" w:cs="Times New Roman"/>
        </w:rPr>
        <w:t xml:space="preserve">. 5-4 </w:t>
      </w:r>
      <w:r>
        <w:rPr>
          <w:rFonts w:hint="eastAsia" w:ascii="Times New Roman" w:hAnsi="Times New Roman" w:cs="Times New Roman"/>
        </w:rPr>
        <w:t>Mall</w:t>
      </w:r>
      <w:r>
        <w:rPr>
          <w:rFonts w:ascii="Times New Roman" w:hAnsi="Times New Roman" w:cs="Times New Roman"/>
        </w:rPr>
        <w:t xml:space="preserve"> </w:t>
      </w:r>
      <w:r>
        <w:rPr>
          <w:rFonts w:hint="eastAsia" w:ascii="Times New Roman" w:hAnsi="Times New Roman" w:cs="Times New Roman"/>
        </w:rPr>
        <w:t>homepages</w:t>
      </w:r>
      <w:r>
        <w:rPr>
          <w:rFonts w:ascii="Times New Roman" w:hAnsi="Times New Roman" w:cs="Times New Roman"/>
        </w:rPr>
        <w:t xml:space="preserve"> (From Tmall/JD)</w:t>
      </w:r>
    </w:p>
    <w:p>
      <w:pPr>
        <w:ind w:right="240"/>
      </w:pPr>
      <w:r>
        <w:drawing>
          <wp:inline distT="0" distB="0" distL="0" distR="0">
            <wp:extent cx="2699385" cy="1518285"/>
            <wp:effectExtent l="0" t="0" r="5715" b="5715"/>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37"/>
                    <a:stretch>
                      <a:fillRect/>
                    </a:stretch>
                  </pic:blipFill>
                  <pic:spPr>
                    <a:xfrm>
                      <a:off x="0" y="0"/>
                      <a:ext cx="2700000" cy="1518618"/>
                    </a:xfrm>
                    <a:prstGeom prst="rect">
                      <a:avLst/>
                    </a:prstGeom>
                  </pic:spPr>
                </pic:pic>
              </a:graphicData>
            </a:graphic>
          </wp:inline>
        </w:drawing>
      </w:r>
      <w:r>
        <w:t xml:space="preserve"> </w:t>
      </w:r>
      <w:r>
        <w:drawing>
          <wp:inline distT="0" distB="0" distL="0" distR="0">
            <wp:extent cx="2699385" cy="1518285"/>
            <wp:effectExtent l="0" t="0" r="5715" b="5715"/>
            <wp:docPr id="17" name="图片 17" descr="图片包含 屏幕截图, 室内, 计算机, 笔记本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 室内, 计算机, 笔记本电脑&#10;&#10;描述已自动生成"/>
                    <pic:cNvPicPr>
                      <a:picLocks noChangeAspect="1"/>
                    </pic:cNvPicPr>
                  </pic:nvPicPr>
                  <pic:blipFill>
                    <a:blip r:embed="rId38"/>
                    <a:stretch>
                      <a:fillRect/>
                    </a:stretch>
                  </pic:blipFill>
                  <pic:spPr>
                    <a:xfrm>
                      <a:off x="0" y="0"/>
                      <a:ext cx="2700000" cy="1518618"/>
                    </a:xfrm>
                    <a:prstGeom prst="rect">
                      <a:avLst/>
                    </a:prstGeom>
                  </pic:spPr>
                </pic:pic>
              </a:graphicData>
            </a:graphic>
          </wp:inline>
        </w:drawing>
      </w:r>
    </w:p>
    <w:p>
      <w:pPr>
        <w:ind w:right="240"/>
        <w:jc w:val="center"/>
      </w:pPr>
      <w:r>
        <w:rPr>
          <w:rFonts w:hint="eastAsia"/>
        </w:rPr>
        <w:t>图5</w:t>
      </w:r>
      <w:r>
        <w:t>-5</w:t>
      </w:r>
      <w:r>
        <w:rPr>
          <w:rFonts w:hint="eastAsia"/>
        </w:rPr>
        <w:t xml:space="preserve"> 商品列表页(来自天猫/京东</w:t>
      </w:r>
      <w:r>
        <w:t>)</w:t>
      </w:r>
    </w:p>
    <w:p>
      <w:pPr>
        <w:pStyle w:val="18"/>
        <w:shd w:val="clear" w:color="auto" w:fill="FFFFFF"/>
        <w:jc w:val="center"/>
        <w:rPr>
          <w:rFonts w:hint="eastAsia" w:ascii="inherit" w:hAnsi="inherit"/>
          <w:color w:val="212121"/>
        </w:rPr>
      </w:pPr>
      <w:r>
        <w:rPr>
          <w:rFonts w:hint="eastAsia" w:ascii="Times New Roman" w:hAnsi="Times New Roman" w:cs="Times New Roman"/>
        </w:rPr>
        <w:t>Fig</w:t>
      </w:r>
      <w:r>
        <w:rPr>
          <w:rFonts w:ascii="Times New Roman" w:hAnsi="Times New Roman" w:cs="Times New Roman"/>
        </w:rPr>
        <w:t xml:space="preserve">. 5-5 </w:t>
      </w:r>
      <w:r>
        <w:rPr>
          <w:rFonts w:hint="eastAsia" w:ascii="Times New Roman" w:hAnsi="Times New Roman" w:cs="Times New Roman"/>
        </w:rPr>
        <w:t>Product</w:t>
      </w:r>
      <w:r>
        <w:rPr>
          <w:rFonts w:ascii="Times New Roman" w:hAnsi="Times New Roman" w:cs="Times New Roman"/>
        </w:rPr>
        <w:t xml:space="preserve"> </w:t>
      </w:r>
      <w:r>
        <w:rPr>
          <w:rFonts w:hint="eastAsia" w:ascii="Times New Roman" w:hAnsi="Times New Roman" w:cs="Times New Roman"/>
        </w:rPr>
        <w:t>list</w:t>
      </w:r>
      <w:r>
        <w:rPr>
          <w:rFonts w:ascii="Times New Roman" w:hAnsi="Times New Roman" w:cs="Times New Roman"/>
        </w:rPr>
        <w:t xml:space="preserve"> </w:t>
      </w:r>
      <w:r>
        <w:rPr>
          <w:rFonts w:hint="eastAsia" w:ascii="Times New Roman" w:hAnsi="Times New Roman" w:cs="Times New Roman"/>
        </w:rPr>
        <w:t>pages</w:t>
      </w:r>
      <w:r>
        <w:rPr>
          <w:rFonts w:ascii="Times New Roman" w:hAnsi="Times New Roman" w:cs="Times New Roman"/>
        </w:rPr>
        <w:t xml:space="preserve"> (From Tmall/JD)</w:t>
      </w:r>
    </w:p>
    <w:p>
      <w:pPr>
        <w:ind w:right="240"/>
      </w:pPr>
      <w:r>
        <w:drawing>
          <wp:inline distT="0" distB="0" distL="0" distR="0">
            <wp:extent cx="2699385" cy="1518285"/>
            <wp:effectExtent l="0" t="0" r="5715" b="5715"/>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屏幕截图&#10;&#10;描述已自动生成"/>
                    <pic:cNvPicPr>
                      <a:picLocks noChangeAspect="1"/>
                    </pic:cNvPicPr>
                  </pic:nvPicPr>
                  <pic:blipFill>
                    <a:blip r:embed="rId39"/>
                    <a:stretch>
                      <a:fillRect/>
                    </a:stretch>
                  </pic:blipFill>
                  <pic:spPr>
                    <a:xfrm>
                      <a:off x="0" y="0"/>
                      <a:ext cx="2700000" cy="1518618"/>
                    </a:xfrm>
                    <a:prstGeom prst="rect">
                      <a:avLst/>
                    </a:prstGeom>
                  </pic:spPr>
                </pic:pic>
              </a:graphicData>
            </a:graphic>
          </wp:inline>
        </w:drawing>
      </w:r>
      <w:r>
        <w:t xml:space="preserve"> </w:t>
      </w:r>
      <w:r>
        <w:rPr>
          <w:rFonts w:ascii="黑体" w:hAnsi="黑体" w:eastAsia="黑体"/>
          <w:b/>
          <w:sz w:val="28"/>
          <w:szCs w:val="28"/>
        </w:rPr>
        <w:drawing>
          <wp:inline distT="0" distB="0" distL="0" distR="0">
            <wp:extent cx="2699385" cy="1518285"/>
            <wp:effectExtent l="0" t="0" r="5715" b="571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屏幕截图&#10;&#10;描述已自动生成"/>
                    <pic:cNvPicPr>
                      <a:picLocks noChangeAspect="1"/>
                    </pic:cNvPicPr>
                  </pic:nvPicPr>
                  <pic:blipFill>
                    <a:blip r:embed="rId40"/>
                    <a:stretch>
                      <a:fillRect/>
                    </a:stretch>
                  </pic:blipFill>
                  <pic:spPr>
                    <a:xfrm>
                      <a:off x="0" y="0"/>
                      <a:ext cx="2700000" cy="1518618"/>
                    </a:xfrm>
                    <a:prstGeom prst="rect">
                      <a:avLst/>
                    </a:prstGeom>
                  </pic:spPr>
                </pic:pic>
              </a:graphicData>
            </a:graphic>
          </wp:inline>
        </w:drawing>
      </w:r>
    </w:p>
    <w:p>
      <w:pPr>
        <w:ind w:right="240"/>
        <w:jc w:val="center"/>
      </w:pPr>
      <w:r>
        <w:rPr>
          <w:rFonts w:hint="eastAsia"/>
        </w:rPr>
        <w:t>图5</w:t>
      </w:r>
      <w:r>
        <w:t>-6</w:t>
      </w:r>
      <w:r>
        <w:rPr>
          <w:rFonts w:hint="eastAsia"/>
        </w:rPr>
        <w:t xml:space="preserve"> 商品详情页(来自天猫/京东</w:t>
      </w:r>
      <w:r>
        <w:t>)</w:t>
      </w:r>
    </w:p>
    <w:p>
      <w:pPr>
        <w:pStyle w:val="18"/>
        <w:shd w:val="clear" w:color="auto" w:fill="FFFFFF"/>
        <w:jc w:val="center"/>
        <w:rPr>
          <w:rFonts w:hint="eastAsia" w:ascii="inherit" w:hAnsi="inherit"/>
          <w:color w:val="212121"/>
        </w:rPr>
      </w:pPr>
      <w:r>
        <w:rPr>
          <w:rFonts w:hint="eastAsia" w:ascii="Times New Roman" w:hAnsi="Times New Roman" w:cs="Times New Roman"/>
        </w:rPr>
        <w:t>Fig</w:t>
      </w:r>
      <w:r>
        <w:rPr>
          <w:rFonts w:ascii="Times New Roman" w:hAnsi="Times New Roman" w:cs="Times New Roman"/>
        </w:rPr>
        <w:t xml:space="preserve">. 5-6 </w:t>
      </w:r>
      <w:r>
        <w:rPr>
          <w:rFonts w:hint="eastAsia" w:ascii="Times New Roman" w:hAnsi="Times New Roman" w:cs="Times New Roman"/>
        </w:rPr>
        <w:t>Product</w:t>
      </w:r>
      <w:r>
        <w:rPr>
          <w:rFonts w:ascii="Times New Roman" w:hAnsi="Times New Roman" w:cs="Times New Roman"/>
        </w:rPr>
        <w:t xml:space="preserve"> </w:t>
      </w:r>
      <w:r>
        <w:rPr>
          <w:rFonts w:hint="eastAsia" w:ascii="Times New Roman" w:hAnsi="Times New Roman" w:cs="Times New Roman"/>
        </w:rPr>
        <w:t>details</w:t>
      </w:r>
      <w:r>
        <w:rPr>
          <w:rFonts w:ascii="Times New Roman" w:hAnsi="Times New Roman" w:cs="Times New Roman"/>
        </w:rPr>
        <w:t xml:space="preserve"> </w:t>
      </w:r>
      <w:r>
        <w:rPr>
          <w:rFonts w:hint="eastAsia" w:ascii="Times New Roman" w:hAnsi="Times New Roman" w:cs="Times New Roman"/>
        </w:rPr>
        <w:t>pages</w:t>
      </w:r>
      <w:r>
        <w:rPr>
          <w:rFonts w:ascii="Times New Roman" w:hAnsi="Times New Roman" w:cs="Times New Roman"/>
        </w:rPr>
        <w:t xml:space="preserve"> (From Tmall/JD)</w:t>
      </w:r>
    </w:p>
    <w:p>
      <w:pPr>
        <w:ind w:right="240"/>
      </w:pPr>
      <w:r>
        <w:rPr>
          <w:rFonts w:ascii="黑体" w:hAnsi="黑体" w:eastAsia="黑体"/>
          <w:b/>
          <w:sz w:val="28"/>
          <w:szCs w:val="28"/>
        </w:rPr>
        <w:drawing>
          <wp:inline distT="0" distB="0" distL="0" distR="0">
            <wp:extent cx="2699385" cy="1518285"/>
            <wp:effectExtent l="0" t="0" r="5715" b="571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41"/>
                    <a:stretch>
                      <a:fillRect/>
                    </a:stretch>
                  </pic:blipFill>
                  <pic:spPr>
                    <a:xfrm>
                      <a:off x="0" y="0"/>
                      <a:ext cx="2700000" cy="1518618"/>
                    </a:xfrm>
                    <a:prstGeom prst="rect">
                      <a:avLst/>
                    </a:prstGeom>
                  </pic:spPr>
                </pic:pic>
              </a:graphicData>
            </a:graphic>
          </wp:inline>
        </w:drawing>
      </w:r>
      <w:r>
        <w:t xml:space="preserve"> </w:t>
      </w:r>
      <w:r>
        <w:rPr>
          <w:rFonts w:ascii="黑体" w:hAnsi="黑体" w:eastAsia="黑体"/>
          <w:b/>
          <w:sz w:val="28"/>
          <w:szCs w:val="28"/>
        </w:rPr>
        <w:drawing>
          <wp:inline distT="0" distB="0" distL="0" distR="0">
            <wp:extent cx="2699385" cy="1518285"/>
            <wp:effectExtent l="0" t="0" r="5715" b="5715"/>
            <wp:docPr id="22" name="图片 22" descr="图片包含 屏幕截图, 笔记本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屏幕截图, 笔记本电脑&#10;&#10;描述已自动生成"/>
                    <pic:cNvPicPr>
                      <a:picLocks noChangeAspect="1"/>
                    </pic:cNvPicPr>
                  </pic:nvPicPr>
                  <pic:blipFill>
                    <a:blip r:embed="rId42"/>
                    <a:stretch>
                      <a:fillRect/>
                    </a:stretch>
                  </pic:blipFill>
                  <pic:spPr>
                    <a:xfrm>
                      <a:off x="0" y="0"/>
                      <a:ext cx="2700000" cy="1518618"/>
                    </a:xfrm>
                    <a:prstGeom prst="rect">
                      <a:avLst/>
                    </a:prstGeom>
                  </pic:spPr>
                </pic:pic>
              </a:graphicData>
            </a:graphic>
          </wp:inline>
        </w:drawing>
      </w:r>
    </w:p>
    <w:p>
      <w:pPr>
        <w:ind w:right="240"/>
        <w:jc w:val="center"/>
      </w:pPr>
      <w:r>
        <w:rPr>
          <w:rFonts w:hint="eastAsia"/>
        </w:rPr>
        <w:t>图5</w:t>
      </w:r>
      <w:r>
        <w:t>-7</w:t>
      </w:r>
      <w:r>
        <w:rPr>
          <w:rFonts w:hint="eastAsia"/>
        </w:rPr>
        <w:t xml:space="preserve"> 订单结算页(来自天猫/京东</w:t>
      </w:r>
      <w:r>
        <w:t>)</w:t>
      </w:r>
    </w:p>
    <w:p>
      <w:pPr>
        <w:pStyle w:val="18"/>
        <w:shd w:val="clear" w:color="auto" w:fill="FFFFFF"/>
        <w:jc w:val="center"/>
        <w:rPr>
          <w:rFonts w:hint="eastAsia" w:ascii="inherit" w:hAnsi="inherit"/>
          <w:color w:val="212121"/>
        </w:rPr>
      </w:pPr>
      <w:r>
        <w:rPr>
          <w:rFonts w:hint="eastAsia" w:ascii="Times New Roman" w:hAnsi="Times New Roman" w:cs="Times New Roman"/>
        </w:rPr>
        <w:t>Fig</w:t>
      </w:r>
      <w:r>
        <w:rPr>
          <w:rFonts w:ascii="Times New Roman" w:hAnsi="Times New Roman" w:cs="Times New Roman"/>
        </w:rPr>
        <w:t xml:space="preserve">. 5-7 </w:t>
      </w:r>
      <w:r>
        <w:rPr>
          <w:rFonts w:hint="eastAsia" w:ascii="Times New Roman" w:hAnsi="Times New Roman" w:cs="Times New Roman"/>
        </w:rPr>
        <w:t>Order</w:t>
      </w:r>
      <w:r>
        <w:rPr>
          <w:rFonts w:ascii="Times New Roman" w:hAnsi="Times New Roman" w:cs="Times New Roman"/>
        </w:rPr>
        <w:t xml:space="preserve"> </w:t>
      </w:r>
      <w:r>
        <w:rPr>
          <w:rFonts w:hint="eastAsia" w:ascii="Times New Roman" w:hAnsi="Times New Roman" w:cs="Times New Roman"/>
        </w:rPr>
        <w:t>settlement</w:t>
      </w:r>
      <w:r>
        <w:rPr>
          <w:rFonts w:ascii="Times New Roman" w:hAnsi="Times New Roman" w:cs="Times New Roman"/>
        </w:rPr>
        <w:t xml:space="preserve"> </w:t>
      </w:r>
      <w:r>
        <w:rPr>
          <w:rFonts w:hint="eastAsia" w:ascii="Times New Roman" w:hAnsi="Times New Roman" w:cs="Times New Roman"/>
        </w:rPr>
        <w:t>pages</w:t>
      </w:r>
      <w:r>
        <w:rPr>
          <w:rFonts w:ascii="Times New Roman" w:hAnsi="Times New Roman" w:cs="Times New Roman"/>
        </w:rPr>
        <w:t xml:space="preserve"> (From Tmall/JD)</w:t>
      </w:r>
    </w:p>
    <w:p>
      <w:pPr>
        <w:ind w:right="240"/>
      </w:pPr>
      <w:r>
        <w:rPr>
          <w:rFonts w:ascii="黑体" w:hAnsi="黑体" w:eastAsia="黑体"/>
          <w:b/>
          <w:sz w:val="28"/>
          <w:szCs w:val="28"/>
        </w:rPr>
        <w:drawing>
          <wp:inline distT="0" distB="0" distL="0" distR="0">
            <wp:extent cx="2699385" cy="1518285"/>
            <wp:effectExtent l="0" t="0" r="5715" b="5715"/>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屏幕截图&#10;&#10;描述已自动生成"/>
                    <pic:cNvPicPr>
                      <a:picLocks noChangeAspect="1"/>
                    </pic:cNvPicPr>
                  </pic:nvPicPr>
                  <pic:blipFill>
                    <a:blip r:embed="rId43"/>
                    <a:stretch>
                      <a:fillRect/>
                    </a:stretch>
                  </pic:blipFill>
                  <pic:spPr>
                    <a:xfrm>
                      <a:off x="0" y="0"/>
                      <a:ext cx="2700000" cy="1518618"/>
                    </a:xfrm>
                    <a:prstGeom prst="rect">
                      <a:avLst/>
                    </a:prstGeom>
                  </pic:spPr>
                </pic:pic>
              </a:graphicData>
            </a:graphic>
          </wp:inline>
        </w:drawing>
      </w:r>
      <w:r>
        <w:t xml:space="preserve"> </w:t>
      </w:r>
      <w:r>
        <w:rPr>
          <w:rFonts w:ascii="黑体" w:hAnsi="黑体" w:eastAsia="黑体"/>
          <w:b/>
          <w:sz w:val="28"/>
          <w:szCs w:val="28"/>
        </w:rPr>
        <w:drawing>
          <wp:inline distT="0" distB="0" distL="0" distR="0">
            <wp:extent cx="2699385" cy="1518285"/>
            <wp:effectExtent l="0" t="0" r="5715" b="5715"/>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屏幕截图&#10;&#10;描述已自动生成"/>
                    <pic:cNvPicPr>
                      <a:picLocks noChangeAspect="1"/>
                    </pic:cNvPicPr>
                  </pic:nvPicPr>
                  <pic:blipFill>
                    <a:blip r:embed="rId44"/>
                    <a:stretch>
                      <a:fillRect/>
                    </a:stretch>
                  </pic:blipFill>
                  <pic:spPr>
                    <a:xfrm>
                      <a:off x="0" y="0"/>
                      <a:ext cx="2700000" cy="1518618"/>
                    </a:xfrm>
                    <a:prstGeom prst="rect">
                      <a:avLst/>
                    </a:prstGeom>
                  </pic:spPr>
                </pic:pic>
              </a:graphicData>
            </a:graphic>
          </wp:inline>
        </w:drawing>
      </w:r>
    </w:p>
    <w:p>
      <w:pPr>
        <w:ind w:right="240"/>
        <w:jc w:val="center"/>
      </w:pPr>
      <w:r>
        <w:rPr>
          <w:rFonts w:hint="eastAsia"/>
        </w:rPr>
        <w:t>图5</w:t>
      </w:r>
      <w:r>
        <w:t>-8</w:t>
      </w:r>
      <w:r>
        <w:rPr>
          <w:rFonts w:hint="eastAsia"/>
        </w:rPr>
        <w:t xml:space="preserve"> 收银付款页(来自天猫/京东</w:t>
      </w:r>
      <w:r>
        <w:t>)</w:t>
      </w:r>
    </w:p>
    <w:p>
      <w:pPr>
        <w:pStyle w:val="18"/>
        <w:shd w:val="clear" w:color="auto" w:fill="FFFFFF"/>
        <w:jc w:val="center"/>
        <w:rPr>
          <w:rFonts w:hint="eastAsia" w:ascii="inherit" w:hAnsi="inherit"/>
          <w:color w:val="212121"/>
        </w:rPr>
      </w:pPr>
      <w:r>
        <w:rPr>
          <w:rFonts w:hint="eastAsia" w:ascii="Times New Roman" w:hAnsi="Times New Roman" w:cs="Times New Roman"/>
        </w:rPr>
        <w:t>Fig</w:t>
      </w:r>
      <w:r>
        <w:rPr>
          <w:rFonts w:ascii="Times New Roman" w:hAnsi="Times New Roman" w:cs="Times New Roman"/>
        </w:rPr>
        <w:t xml:space="preserve">. 5-8 </w:t>
      </w:r>
      <w:r>
        <w:rPr>
          <w:rFonts w:hint="eastAsia" w:ascii="Times New Roman" w:hAnsi="Times New Roman" w:cs="Times New Roman"/>
        </w:rPr>
        <w:t>Payment</w:t>
      </w:r>
      <w:r>
        <w:rPr>
          <w:rFonts w:ascii="Times New Roman" w:hAnsi="Times New Roman" w:cs="Times New Roman"/>
        </w:rPr>
        <w:t xml:space="preserve"> </w:t>
      </w:r>
      <w:r>
        <w:rPr>
          <w:rFonts w:hint="eastAsia" w:ascii="Times New Roman" w:hAnsi="Times New Roman" w:cs="Times New Roman"/>
        </w:rPr>
        <w:t>pages</w:t>
      </w:r>
      <w:r>
        <w:rPr>
          <w:rFonts w:ascii="Times New Roman" w:hAnsi="Times New Roman" w:cs="Times New Roman"/>
        </w:rPr>
        <w:t xml:space="preserve"> (From Tmall/JD)</w:t>
      </w:r>
    </w:p>
    <w:p>
      <w:pPr>
        <w:numPr>
          <w:ilvl w:val="3"/>
          <w:numId w:val="5"/>
        </w:numPr>
        <w:ind w:right="240"/>
        <w:rPr>
          <w:rFonts w:ascii="黑体" w:hAnsi="黑体" w:eastAsia="黑体"/>
          <w:sz w:val="28"/>
          <w:szCs w:val="28"/>
        </w:rPr>
      </w:pPr>
      <w:r>
        <w:rPr>
          <w:rFonts w:hint="eastAsia" w:ascii="黑体" w:hAnsi="黑体" w:eastAsia="黑体"/>
          <w:sz w:val="28"/>
          <w:szCs w:val="28"/>
        </w:rPr>
        <w:t>被试招募</w:t>
      </w:r>
    </w:p>
    <w:p>
      <w:pPr>
        <w:ind w:right="240"/>
        <w:rPr>
          <w:rFonts w:ascii="黑体" w:hAnsi="黑体" w:eastAsia="黑体"/>
          <w:sz w:val="28"/>
          <w:szCs w:val="28"/>
        </w:rPr>
      </w:pPr>
      <w:r>
        <w:rPr>
          <w:rFonts w:hint="eastAsia" w:ascii="黑体" w:hAnsi="黑体" w:eastAsia="黑体"/>
          <w:sz w:val="28"/>
          <w:szCs w:val="28"/>
        </w:rPr>
        <w:t xml:space="preserve"> </w:t>
      </w:r>
      <w:r>
        <w:rPr>
          <w:rFonts w:ascii="黑体" w:hAnsi="黑体" w:eastAsia="黑体"/>
          <w:sz w:val="28"/>
          <w:szCs w:val="28"/>
        </w:rPr>
        <w:t xml:space="preserve">   </w:t>
      </w:r>
      <w:r>
        <w:rPr>
          <w:rFonts w:hint="eastAsia"/>
        </w:rPr>
        <w:t>出于实验任务的考虑，需要被试具备在常见B2C网站Web端构买卖商品的经验，且在了解实验内容后愿意参与。最终招募的被试数为</w:t>
      </w:r>
      <w:r>
        <w:t>10</w:t>
      </w:r>
      <w:r>
        <w:rPr>
          <w:rFonts w:hint="eastAsia"/>
        </w:rPr>
        <w:t>名，</w:t>
      </w:r>
      <w:r>
        <w:t>5</w:t>
      </w:r>
      <w:r>
        <w:rPr>
          <w:rFonts w:hint="eastAsia"/>
        </w:rPr>
        <w:t>名男性</w:t>
      </w:r>
      <w:r>
        <w:t>5</w:t>
      </w:r>
      <w:r>
        <w:rPr>
          <w:rFonts w:hint="eastAsia"/>
        </w:rPr>
        <w:t>名女性(平均年龄</w:t>
      </w:r>
      <w:r>
        <w:t xml:space="preserve">24.5, </w:t>
      </w:r>
      <w:r>
        <w:rPr>
          <w:rFonts w:hint="eastAsia"/>
        </w:rPr>
        <w:t>标准差为</w:t>
      </w:r>
      <w:r>
        <w:t>1.08)</w:t>
      </w:r>
      <w:r>
        <w:rPr>
          <w:rFonts w:hint="eastAsia"/>
        </w:rPr>
        <w:t>，专业背景为工业设计或产品设计，矫正视力正常，均为右利手。被试在实验开始前签署了知情同意书，实验完成后主试按照约定报酬支付了被试费。</w:t>
      </w:r>
    </w:p>
    <w:p>
      <w:pPr>
        <w:numPr>
          <w:ilvl w:val="3"/>
          <w:numId w:val="5"/>
        </w:numPr>
        <w:ind w:right="240"/>
        <w:rPr>
          <w:rFonts w:ascii="黑体" w:hAnsi="黑体" w:eastAsia="黑体"/>
          <w:sz w:val="28"/>
          <w:szCs w:val="28"/>
        </w:rPr>
      </w:pPr>
      <w:r>
        <w:rPr>
          <w:rFonts w:hint="eastAsia" w:ascii="黑体" w:hAnsi="黑体" w:eastAsia="黑体"/>
          <w:sz w:val="28"/>
          <w:szCs w:val="28"/>
        </w:rPr>
        <w:t>数据采集</w:t>
      </w:r>
    </w:p>
    <w:p>
      <w:pPr>
        <w:ind w:right="240"/>
        <w:jc w:val="center"/>
      </w:pPr>
      <w:r>
        <w:rPr>
          <w:rFonts w:hint="eastAsia"/>
        </w:rPr>
        <w:drawing>
          <wp:inline distT="0" distB="0" distL="0" distR="0">
            <wp:extent cx="4427855" cy="2633980"/>
            <wp:effectExtent l="0" t="0" r="4445" b="0"/>
            <wp:docPr id="6" name="图片 6" descr="图片包含 墙壁, 室内, 计算机, 地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墙壁, 室内, 计算机, 地板&#10;&#10;描述已自动生成"/>
                    <pic:cNvPicPr>
                      <a:picLocks noChangeAspect="1"/>
                    </pic:cNvPicPr>
                  </pic:nvPicPr>
                  <pic:blipFill>
                    <a:blip r:embed="rId45">
                      <a:extLst>
                        <a:ext uri="{28A0092B-C50C-407E-A947-70E740481C1C}">
                          <a14:useLocalDpi xmlns:a14="http://schemas.microsoft.com/office/drawing/2010/main" val="0"/>
                        </a:ext>
                      </a:extLst>
                    </a:blip>
                    <a:srcRect l="18839" t="35621"/>
                    <a:stretch>
                      <a:fillRect/>
                    </a:stretch>
                  </pic:blipFill>
                  <pic:spPr>
                    <a:xfrm>
                      <a:off x="0" y="0"/>
                      <a:ext cx="4428000" cy="2634313"/>
                    </a:xfrm>
                    <a:prstGeom prst="rect">
                      <a:avLst/>
                    </a:prstGeom>
                    <a:ln>
                      <a:noFill/>
                    </a:ln>
                  </pic:spPr>
                </pic:pic>
              </a:graphicData>
            </a:graphic>
          </wp:inline>
        </w:drawing>
      </w:r>
    </w:p>
    <w:p>
      <w:pPr>
        <w:ind w:right="240" w:firstLine="480" w:firstLineChars="200"/>
        <w:jc w:val="center"/>
        <w:rPr>
          <w:rFonts w:hint="eastAsia"/>
        </w:rPr>
      </w:pPr>
      <w:r>
        <w:rPr>
          <w:rFonts w:hint="eastAsia"/>
        </w:rPr>
        <w:t>图5</w:t>
      </w:r>
      <w:r>
        <w:t xml:space="preserve">-9 </w:t>
      </w:r>
      <w:r>
        <w:rPr>
          <w:rFonts w:hint="eastAsia"/>
        </w:rPr>
        <w:t>介面交互数据记录(作者自制</w:t>
      </w:r>
      <w:r>
        <w:t>)</w:t>
      </w:r>
    </w:p>
    <w:p>
      <w:pPr>
        <w:pStyle w:val="18"/>
        <w:shd w:val="clear" w:color="auto" w:fill="FFFFFF"/>
        <w:jc w:val="center"/>
        <w:rPr>
          <w:rFonts w:hint="eastAsia" w:ascii="inherit" w:hAnsi="inherit"/>
          <w:color w:val="212121"/>
        </w:rPr>
      </w:pPr>
      <w:r>
        <w:rPr>
          <w:rFonts w:hint="eastAsia" w:ascii="Times New Roman" w:hAnsi="Times New Roman" w:cs="Times New Roman"/>
        </w:rPr>
        <w:t>Fig</w:t>
      </w:r>
      <w:r>
        <w:rPr>
          <w:rFonts w:ascii="Times New Roman" w:hAnsi="Times New Roman" w:cs="Times New Roman"/>
        </w:rPr>
        <w:t xml:space="preserve">. 5-9 </w:t>
      </w:r>
      <w:r>
        <w:rPr>
          <w:rFonts w:hint="eastAsia" w:ascii="Times New Roman" w:hAnsi="Times New Roman" w:cs="Times New Roman"/>
        </w:rPr>
        <w:t>Recording</w:t>
      </w:r>
      <w:r>
        <w:rPr>
          <w:rFonts w:ascii="Times New Roman" w:hAnsi="Times New Roman" w:cs="Times New Roman"/>
        </w:rPr>
        <w:t xml:space="preserve"> </w:t>
      </w:r>
      <w:r>
        <w:rPr>
          <w:rFonts w:hint="eastAsia" w:ascii="Times New Roman" w:hAnsi="Times New Roman" w:cs="Times New Roman"/>
        </w:rPr>
        <w:t>web</w:t>
      </w:r>
      <w:r>
        <w:rPr>
          <w:rFonts w:ascii="Times New Roman" w:hAnsi="Times New Roman" w:cs="Times New Roman"/>
        </w:rPr>
        <w:t xml:space="preserve"> </w:t>
      </w:r>
      <w:r>
        <w:rPr>
          <w:rFonts w:hint="eastAsia" w:ascii="Times New Roman" w:hAnsi="Times New Roman" w:cs="Times New Roman"/>
        </w:rPr>
        <w:t>interaction</w:t>
      </w:r>
      <w:r>
        <w:rPr>
          <w:rFonts w:ascii="Times New Roman" w:hAnsi="Times New Roman" w:cs="Times New Roman"/>
        </w:rPr>
        <w:t xml:space="preserve"> </w:t>
      </w:r>
      <w:r>
        <w:rPr>
          <w:rFonts w:hint="eastAsia" w:ascii="Times New Roman" w:hAnsi="Times New Roman" w:cs="Times New Roman"/>
        </w:rPr>
        <w:t>data</w:t>
      </w:r>
      <w:r>
        <w:rPr>
          <w:rFonts w:ascii="Times New Roman" w:hAnsi="Times New Roman" w:cs="Times New Roman"/>
        </w:rPr>
        <w:t xml:space="preserve"> (Made by author)</w:t>
      </w:r>
    </w:p>
    <w:p>
      <w:pPr>
        <w:ind w:right="240"/>
        <w:jc w:val="center"/>
      </w:pPr>
      <w:r>
        <w:rPr>
          <w:rFonts w:hint="eastAsia"/>
        </w:rPr>
        <w:drawing>
          <wp:inline distT="0" distB="0" distL="0" distR="0">
            <wp:extent cx="4427855" cy="3013075"/>
            <wp:effectExtent l="0" t="0" r="4445" b="0"/>
            <wp:docPr id="7" name="图片 7" descr="图片包含 人员, 计算机,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人员, 计算机, 墙壁, 室内&#10;&#10;描述已自动生成"/>
                    <pic:cNvPicPr>
                      <a:picLocks noChangeAspect="1"/>
                    </pic:cNvPicPr>
                  </pic:nvPicPr>
                  <pic:blipFill>
                    <a:blip r:embed="rId46" cstate="print">
                      <a:extLst>
                        <a:ext uri="{28A0092B-C50C-407E-A947-70E740481C1C}">
                          <a14:useLocalDpi xmlns:a14="http://schemas.microsoft.com/office/drawing/2010/main" val="0"/>
                        </a:ext>
                      </a:extLst>
                    </a:blip>
                    <a:srcRect t="1140" b="8117"/>
                    <a:stretch>
                      <a:fillRect/>
                    </a:stretch>
                  </pic:blipFill>
                  <pic:spPr>
                    <a:xfrm>
                      <a:off x="0" y="0"/>
                      <a:ext cx="4428000" cy="3013459"/>
                    </a:xfrm>
                    <a:prstGeom prst="rect">
                      <a:avLst/>
                    </a:prstGeom>
                    <a:ln>
                      <a:noFill/>
                    </a:ln>
                  </pic:spPr>
                </pic:pic>
              </a:graphicData>
            </a:graphic>
          </wp:inline>
        </w:drawing>
      </w:r>
    </w:p>
    <w:p>
      <w:pPr>
        <w:ind w:right="240" w:firstLine="480" w:firstLineChars="200"/>
        <w:jc w:val="center"/>
      </w:pPr>
      <w:r>
        <w:rPr>
          <w:rFonts w:hint="eastAsia"/>
        </w:rPr>
        <w:t>图5</w:t>
      </w:r>
      <w:r>
        <w:t xml:space="preserve">-10 </w:t>
      </w:r>
      <w:r>
        <w:rPr>
          <w:rFonts w:hint="eastAsia"/>
        </w:rPr>
        <w:t>观察与访谈(作者自制</w:t>
      </w:r>
      <w:r>
        <w:t>)</w:t>
      </w:r>
    </w:p>
    <w:p>
      <w:pPr>
        <w:pStyle w:val="18"/>
        <w:shd w:val="clear" w:color="auto" w:fill="FFFFFF"/>
        <w:jc w:val="center"/>
        <w:rPr>
          <w:rFonts w:hint="eastAsia" w:ascii="inherit" w:hAnsi="inherit"/>
          <w:color w:val="212121"/>
        </w:rPr>
      </w:pPr>
      <w:r>
        <w:rPr>
          <w:rFonts w:hint="eastAsia" w:ascii="Times New Roman" w:hAnsi="Times New Roman" w:cs="Times New Roman"/>
        </w:rPr>
        <w:t>Fig</w:t>
      </w:r>
      <w:r>
        <w:rPr>
          <w:rFonts w:ascii="Times New Roman" w:hAnsi="Times New Roman" w:cs="Times New Roman"/>
        </w:rPr>
        <w:t xml:space="preserve">. 5-10 </w:t>
      </w:r>
      <w:r>
        <w:rPr>
          <w:rFonts w:hint="eastAsia" w:ascii="Times New Roman" w:hAnsi="Times New Roman" w:cs="Times New Roman"/>
        </w:rPr>
        <w:t>Observation</w:t>
      </w:r>
      <w:r>
        <w:rPr>
          <w:rFonts w:ascii="Times New Roman" w:hAnsi="Times New Roman" w:cs="Times New Roman"/>
        </w:rPr>
        <w:t xml:space="preserve"> </w:t>
      </w:r>
      <w:r>
        <w:rPr>
          <w:rFonts w:hint="eastAsia" w:ascii="Times New Roman" w:hAnsi="Times New Roman" w:cs="Times New Roman"/>
        </w:rPr>
        <w:t>and</w:t>
      </w:r>
      <w:r>
        <w:rPr>
          <w:rFonts w:ascii="Times New Roman" w:hAnsi="Times New Roman" w:cs="Times New Roman"/>
        </w:rPr>
        <w:t xml:space="preserve"> </w:t>
      </w:r>
      <w:r>
        <w:rPr>
          <w:rFonts w:hint="eastAsia" w:ascii="Times New Roman" w:hAnsi="Times New Roman" w:cs="Times New Roman"/>
        </w:rPr>
        <w:t>interview</w:t>
      </w:r>
    </w:p>
    <w:p>
      <w:pPr>
        <w:ind w:right="240"/>
        <w:jc w:val="center"/>
        <w:rPr>
          <w:rFonts w:ascii="黑体" w:hAnsi="黑体" w:eastAsia="黑体"/>
          <w:sz w:val="28"/>
          <w:szCs w:val="28"/>
        </w:rPr>
      </w:pPr>
      <w:r>
        <w:rPr>
          <w:rFonts w:hint="eastAsia" w:ascii="黑体" w:hAnsi="黑体" w:eastAsia="黑体"/>
          <w:sz w:val="28"/>
          <w:szCs w:val="28"/>
        </w:rPr>
        <w:drawing>
          <wp:inline distT="0" distB="0" distL="0" distR="0">
            <wp:extent cx="4427855" cy="3321050"/>
            <wp:effectExtent l="0" t="5397" r="0" b="0"/>
            <wp:docPr id="8" name="图片 8" descr="图片包含 室内, 墙壁, 人员,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室内, 墙壁, 人员, 监视器&#10;&#10;描述已自动生成"/>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4428000" cy="3321093"/>
                    </a:xfrm>
                    <a:prstGeom prst="rect">
                      <a:avLst/>
                    </a:prstGeom>
                  </pic:spPr>
                </pic:pic>
              </a:graphicData>
            </a:graphic>
          </wp:inline>
        </w:drawing>
      </w:r>
    </w:p>
    <w:p>
      <w:pPr>
        <w:ind w:right="240"/>
        <w:jc w:val="center"/>
      </w:pPr>
      <w:r>
        <w:rPr>
          <w:rFonts w:hint="eastAsia"/>
        </w:rPr>
        <w:t>图5</w:t>
      </w:r>
      <w:r>
        <w:t xml:space="preserve">-11 </w:t>
      </w:r>
      <w:r>
        <w:rPr>
          <w:rFonts w:hint="eastAsia"/>
        </w:rPr>
        <w:t>问卷填写与收集(作者自制</w:t>
      </w:r>
      <w:r>
        <w:t>)</w:t>
      </w:r>
    </w:p>
    <w:p>
      <w:pPr>
        <w:pStyle w:val="18"/>
        <w:shd w:val="clear" w:color="auto" w:fill="FFFFFF"/>
        <w:jc w:val="center"/>
        <w:rPr>
          <w:rFonts w:hint="eastAsia" w:ascii="Times New Roman" w:hAnsi="Times New Roman" w:cs="Times New Roman"/>
        </w:rPr>
      </w:pPr>
      <w:bookmarkStart w:id="224" w:name="OLE_LINK45"/>
      <w:bookmarkStart w:id="225" w:name="OLE_LINK44"/>
      <w:r>
        <w:rPr>
          <w:rFonts w:hint="eastAsia" w:ascii="Times New Roman" w:hAnsi="Times New Roman" w:cs="Times New Roman"/>
        </w:rPr>
        <w:t>Fig</w:t>
      </w:r>
      <w:r>
        <w:rPr>
          <w:rFonts w:ascii="Times New Roman" w:hAnsi="Times New Roman" w:cs="Times New Roman"/>
        </w:rPr>
        <w:t>. 5-11 Questionnaire filling and collection (Made by author)</w:t>
      </w:r>
    </w:p>
    <w:bookmarkEnd w:id="224"/>
    <w:bookmarkEnd w:id="225"/>
    <w:p>
      <w:pPr>
        <w:numPr>
          <w:ilvl w:val="1"/>
          <w:numId w:val="5"/>
        </w:numPr>
        <w:ind w:right="240"/>
        <w:outlineLvl w:val="1"/>
        <w:rPr>
          <w:rFonts w:ascii="黑体" w:hAnsi="黑体" w:eastAsia="黑体"/>
          <w:sz w:val="30"/>
          <w:szCs w:val="30"/>
        </w:rPr>
      </w:pPr>
      <w:bookmarkStart w:id="226" w:name="_Toc528294820"/>
      <w:r>
        <w:rPr>
          <w:rFonts w:hint="eastAsia" w:ascii="黑体" w:hAnsi="黑体" w:eastAsia="黑体"/>
          <w:sz w:val="30"/>
          <w:szCs w:val="30"/>
        </w:rPr>
        <w:t>数据分析</w:t>
      </w:r>
      <w:bookmarkEnd w:id="226"/>
      <w:bookmarkStart w:id="227" w:name="_Toc1018904270"/>
      <w:r>
        <w:fldChar w:fldCharType="begin"/>
      </w:r>
      <w:r>
        <w:instrText xml:space="preserve"> </w:instrText>
      </w:r>
      <w:r>
        <w:rPr>
          <w:rFonts w:hint="eastAsia"/>
        </w:rPr>
        <w:instrText xml:space="preserve">TC</w:instrText>
      </w:r>
      <w:r>
        <w:instrText xml:space="preserve"> "  5.4  </w:instrText>
      </w:r>
      <w:r>
        <w:rPr>
          <w:rFonts w:hint="eastAsia"/>
        </w:rPr>
        <w:instrText xml:space="preserve">Data</w:instrText>
      </w:r>
      <w:r>
        <w:instrText xml:space="preserve"> </w:instrText>
      </w:r>
      <w:r>
        <w:rPr>
          <w:rFonts w:hint="eastAsia"/>
        </w:rPr>
        <w:instrText xml:space="preserve">analysis"</w:instrText>
      </w:r>
      <w:r>
        <w:instrText xml:space="preserve"> </w:instrText>
      </w:r>
      <w:r>
        <w:rPr>
          <w:rFonts w:hint="eastAsia"/>
        </w:rPr>
        <w:instrText xml:space="preserve">/</w:instrText>
      </w:r>
      <w:r>
        <w:instrText xml:space="preserve">l 2 </w:instrText>
      </w:r>
      <w:r>
        <w:fldChar w:fldCharType="end"/>
      </w:r>
      <w:bookmarkEnd w:id="227"/>
    </w:p>
    <w:p>
      <w:pPr>
        <w:numPr>
          <w:ilvl w:val="2"/>
          <w:numId w:val="5"/>
        </w:numPr>
        <w:ind w:right="240"/>
        <w:outlineLvl w:val="2"/>
        <w:rPr>
          <w:rFonts w:ascii="黑体" w:hAnsi="黑体" w:eastAsia="黑体"/>
          <w:sz w:val="28"/>
          <w:szCs w:val="28"/>
        </w:rPr>
      </w:pPr>
      <w:bookmarkStart w:id="228" w:name="_Toc1353643042"/>
      <w:r>
        <w:rPr>
          <w:rFonts w:hint="eastAsia" w:ascii="黑体" w:hAnsi="黑体" w:eastAsia="黑体"/>
          <w:sz w:val="28"/>
          <w:szCs w:val="28"/>
        </w:rPr>
        <w:t>访谈数据</w:t>
      </w:r>
      <w:bookmarkEnd w:id="228"/>
      <w:bookmarkStart w:id="229" w:name="_Toc689464712"/>
      <w:r>
        <w:fldChar w:fldCharType="begin"/>
      </w:r>
      <w:r>
        <w:instrText xml:space="preserve"> </w:instrText>
      </w:r>
      <w:r>
        <w:rPr>
          <w:rFonts w:hint="eastAsia"/>
        </w:rPr>
        <w:instrText xml:space="preserve">TC</w:instrText>
      </w:r>
      <w:r>
        <w:instrText xml:space="preserve"> "    5.4.1  </w:instrText>
      </w:r>
      <w:r>
        <w:rPr>
          <w:rFonts w:hint="eastAsia"/>
        </w:rPr>
        <w:instrText xml:space="preserve">Interview</w:instrText>
      </w:r>
      <w:r>
        <w:instrText xml:space="preserve"> </w:instrText>
      </w:r>
      <w:r>
        <w:rPr>
          <w:rFonts w:hint="eastAsia"/>
        </w:rPr>
        <w:instrText xml:space="preserve">data"</w:instrText>
      </w:r>
      <w:r>
        <w:instrText xml:space="preserve"> </w:instrText>
      </w:r>
      <w:r>
        <w:rPr>
          <w:rFonts w:hint="eastAsia"/>
        </w:rPr>
        <w:instrText xml:space="preserve">/</w:instrText>
      </w:r>
      <w:r>
        <w:instrText xml:space="preserve">l 3 </w:instrText>
      </w:r>
      <w:r>
        <w:fldChar w:fldCharType="end"/>
      </w:r>
      <w:bookmarkEnd w:id="229"/>
    </w:p>
    <w:p>
      <w:pPr>
        <w:ind w:right="240" w:firstLine="480" w:firstLineChars="200"/>
      </w:pPr>
      <w:r>
        <w:rPr>
          <w:rFonts w:hint="eastAsia"/>
        </w:rPr>
        <w:t>在实验完毕后会对被试进行一个简短的访谈，访谈的主要问题是用户在使用眼动辅助介面交互系统进行网络购物的体验、感知到的系统的优缺点及对系统在体验方面的改进建议，总结汇总后的被试反馈信息如下表所示：</w:t>
      </w:r>
    </w:p>
    <w:tbl>
      <w:tblPr>
        <w:tblStyle w:val="51"/>
        <w:tblW w:w="8959"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992"/>
        <w:gridCol w:w="2268"/>
        <w:gridCol w:w="2268"/>
        <w:gridCol w:w="243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left w:val="nil"/>
              <w:bottom w:val="single" w:color="7E7E7E" w:themeColor="text1" w:themeTint="80" w:sz="4" w:space="0"/>
              <w:right w:val="nil"/>
              <w:insideH w:val="single" w:sz="4" w:space="0"/>
            </w:tcBorders>
            <w:shd w:val="clear" w:color="auto" w:fill="auto"/>
            <w:vAlign w:val="center"/>
          </w:tcPr>
          <w:p>
            <w:pPr>
              <w:ind w:right="240"/>
              <w:jc w:val="center"/>
              <w:rPr>
                <w:b w:val="0"/>
                <w:bCs w:val="0"/>
                <w:caps w:val="0"/>
                <w:sz w:val="22"/>
              </w:rPr>
            </w:pPr>
            <w:r>
              <w:rPr>
                <w:rFonts w:hint="eastAsia"/>
                <w:b/>
                <w:bCs/>
                <w:caps/>
                <w:sz w:val="22"/>
              </w:rPr>
              <w:t>被试序号</w:t>
            </w:r>
          </w:p>
        </w:tc>
        <w:tc>
          <w:tcPr>
            <w:tcW w:w="992" w:type="dxa"/>
            <w:tcBorders>
              <w:bottom w:val="single" w:color="7E7E7E" w:themeColor="text1" w:themeTint="80" w:sz="4" w:space="0"/>
              <w:insideH w:val="single" w:sz="4" w:space="0"/>
            </w:tcBorders>
            <w:shd w:val="clear" w:color="auto" w:fill="FFFFFF" w:themeFill="background1"/>
            <w:vAlign w:val="center"/>
          </w:tcPr>
          <w:p>
            <w:pPr>
              <w:ind w:right="240"/>
              <w:jc w:val="center"/>
              <w:rPr>
                <w:b w:val="0"/>
                <w:bCs w:val="0"/>
                <w:caps w:val="0"/>
                <w:sz w:val="22"/>
              </w:rPr>
            </w:pPr>
            <w:r>
              <w:rPr>
                <w:rFonts w:hint="eastAsia"/>
                <w:b/>
                <w:bCs/>
                <w:caps/>
                <w:sz w:val="22"/>
              </w:rPr>
              <w:t>使用体验</w:t>
            </w:r>
          </w:p>
        </w:tc>
        <w:tc>
          <w:tcPr>
            <w:tcW w:w="2268" w:type="dxa"/>
            <w:tcBorders>
              <w:bottom w:val="single" w:color="7E7E7E" w:themeColor="text1" w:themeTint="80" w:sz="4" w:space="0"/>
              <w:insideH w:val="single" w:sz="4" w:space="0"/>
            </w:tcBorders>
            <w:shd w:val="clear" w:color="auto" w:fill="FFFFFF" w:themeFill="background1"/>
            <w:vAlign w:val="center"/>
          </w:tcPr>
          <w:p>
            <w:pPr>
              <w:ind w:right="240"/>
              <w:jc w:val="center"/>
              <w:rPr>
                <w:b w:val="0"/>
                <w:bCs w:val="0"/>
                <w:caps w:val="0"/>
                <w:sz w:val="22"/>
              </w:rPr>
            </w:pPr>
            <w:r>
              <w:rPr>
                <w:rFonts w:hint="eastAsia"/>
                <w:b/>
                <w:bCs/>
                <w:caps/>
                <w:sz w:val="22"/>
              </w:rPr>
              <w:t>感知优点</w:t>
            </w:r>
          </w:p>
        </w:tc>
        <w:tc>
          <w:tcPr>
            <w:tcW w:w="2268" w:type="dxa"/>
            <w:tcBorders>
              <w:bottom w:val="single" w:color="7E7E7E" w:themeColor="text1" w:themeTint="80" w:sz="4" w:space="0"/>
              <w:insideH w:val="single" w:sz="4" w:space="0"/>
            </w:tcBorders>
            <w:shd w:val="clear" w:color="auto" w:fill="FFFFFF" w:themeFill="background1"/>
            <w:vAlign w:val="center"/>
          </w:tcPr>
          <w:p>
            <w:pPr>
              <w:ind w:right="240"/>
              <w:jc w:val="center"/>
              <w:rPr>
                <w:b w:val="0"/>
                <w:bCs w:val="0"/>
                <w:caps w:val="0"/>
                <w:sz w:val="22"/>
              </w:rPr>
            </w:pPr>
            <w:r>
              <w:rPr>
                <w:rFonts w:hint="eastAsia"/>
                <w:b/>
                <w:bCs/>
                <w:caps/>
                <w:sz w:val="22"/>
              </w:rPr>
              <w:t>感知缺点</w:t>
            </w:r>
          </w:p>
        </w:tc>
        <w:tc>
          <w:tcPr>
            <w:tcW w:w="2438" w:type="dxa"/>
            <w:tcBorders>
              <w:bottom w:val="single" w:color="7E7E7E" w:themeColor="text1" w:themeTint="80" w:sz="4" w:space="0"/>
              <w:insideH w:val="single" w:sz="4" w:space="0"/>
            </w:tcBorders>
            <w:shd w:val="clear" w:color="auto" w:fill="FFFFFF" w:themeFill="background1"/>
            <w:vAlign w:val="center"/>
          </w:tcPr>
          <w:p>
            <w:pPr>
              <w:ind w:right="240"/>
              <w:jc w:val="center"/>
              <w:rPr>
                <w:b/>
                <w:bCs/>
                <w:caps/>
                <w:sz w:val="22"/>
              </w:rPr>
            </w:pPr>
            <w:r>
              <w:rPr>
                <w:rFonts w:hint="eastAsia"/>
                <w:b/>
                <w:bCs/>
                <w:caps/>
                <w:sz w:val="22"/>
              </w:rPr>
              <w:t>改进建议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top w:val="single" w:color="7E7E7E" w:themeColor="text1" w:themeTint="80" w:sz="4" w:space="0"/>
              <w:left w:val="nil"/>
              <w:bottom w:val="nil"/>
              <w:right w:val="nil"/>
              <w:insideV w:val="nil"/>
            </w:tcBorders>
            <w:shd w:val="clear" w:color="auto" w:fill="auto"/>
            <w:vAlign w:val="center"/>
          </w:tcPr>
          <w:p>
            <w:pPr>
              <w:ind w:right="240"/>
              <w:jc w:val="center"/>
              <w:rPr>
                <w:b/>
                <w:bCs w:val="0"/>
                <w:caps w:val="0"/>
                <w:sz w:val="22"/>
              </w:rPr>
            </w:pPr>
            <w:r>
              <w:rPr>
                <w:b w:val="0"/>
                <w:bCs/>
                <w:caps/>
                <w:sz w:val="22"/>
              </w:rPr>
              <w:t>1</w:t>
            </w:r>
          </w:p>
        </w:tc>
        <w:tc>
          <w:tcPr>
            <w:tcW w:w="992" w:type="dxa"/>
            <w:tcBorders>
              <w:top w:val="single" w:color="7E7E7E" w:themeColor="text1" w:themeTint="80" w:sz="4" w:space="0"/>
              <w:bottom w:val="nil"/>
            </w:tcBorders>
            <w:shd w:val="clear" w:color="auto" w:fill="FFFFFF" w:themeFill="background1"/>
            <w:vAlign w:val="center"/>
          </w:tcPr>
          <w:p>
            <w:pPr>
              <w:ind w:right="240"/>
              <w:jc w:val="center"/>
              <w:rPr>
                <w:sz w:val="22"/>
              </w:rPr>
            </w:pPr>
            <w:r>
              <w:rPr>
                <w:rFonts w:hint="eastAsia"/>
                <w:sz w:val="22"/>
              </w:rPr>
              <w:t>新奇</w:t>
            </w:r>
          </w:p>
        </w:tc>
        <w:tc>
          <w:tcPr>
            <w:tcW w:w="2268" w:type="dxa"/>
            <w:tcBorders>
              <w:top w:val="single" w:color="7E7E7E" w:themeColor="text1" w:themeTint="80" w:sz="4" w:space="0"/>
              <w:bottom w:val="nil"/>
            </w:tcBorders>
            <w:shd w:val="clear" w:color="auto" w:fill="FFFFFF" w:themeFill="background1"/>
            <w:vAlign w:val="center"/>
          </w:tcPr>
          <w:p>
            <w:pPr>
              <w:ind w:right="240"/>
              <w:jc w:val="center"/>
              <w:rPr>
                <w:sz w:val="22"/>
              </w:rPr>
            </w:pPr>
            <w:r>
              <w:rPr>
                <w:rFonts w:hint="eastAsia"/>
                <w:sz w:val="22"/>
              </w:rPr>
              <w:t>比较省力，不需要注视到兴趣区之后再挪动鼠标点击</w:t>
            </w:r>
          </w:p>
        </w:tc>
        <w:tc>
          <w:tcPr>
            <w:tcW w:w="2268" w:type="dxa"/>
            <w:tcBorders>
              <w:top w:val="single" w:color="7E7E7E" w:themeColor="text1" w:themeTint="80" w:sz="4" w:space="0"/>
              <w:bottom w:val="nil"/>
            </w:tcBorders>
            <w:shd w:val="clear" w:color="auto" w:fill="FFFFFF" w:themeFill="background1"/>
            <w:vAlign w:val="center"/>
          </w:tcPr>
          <w:p>
            <w:pPr>
              <w:ind w:right="240"/>
              <w:jc w:val="center"/>
              <w:rPr>
                <w:sz w:val="22"/>
              </w:rPr>
            </w:pPr>
            <w:r>
              <w:rPr>
                <w:rFonts w:hint="eastAsia"/>
                <w:sz w:val="22"/>
              </w:rPr>
              <w:t>抖动比较严重，介面图标较小不好选中</w:t>
            </w:r>
          </w:p>
        </w:tc>
        <w:tc>
          <w:tcPr>
            <w:tcW w:w="2438" w:type="dxa"/>
            <w:tcBorders>
              <w:top w:val="single" w:color="7E7E7E" w:themeColor="text1" w:themeTint="80" w:sz="4" w:space="0"/>
              <w:bottom w:val="nil"/>
            </w:tcBorders>
            <w:shd w:val="clear" w:color="auto" w:fill="FFFFFF" w:themeFill="background1"/>
            <w:vAlign w:val="center"/>
          </w:tcPr>
          <w:p>
            <w:pPr>
              <w:ind w:right="240"/>
              <w:jc w:val="center"/>
              <w:rPr>
                <w:sz w:val="22"/>
              </w:rPr>
            </w:pPr>
            <w:r>
              <w:rPr>
                <w:rFonts w:hint="eastAsia"/>
                <w:sz w:val="22"/>
              </w:rPr>
              <w:t>建议改善抖动，可以尝试更多场景下的应用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top w:val="nil"/>
              <w:left w:val="nil"/>
              <w:bottom w:val="nil"/>
              <w:right w:val="nil"/>
              <w:insideV w:val="nil"/>
            </w:tcBorders>
            <w:shd w:val="clear" w:color="auto" w:fill="D8D8D8" w:themeFill="background1" w:themeFillShade="D9"/>
            <w:vAlign w:val="center"/>
          </w:tcPr>
          <w:p>
            <w:pPr>
              <w:ind w:right="240"/>
              <w:jc w:val="center"/>
              <w:rPr>
                <w:b w:val="0"/>
                <w:bCs/>
                <w:caps/>
                <w:sz w:val="22"/>
              </w:rPr>
            </w:pPr>
            <w:r>
              <w:rPr>
                <w:rFonts w:hint="eastAsia"/>
                <w:b w:val="0"/>
                <w:bCs/>
                <w:caps/>
                <w:sz w:val="22"/>
              </w:rPr>
              <w:t>2</w:t>
            </w:r>
          </w:p>
        </w:tc>
        <w:tc>
          <w:tcPr>
            <w:tcW w:w="992" w:type="dxa"/>
            <w:tcBorders>
              <w:top w:val="nil"/>
              <w:bottom w:val="nil"/>
            </w:tcBorders>
            <w:shd w:val="clear" w:color="auto" w:fill="D8D8D8" w:themeFill="background1" w:themeFillShade="D9"/>
            <w:vAlign w:val="center"/>
          </w:tcPr>
          <w:p>
            <w:pPr>
              <w:ind w:right="240"/>
              <w:jc w:val="center"/>
              <w:rPr>
                <w:sz w:val="22"/>
              </w:rPr>
            </w:pPr>
            <w:r>
              <w:rPr>
                <w:rFonts w:hint="eastAsia"/>
                <w:sz w:val="22"/>
              </w:rPr>
              <w:t>不是很好</w:t>
            </w:r>
          </w:p>
        </w:tc>
        <w:tc>
          <w:tcPr>
            <w:tcW w:w="2268" w:type="dxa"/>
            <w:tcBorders>
              <w:top w:val="nil"/>
              <w:bottom w:val="nil"/>
            </w:tcBorders>
            <w:shd w:val="clear" w:color="auto" w:fill="D8D8D8" w:themeFill="background1" w:themeFillShade="D9"/>
            <w:vAlign w:val="center"/>
          </w:tcPr>
          <w:p>
            <w:pPr>
              <w:ind w:right="240"/>
              <w:jc w:val="center"/>
              <w:rPr>
                <w:sz w:val="22"/>
              </w:rPr>
            </w:pPr>
            <w:r>
              <w:rPr>
                <w:rFonts w:hint="eastAsia"/>
                <w:sz w:val="22"/>
              </w:rPr>
              <w:t>能够辅助定位，较快选中想要的目标</w:t>
            </w:r>
          </w:p>
        </w:tc>
        <w:tc>
          <w:tcPr>
            <w:tcW w:w="2268" w:type="dxa"/>
            <w:tcBorders>
              <w:top w:val="nil"/>
              <w:bottom w:val="nil"/>
            </w:tcBorders>
            <w:shd w:val="clear" w:color="auto" w:fill="D8D8D8" w:themeFill="background1" w:themeFillShade="D9"/>
            <w:vAlign w:val="center"/>
          </w:tcPr>
          <w:p>
            <w:pPr>
              <w:ind w:right="240"/>
              <w:jc w:val="center"/>
              <w:rPr>
                <w:sz w:val="22"/>
              </w:rPr>
            </w:pPr>
            <w:r>
              <w:rPr>
                <w:rFonts w:hint="eastAsia"/>
                <w:sz w:val="22"/>
              </w:rPr>
              <w:t>会误判，精度需要提高</w:t>
            </w:r>
          </w:p>
        </w:tc>
        <w:tc>
          <w:tcPr>
            <w:tcW w:w="2438" w:type="dxa"/>
            <w:tcBorders>
              <w:top w:val="nil"/>
              <w:bottom w:val="nil"/>
            </w:tcBorders>
            <w:shd w:val="clear" w:color="auto" w:fill="D8D8D8" w:themeFill="background1" w:themeFillShade="D9"/>
            <w:vAlign w:val="center"/>
          </w:tcPr>
          <w:p>
            <w:pPr>
              <w:ind w:right="240"/>
              <w:jc w:val="center"/>
              <w:rPr>
                <w:sz w:val="22"/>
              </w:rPr>
            </w:pPr>
            <w:r>
              <w:rPr>
                <w:rFonts w:hint="eastAsia"/>
                <w:sz w:val="22"/>
              </w:rPr>
              <w:t>希望能分辨无意识注视与有意识选中之间的差别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top w:val="nil"/>
              <w:left w:val="nil"/>
              <w:bottom w:val="nil"/>
              <w:right w:val="nil"/>
              <w:insideV w:val="nil"/>
            </w:tcBorders>
            <w:shd w:val="clear" w:color="auto" w:fill="auto"/>
            <w:vAlign w:val="center"/>
          </w:tcPr>
          <w:p>
            <w:pPr>
              <w:ind w:right="240"/>
              <w:jc w:val="center"/>
              <w:rPr>
                <w:b w:val="0"/>
                <w:bCs/>
                <w:caps/>
                <w:sz w:val="22"/>
              </w:rPr>
            </w:pPr>
            <w:r>
              <w:rPr>
                <w:rFonts w:hint="eastAsia"/>
                <w:b w:val="0"/>
                <w:bCs/>
                <w:caps/>
                <w:sz w:val="22"/>
              </w:rPr>
              <w:t>3</w:t>
            </w:r>
          </w:p>
        </w:tc>
        <w:tc>
          <w:tcPr>
            <w:tcW w:w="992" w:type="dxa"/>
            <w:tcBorders>
              <w:top w:val="nil"/>
              <w:bottom w:val="nil"/>
            </w:tcBorders>
            <w:shd w:val="clear" w:color="auto" w:fill="FFFFFF" w:themeFill="background1"/>
            <w:vAlign w:val="center"/>
          </w:tcPr>
          <w:p>
            <w:pPr>
              <w:ind w:right="240"/>
              <w:jc w:val="center"/>
              <w:rPr>
                <w:sz w:val="22"/>
              </w:rPr>
            </w:pPr>
            <w:r>
              <w:rPr>
                <w:rFonts w:ascii="Helvetica Neue" w:hAnsi="Helvetica Neue" w:cs="Helvetica Neue"/>
                <w:color w:val="000000"/>
                <w:sz w:val="22"/>
                <w:szCs w:val="22"/>
              </w:rPr>
              <w:t>挺有趣</w:t>
            </w:r>
            <w:r>
              <w:rPr>
                <w:rFonts w:hint="eastAsia" w:ascii="Helvetica Neue" w:hAnsi="Helvetica Neue" w:cs="Helvetica Neue"/>
                <w:color w:val="000000"/>
                <w:sz w:val="22"/>
                <w:szCs w:val="22"/>
              </w:rPr>
              <w:t>的</w:t>
            </w:r>
          </w:p>
        </w:tc>
        <w:tc>
          <w:tcPr>
            <w:tcW w:w="2268" w:type="dxa"/>
            <w:tcBorders>
              <w:top w:val="nil"/>
              <w:bottom w:val="nil"/>
            </w:tcBorders>
            <w:shd w:val="clear" w:color="auto" w:fill="FFFFFF" w:themeFill="background1"/>
            <w:vAlign w:val="center"/>
          </w:tcPr>
          <w:p>
            <w:pPr>
              <w:ind w:right="240"/>
              <w:jc w:val="center"/>
              <w:rPr>
                <w:sz w:val="22"/>
              </w:rPr>
            </w:pPr>
            <w:r>
              <w:rPr>
                <w:rFonts w:hint="eastAsia"/>
                <w:sz w:val="22"/>
              </w:rPr>
              <w:t>不用手进行更多的操作，可以提高效率，节约操作</w:t>
            </w:r>
          </w:p>
        </w:tc>
        <w:tc>
          <w:tcPr>
            <w:tcW w:w="2268" w:type="dxa"/>
            <w:tcBorders>
              <w:top w:val="nil"/>
              <w:bottom w:val="nil"/>
            </w:tcBorders>
            <w:shd w:val="clear" w:color="auto" w:fill="FFFFFF" w:themeFill="background1"/>
            <w:vAlign w:val="center"/>
          </w:tcPr>
          <w:p>
            <w:pPr>
              <w:ind w:right="240"/>
              <w:jc w:val="center"/>
              <w:rPr>
                <w:sz w:val="22"/>
              </w:rPr>
            </w:pPr>
            <w:r>
              <w:rPr>
                <w:rFonts w:hint="eastAsia"/>
                <w:sz w:val="22"/>
              </w:rPr>
              <w:t>担心不受控制，担心存在隐私问题</w:t>
            </w:r>
          </w:p>
        </w:tc>
        <w:tc>
          <w:tcPr>
            <w:tcW w:w="2438" w:type="dxa"/>
            <w:tcBorders>
              <w:top w:val="nil"/>
              <w:bottom w:val="nil"/>
            </w:tcBorders>
            <w:shd w:val="clear" w:color="auto" w:fill="FFFFFF" w:themeFill="background1"/>
            <w:vAlign w:val="center"/>
          </w:tcPr>
          <w:p>
            <w:pPr>
              <w:ind w:right="240"/>
              <w:jc w:val="center"/>
              <w:rPr>
                <w:sz w:val="22"/>
              </w:rPr>
            </w:pPr>
            <w:r>
              <w:rPr>
                <w:rFonts w:hint="eastAsia"/>
                <w:sz w:val="22"/>
              </w:rPr>
              <w:t>可以自主进行开关，更精准一点</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top w:val="nil"/>
              <w:left w:val="nil"/>
              <w:bottom w:val="nil"/>
              <w:right w:val="nil"/>
              <w:insideV w:val="nil"/>
            </w:tcBorders>
            <w:shd w:val="clear" w:color="auto" w:fill="D8D8D8" w:themeFill="background1" w:themeFillShade="D9"/>
            <w:vAlign w:val="center"/>
          </w:tcPr>
          <w:p>
            <w:pPr>
              <w:ind w:right="240"/>
              <w:jc w:val="center"/>
              <w:rPr>
                <w:b w:val="0"/>
                <w:bCs/>
                <w:caps/>
                <w:sz w:val="22"/>
              </w:rPr>
            </w:pPr>
            <w:r>
              <w:rPr>
                <w:rFonts w:hint="eastAsia"/>
                <w:b w:val="0"/>
                <w:bCs/>
                <w:caps/>
                <w:sz w:val="22"/>
              </w:rPr>
              <w:t>4</w:t>
            </w:r>
          </w:p>
        </w:tc>
        <w:tc>
          <w:tcPr>
            <w:tcW w:w="992" w:type="dxa"/>
            <w:tcBorders>
              <w:top w:val="nil"/>
              <w:bottom w:val="nil"/>
            </w:tcBorders>
            <w:shd w:val="clear" w:color="auto" w:fill="D8D8D8" w:themeFill="background1" w:themeFillShade="D9"/>
            <w:vAlign w:val="center"/>
          </w:tcPr>
          <w:p>
            <w:pPr>
              <w:ind w:right="240"/>
              <w:jc w:val="center"/>
              <w:rPr>
                <w:sz w:val="22"/>
              </w:rPr>
            </w:pPr>
            <w:r>
              <w:rPr>
                <w:rFonts w:hint="eastAsia"/>
                <w:sz w:val="22"/>
              </w:rPr>
              <w:t>比较准</w:t>
            </w:r>
          </w:p>
        </w:tc>
        <w:tc>
          <w:tcPr>
            <w:tcW w:w="2268" w:type="dxa"/>
            <w:tcBorders>
              <w:top w:val="nil"/>
              <w:bottom w:val="nil"/>
            </w:tcBorders>
            <w:shd w:val="clear" w:color="auto" w:fill="D8D8D8" w:themeFill="background1" w:themeFillShade="D9"/>
            <w:vAlign w:val="center"/>
          </w:tcPr>
          <w:p>
            <w:pPr>
              <w:ind w:right="240"/>
              <w:jc w:val="center"/>
              <w:rPr>
                <w:sz w:val="22"/>
              </w:rPr>
            </w:pPr>
            <w:r>
              <w:rPr>
                <w:rFonts w:hint="eastAsia"/>
                <w:sz w:val="22"/>
              </w:rPr>
              <w:t>可以不用费心找鼠标在哪儿了</w:t>
            </w:r>
          </w:p>
        </w:tc>
        <w:tc>
          <w:tcPr>
            <w:tcW w:w="2268" w:type="dxa"/>
            <w:tcBorders>
              <w:top w:val="nil"/>
              <w:bottom w:val="nil"/>
            </w:tcBorders>
            <w:shd w:val="clear" w:color="auto" w:fill="D8D8D8" w:themeFill="background1" w:themeFillShade="D9"/>
            <w:vAlign w:val="center"/>
          </w:tcPr>
          <w:p>
            <w:pPr>
              <w:ind w:right="240"/>
              <w:jc w:val="center"/>
              <w:rPr>
                <w:sz w:val="22"/>
              </w:rPr>
            </w:pPr>
            <w:r>
              <w:rPr>
                <w:rFonts w:hint="eastAsia"/>
                <w:sz w:val="22"/>
              </w:rPr>
              <w:t>眼睛不能点击，有点抖</w:t>
            </w:r>
          </w:p>
        </w:tc>
        <w:tc>
          <w:tcPr>
            <w:tcW w:w="2438" w:type="dxa"/>
            <w:tcBorders>
              <w:top w:val="nil"/>
              <w:bottom w:val="nil"/>
            </w:tcBorders>
            <w:shd w:val="clear" w:color="auto" w:fill="D8D8D8" w:themeFill="background1" w:themeFillShade="D9"/>
            <w:vAlign w:val="center"/>
          </w:tcPr>
          <w:p>
            <w:pPr>
              <w:ind w:right="240"/>
              <w:jc w:val="center"/>
              <w:rPr>
                <w:sz w:val="22"/>
              </w:rPr>
            </w:pPr>
            <w:r>
              <w:rPr>
                <w:rFonts w:hint="eastAsia"/>
                <w:sz w:val="22"/>
              </w:rPr>
              <w:t>希望能检测出意图从而自动给出命令</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top w:val="nil"/>
              <w:left w:val="nil"/>
              <w:bottom w:val="nil"/>
              <w:right w:val="nil"/>
              <w:insideV w:val="nil"/>
            </w:tcBorders>
            <w:shd w:val="clear" w:color="auto" w:fill="auto"/>
            <w:vAlign w:val="center"/>
          </w:tcPr>
          <w:p>
            <w:pPr>
              <w:ind w:right="240"/>
              <w:jc w:val="center"/>
              <w:rPr>
                <w:b w:val="0"/>
                <w:bCs/>
                <w:caps/>
                <w:sz w:val="22"/>
              </w:rPr>
            </w:pPr>
            <w:r>
              <w:rPr>
                <w:rFonts w:hint="eastAsia"/>
                <w:b w:val="0"/>
                <w:bCs/>
                <w:caps/>
                <w:sz w:val="22"/>
              </w:rPr>
              <w:t>5</w:t>
            </w:r>
          </w:p>
        </w:tc>
        <w:tc>
          <w:tcPr>
            <w:tcW w:w="992" w:type="dxa"/>
            <w:tcBorders>
              <w:top w:val="nil"/>
              <w:bottom w:val="nil"/>
            </w:tcBorders>
            <w:shd w:val="clear" w:color="auto" w:fill="FFFFFF" w:themeFill="background1"/>
            <w:vAlign w:val="center"/>
          </w:tcPr>
          <w:p>
            <w:pPr>
              <w:ind w:right="240"/>
              <w:jc w:val="center"/>
              <w:rPr>
                <w:sz w:val="22"/>
              </w:rPr>
            </w:pPr>
            <w:r>
              <w:rPr>
                <w:rFonts w:hint="eastAsia"/>
                <w:sz w:val="22"/>
              </w:rPr>
              <w:t>比较方便</w:t>
            </w:r>
          </w:p>
        </w:tc>
        <w:tc>
          <w:tcPr>
            <w:tcW w:w="2268" w:type="dxa"/>
            <w:tcBorders>
              <w:top w:val="nil"/>
              <w:bottom w:val="nil"/>
            </w:tcBorders>
            <w:shd w:val="clear" w:color="auto" w:fill="FFFFFF" w:themeFill="background1"/>
            <w:vAlign w:val="center"/>
          </w:tcPr>
          <w:p>
            <w:pPr>
              <w:ind w:right="240"/>
              <w:jc w:val="center"/>
              <w:rPr>
                <w:sz w:val="22"/>
              </w:rPr>
            </w:pPr>
            <w:r>
              <w:rPr>
                <w:rFonts w:hint="eastAsia"/>
                <w:sz w:val="22"/>
              </w:rPr>
              <w:t>不用去看不想看的信息，马上就能点击操作</w:t>
            </w:r>
          </w:p>
        </w:tc>
        <w:tc>
          <w:tcPr>
            <w:tcW w:w="2268" w:type="dxa"/>
            <w:tcBorders>
              <w:top w:val="nil"/>
              <w:bottom w:val="nil"/>
            </w:tcBorders>
            <w:shd w:val="clear" w:color="auto" w:fill="FFFFFF" w:themeFill="background1"/>
            <w:vAlign w:val="center"/>
          </w:tcPr>
          <w:p>
            <w:pPr>
              <w:ind w:right="240"/>
              <w:jc w:val="center"/>
              <w:rPr>
                <w:sz w:val="22"/>
              </w:rPr>
            </w:pPr>
            <w:r>
              <w:rPr>
                <w:rFonts w:hint="eastAsia"/>
                <w:sz w:val="22"/>
              </w:rPr>
              <w:t>精度需要提高，会有点抖</w:t>
            </w:r>
          </w:p>
        </w:tc>
        <w:tc>
          <w:tcPr>
            <w:tcW w:w="2438" w:type="dxa"/>
            <w:tcBorders>
              <w:top w:val="nil"/>
              <w:bottom w:val="nil"/>
            </w:tcBorders>
            <w:shd w:val="clear" w:color="auto" w:fill="FFFFFF" w:themeFill="background1"/>
            <w:vAlign w:val="center"/>
          </w:tcPr>
          <w:p>
            <w:pPr>
              <w:ind w:right="240"/>
              <w:jc w:val="center"/>
              <w:rPr>
                <w:sz w:val="22"/>
              </w:rPr>
            </w:pPr>
            <w:r>
              <w:rPr>
                <w:rFonts w:hint="eastAsia"/>
                <w:sz w:val="22"/>
              </w:rPr>
              <w:t>希望能够用眼动事件(眨眼、注视</w:t>
            </w:r>
            <w:r>
              <w:rPr>
                <w:sz w:val="22"/>
              </w:rPr>
              <w:t>)</w:t>
            </w:r>
            <w:r>
              <w:rPr>
                <w:rFonts w:hint="eastAsia"/>
                <w:sz w:val="22"/>
              </w:rPr>
              <w:t>进行交互，一步到位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top w:val="nil"/>
              <w:left w:val="nil"/>
              <w:bottom w:val="nil"/>
              <w:right w:val="nil"/>
              <w:insideV w:val="nil"/>
            </w:tcBorders>
            <w:shd w:val="clear" w:color="auto" w:fill="D8D8D8" w:themeFill="background1" w:themeFillShade="D9"/>
            <w:vAlign w:val="center"/>
          </w:tcPr>
          <w:p>
            <w:pPr>
              <w:ind w:right="240"/>
              <w:jc w:val="center"/>
              <w:rPr>
                <w:b w:val="0"/>
                <w:bCs/>
                <w:caps/>
                <w:sz w:val="22"/>
              </w:rPr>
            </w:pPr>
            <w:r>
              <w:rPr>
                <w:rFonts w:hint="eastAsia"/>
                <w:b w:val="0"/>
                <w:bCs/>
                <w:caps/>
                <w:sz w:val="22"/>
              </w:rPr>
              <w:t>6</w:t>
            </w:r>
          </w:p>
        </w:tc>
        <w:tc>
          <w:tcPr>
            <w:tcW w:w="992" w:type="dxa"/>
            <w:tcBorders>
              <w:top w:val="nil"/>
              <w:bottom w:val="nil"/>
            </w:tcBorders>
            <w:shd w:val="clear" w:color="auto" w:fill="D8D8D8" w:themeFill="background1" w:themeFillShade="D9"/>
            <w:vAlign w:val="center"/>
          </w:tcPr>
          <w:p>
            <w:pPr>
              <w:ind w:right="240"/>
              <w:jc w:val="center"/>
              <w:rPr>
                <w:sz w:val="22"/>
              </w:rPr>
            </w:pPr>
            <w:r>
              <w:rPr>
                <w:rFonts w:hint="eastAsia"/>
                <w:sz w:val="22"/>
              </w:rPr>
              <w:t>较难对准</w:t>
            </w:r>
          </w:p>
        </w:tc>
        <w:tc>
          <w:tcPr>
            <w:tcW w:w="2268" w:type="dxa"/>
            <w:tcBorders>
              <w:top w:val="nil"/>
              <w:bottom w:val="nil"/>
            </w:tcBorders>
            <w:shd w:val="clear" w:color="auto" w:fill="D8D8D8" w:themeFill="background1" w:themeFillShade="D9"/>
            <w:vAlign w:val="center"/>
          </w:tcPr>
          <w:p>
            <w:pPr>
              <w:ind w:right="240"/>
              <w:jc w:val="center"/>
              <w:rPr>
                <w:sz w:val="22"/>
              </w:rPr>
            </w:pPr>
            <w:r>
              <w:rPr>
                <w:rFonts w:hint="eastAsia"/>
                <w:sz w:val="22"/>
              </w:rPr>
              <w:t>可以省下一个鼠标</w:t>
            </w:r>
          </w:p>
        </w:tc>
        <w:tc>
          <w:tcPr>
            <w:tcW w:w="2268" w:type="dxa"/>
            <w:tcBorders>
              <w:top w:val="nil"/>
              <w:bottom w:val="nil"/>
            </w:tcBorders>
            <w:shd w:val="clear" w:color="auto" w:fill="D8D8D8" w:themeFill="background1" w:themeFillShade="D9"/>
            <w:vAlign w:val="center"/>
          </w:tcPr>
          <w:p>
            <w:pPr>
              <w:ind w:right="240"/>
              <w:jc w:val="center"/>
              <w:rPr>
                <w:sz w:val="22"/>
              </w:rPr>
            </w:pPr>
            <w:r>
              <w:rPr>
                <w:rFonts w:hint="eastAsia"/>
                <w:sz w:val="22"/>
              </w:rPr>
              <w:t>元素太近会比较难选中，</w:t>
            </w:r>
          </w:p>
        </w:tc>
        <w:tc>
          <w:tcPr>
            <w:tcW w:w="2438" w:type="dxa"/>
            <w:tcBorders>
              <w:top w:val="nil"/>
              <w:bottom w:val="nil"/>
            </w:tcBorders>
            <w:shd w:val="clear" w:color="auto" w:fill="D8D8D8" w:themeFill="background1" w:themeFillShade="D9"/>
            <w:vAlign w:val="center"/>
          </w:tcPr>
          <w:p>
            <w:pPr>
              <w:ind w:right="240"/>
              <w:jc w:val="center"/>
              <w:rPr>
                <w:sz w:val="22"/>
              </w:rPr>
            </w:pPr>
            <w:r>
              <w:rPr>
                <w:rFonts w:hint="eastAsia"/>
                <w:sz w:val="22"/>
              </w:rPr>
              <w:t>希望能提升系统的稳定性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top w:val="nil"/>
              <w:left w:val="nil"/>
              <w:bottom w:val="nil"/>
              <w:right w:val="nil"/>
              <w:insideV w:val="nil"/>
            </w:tcBorders>
            <w:shd w:val="clear" w:color="auto" w:fill="auto"/>
            <w:vAlign w:val="center"/>
          </w:tcPr>
          <w:p>
            <w:pPr>
              <w:ind w:right="240"/>
              <w:jc w:val="center"/>
              <w:rPr>
                <w:b w:val="0"/>
                <w:bCs/>
                <w:caps/>
                <w:sz w:val="22"/>
              </w:rPr>
            </w:pPr>
            <w:r>
              <w:rPr>
                <w:rFonts w:hint="eastAsia"/>
                <w:b w:val="0"/>
                <w:bCs/>
                <w:caps/>
                <w:sz w:val="22"/>
              </w:rPr>
              <w:t>7</w:t>
            </w:r>
          </w:p>
        </w:tc>
        <w:tc>
          <w:tcPr>
            <w:tcW w:w="992" w:type="dxa"/>
            <w:tcBorders>
              <w:top w:val="nil"/>
              <w:bottom w:val="nil"/>
            </w:tcBorders>
            <w:shd w:val="clear" w:color="auto" w:fill="FFFFFF" w:themeFill="background1"/>
            <w:vAlign w:val="center"/>
          </w:tcPr>
          <w:p>
            <w:pPr>
              <w:ind w:right="240"/>
              <w:jc w:val="center"/>
              <w:rPr>
                <w:sz w:val="22"/>
              </w:rPr>
            </w:pPr>
            <w:r>
              <w:rPr>
                <w:rFonts w:hint="eastAsia"/>
                <w:sz w:val="22"/>
              </w:rPr>
              <w:t>较难对准</w:t>
            </w:r>
          </w:p>
        </w:tc>
        <w:tc>
          <w:tcPr>
            <w:tcW w:w="2268" w:type="dxa"/>
            <w:tcBorders>
              <w:top w:val="nil"/>
              <w:bottom w:val="nil"/>
            </w:tcBorders>
            <w:shd w:val="clear" w:color="auto" w:fill="FFFFFF" w:themeFill="background1"/>
            <w:vAlign w:val="center"/>
          </w:tcPr>
          <w:p>
            <w:pPr>
              <w:ind w:right="240"/>
              <w:jc w:val="center"/>
              <w:rPr>
                <w:sz w:val="22"/>
              </w:rPr>
            </w:pPr>
            <w:r>
              <w:rPr>
                <w:rFonts w:hint="eastAsia"/>
                <w:sz w:val="22"/>
              </w:rPr>
              <w:t>说不出来</w:t>
            </w:r>
          </w:p>
        </w:tc>
        <w:tc>
          <w:tcPr>
            <w:tcW w:w="2268" w:type="dxa"/>
            <w:tcBorders>
              <w:top w:val="nil"/>
              <w:bottom w:val="nil"/>
            </w:tcBorders>
            <w:shd w:val="clear" w:color="auto" w:fill="FFFFFF" w:themeFill="background1"/>
            <w:vAlign w:val="center"/>
          </w:tcPr>
          <w:p>
            <w:pPr>
              <w:ind w:right="240"/>
              <w:jc w:val="center"/>
              <w:rPr>
                <w:sz w:val="22"/>
              </w:rPr>
            </w:pPr>
            <w:r>
              <w:rPr>
                <w:rFonts w:hint="eastAsia"/>
                <w:sz w:val="22"/>
              </w:rPr>
              <w:t>会有眼睛控制与手控制出现竞争的情况</w:t>
            </w:r>
          </w:p>
        </w:tc>
        <w:tc>
          <w:tcPr>
            <w:tcW w:w="2438" w:type="dxa"/>
            <w:tcBorders>
              <w:top w:val="nil"/>
              <w:bottom w:val="nil"/>
            </w:tcBorders>
            <w:shd w:val="clear" w:color="auto" w:fill="FFFFFF" w:themeFill="background1"/>
            <w:vAlign w:val="center"/>
          </w:tcPr>
          <w:p>
            <w:pPr>
              <w:ind w:right="240"/>
              <w:jc w:val="center"/>
              <w:rPr>
                <w:sz w:val="22"/>
              </w:rPr>
            </w:pPr>
            <w:r>
              <w:rPr>
                <w:rFonts w:hint="eastAsia"/>
                <w:sz w:val="22"/>
              </w:rPr>
              <w:t>希望能给一个暗示目前是眼睛控制还是手控制，不然会有点难受</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top w:val="nil"/>
              <w:left w:val="nil"/>
              <w:bottom w:val="nil"/>
              <w:right w:val="nil"/>
              <w:insideV w:val="nil"/>
            </w:tcBorders>
            <w:shd w:val="clear" w:color="auto" w:fill="D8D8D8" w:themeFill="background1" w:themeFillShade="D9"/>
            <w:vAlign w:val="center"/>
          </w:tcPr>
          <w:p>
            <w:pPr>
              <w:ind w:right="240"/>
              <w:jc w:val="center"/>
              <w:rPr>
                <w:b w:val="0"/>
                <w:bCs/>
                <w:caps/>
                <w:sz w:val="22"/>
              </w:rPr>
            </w:pPr>
            <w:r>
              <w:rPr>
                <w:rFonts w:hint="eastAsia"/>
                <w:b w:val="0"/>
                <w:bCs/>
                <w:caps/>
                <w:sz w:val="22"/>
              </w:rPr>
              <w:t>8</w:t>
            </w:r>
          </w:p>
        </w:tc>
        <w:tc>
          <w:tcPr>
            <w:tcW w:w="992" w:type="dxa"/>
            <w:tcBorders>
              <w:top w:val="nil"/>
              <w:bottom w:val="nil"/>
            </w:tcBorders>
            <w:shd w:val="clear" w:color="auto" w:fill="D8D8D8" w:themeFill="background1" w:themeFillShade="D9"/>
            <w:vAlign w:val="center"/>
          </w:tcPr>
          <w:p>
            <w:pPr>
              <w:ind w:right="240"/>
              <w:jc w:val="center"/>
              <w:rPr>
                <w:sz w:val="22"/>
              </w:rPr>
            </w:pPr>
            <w:r>
              <w:rPr>
                <w:rFonts w:hint="eastAsia"/>
                <w:sz w:val="22"/>
              </w:rPr>
              <w:t>体验较好</w:t>
            </w:r>
          </w:p>
        </w:tc>
        <w:tc>
          <w:tcPr>
            <w:tcW w:w="2268" w:type="dxa"/>
            <w:tcBorders>
              <w:top w:val="nil"/>
              <w:bottom w:val="nil"/>
            </w:tcBorders>
            <w:shd w:val="clear" w:color="auto" w:fill="D8D8D8" w:themeFill="background1" w:themeFillShade="D9"/>
            <w:vAlign w:val="center"/>
          </w:tcPr>
          <w:p>
            <w:pPr>
              <w:ind w:right="240"/>
              <w:jc w:val="center"/>
              <w:rPr>
                <w:sz w:val="22"/>
              </w:rPr>
            </w:pPr>
            <w:r>
              <w:rPr>
                <w:rFonts w:hint="eastAsia"/>
                <w:sz w:val="22"/>
              </w:rPr>
              <w:t>能对残疾人等失能人群有一定帮助</w:t>
            </w:r>
          </w:p>
        </w:tc>
        <w:tc>
          <w:tcPr>
            <w:tcW w:w="2268" w:type="dxa"/>
            <w:tcBorders>
              <w:top w:val="nil"/>
              <w:bottom w:val="nil"/>
            </w:tcBorders>
            <w:shd w:val="clear" w:color="auto" w:fill="D8D8D8" w:themeFill="background1" w:themeFillShade="D9"/>
            <w:vAlign w:val="center"/>
          </w:tcPr>
          <w:p>
            <w:pPr>
              <w:ind w:right="240"/>
              <w:jc w:val="center"/>
              <w:rPr>
                <w:sz w:val="22"/>
              </w:rPr>
            </w:pPr>
            <w:r>
              <w:rPr>
                <w:rFonts w:hint="eastAsia"/>
                <w:sz w:val="22"/>
              </w:rPr>
              <w:t>有一定的偏移，仍需借助鼠标进行操作</w:t>
            </w:r>
          </w:p>
        </w:tc>
        <w:tc>
          <w:tcPr>
            <w:tcW w:w="2438" w:type="dxa"/>
            <w:tcBorders>
              <w:top w:val="nil"/>
              <w:bottom w:val="nil"/>
            </w:tcBorders>
            <w:shd w:val="clear" w:color="auto" w:fill="D8D8D8" w:themeFill="background1" w:themeFillShade="D9"/>
            <w:vAlign w:val="center"/>
          </w:tcPr>
          <w:p>
            <w:pPr>
              <w:ind w:right="240"/>
              <w:jc w:val="center"/>
              <w:rPr>
                <w:sz w:val="22"/>
              </w:rPr>
            </w:pPr>
            <w:r>
              <w:rPr>
                <w:rFonts w:hint="eastAsia"/>
                <w:sz w:val="22"/>
              </w:rPr>
              <w:t>希望可以不通过鼠标直接交互，能够有翻页功能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top w:val="nil"/>
              <w:left w:val="nil"/>
              <w:bottom w:val="nil"/>
              <w:right w:val="nil"/>
              <w:insideV w:val="nil"/>
            </w:tcBorders>
            <w:shd w:val="clear" w:color="auto" w:fill="auto"/>
            <w:vAlign w:val="center"/>
          </w:tcPr>
          <w:p>
            <w:pPr>
              <w:ind w:right="240"/>
              <w:jc w:val="center"/>
              <w:rPr>
                <w:b w:val="0"/>
                <w:bCs/>
                <w:caps/>
                <w:sz w:val="22"/>
              </w:rPr>
            </w:pPr>
            <w:r>
              <w:rPr>
                <w:rFonts w:hint="eastAsia"/>
                <w:b w:val="0"/>
                <w:bCs/>
                <w:caps/>
                <w:sz w:val="22"/>
              </w:rPr>
              <w:t>9</w:t>
            </w:r>
          </w:p>
        </w:tc>
        <w:tc>
          <w:tcPr>
            <w:tcW w:w="992" w:type="dxa"/>
            <w:tcBorders>
              <w:top w:val="nil"/>
              <w:bottom w:val="nil"/>
            </w:tcBorders>
            <w:shd w:val="clear" w:color="auto" w:fill="FFFFFF" w:themeFill="background1"/>
            <w:vAlign w:val="center"/>
          </w:tcPr>
          <w:p>
            <w:pPr>
              <w:ind w:right="240"/>
              <w:jc w:val="center"/>
              <w:rPr>
                <w:sz w:val="22"/>
              </w:rPr>
            </w:pPr>
            <w:r>
              <w:rPr>
                <w:rFonts w:hint="eastAsia"/>
                <w:sz w:val="22"/>
              </w:rPr>
              <w:t>不如鼠标</w:t>
            </w:r>
          </w:p>
        </w:tc>
        <w:tc>
          <w:tcPr>
            <w:tcW w:w="2268" w:type="dxa"/>
            <w:tcBorders>
              <w:top w:val="nil"/>
              <w:bottom w:val="nil"/>
            </w:tcBorders>
            <w:shd w:val="clear" w:color="auto" w:fill="FFFFFF" w:themeFill="background1"/>
            <w:vAlign w:val="center"/>
          </w:tcPr>
          <w:p>
            <w:pPr>
              <w:ind w:right="240"/>
              <w:jc w:val="center"/>
              <w:rPr>
                <w:sz w:val="22"/>
              </w:rPr>
            </w:pPr>
            <w:r>
              <w:rPr>
                <w:rFonts w:hint="eastAsia"/>
                <w:sz w:val="22"/>
              </w:rPr>
              <w:t>定位比较大的区域会比较快，存在范围选择性</w:t>
            </w:r>
          </w:p>
        </w:tc>
        <w:tc>
          <w:tcPr>
            <w:tcW w:w="2268" w:type="dxa"/>
            <w:tcBorders>
              <w:top w:val="nil"/>
              <w:bottom w:val="nil"/>
            </w:tcBorders>
            <w:shd w:val="clear" w:color="auto" w:fill="FFFFFF" w:themeFill="background1"/>
            <w:vAlign w:val="center"/>
          </w:tcPr>
          <w:p>
            <w:pPr>
              <w:ind w:right="240"/>
              <w:jc w:val="center"/>
              <w:rPr>
                <w:sz w:val="22"/>
              </w:rPr>
            </w:pPr>
            <w:r>
              <w:rPr>
                <w:rFonts w:hint="eastAsia"/>
                <w:sz w:val="22"/>
              </w:rPr>
              <w:t>细节区域不太准，会有一些偏差</w:t>
            </w:r>
          </w:p>
        </w:tc>
        <w:tc>
          <w:tcPr>
            <w:tcW w:w="2438" w:type="dxa"/>
            <w:tcBorders>
              <w:top w:val="nil"/>
              <w:bottom w:val="nil"/>
            </w:tcBorders>
            <w:shd w:val="clear" w:color="auto" w:fill="FFFFFF" w:themeFill="background1"/>
            <w:vAlign w:val="center"/>
          </w:tcPr>
          <w:p>
            <w:pPr>
              <w:ind w:right="240"/>
              <w:jc w:val="center"/>
              <w:rPr>
                <w:sz w:val="22"/>
              </w:rPr>
            </w:pPr>
            <w:r>
              <w:rPr>
                <w:rFonts w:hint="eastAsia"/>
                <w:sz w:val="22"/>
              </w:rPr>
              <w:t>希望能够在交互前给一些提示，以确定元素是否可交互</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top w:val="nil"/>
              <w:left w:val="nil"/>
              <w:bottom w:val="nil"/>
              <w:right w:val="nil"/>
              <w:insideV w:val="nil"/>
            </w:tcBorders>
            <w:shd w:val="clear" w:color="auto" w:fill="D8D8D8" w:themeFill="background1" w:themeFillShade="D9"/>
            <w:vAlign w:val="center"/>
          </w:tcPr>
          <w:p>
            <w:pPr>
              <w:ind w:right="240"/>
              <w:jc w:val="center"/>
              <w:rPr>
                <w:b w:val="0"/>
                <w:bCs/>
                <w:caps/>
                <w:sz w:val="22"/>
              </w:rPr>
            </w:pPr>
            <w:r>
              <w:rPr>
                <w:rFonts w:hint="eastAsia"/>
                <w:b w:val="0"/>
                <w:bCs/>
                <w:caps/>
                <w:sz w:val="22"/>
              </w:rPr>
              <w:t>1</w:t>
            </w:r>
            <w:r>
              <w:rPr>
                <w:b w:val="0"/>
                <w:bCs/>
                <w:caps/>
                <w:sz w:val="22"/>
              </w:rPr>
              <w:t>0</w:t>
            </w:r>
          </w:p>
        </w:tc>
        <w:tc>
          <w:tcPr>
            <w:tcW w:w="992" w:type="dxa"/>
            <w:tcBorders>
              <w:top w:val="nil"/>
              <w:bottom w:val="nil"/>
            </w:tcBorders>
            <w:shd w:val="clear" w:color="auto" w:fill="D8D8D8" w:themeFill="background1" w:themeFillShade="D9"/>
            <w:vAlign w:val="center"/>
          </w:tcPr>
          <w:p>
            <w:pPr>
              <w:ind w:right="240"/>
              <w:jc w:val="left"/>
              <w:rPr>
                <w:sz w:val="22"/>
              </w:rPr>
            </w:pPr>
            <w:r>
              <w:rPr>
                <w:rFonts w:hint="eastAsia"/>
                <w:sz w:val="22"/>
              </w:rPr>
              <w:t>新奇</w:t>
            </w:r>
          </w:p>
        </w:tc>
        <w:tc>
          <w:tcPr>
            <w:tcW w:w="2268" w:type="dxa"/>
            <w:tcBorders>
              <w:top w:val="nil"/>
              <w:bottom w:val="nil"/>
            </w:tcBorders>
            <w:shd w:val="clear" w:color="auto" w:fill="D8D8D8" w:themeFill="background1" w:themeFillShade="D9"/>
            <w:vAlign w:val="center"/>
          </w:tcPr>
          <w:p>
            <w:pPr>
              <w:ind w:right="240"/>
              <w:jc w:val="center"/>
              <w:rPr>
                <w:sz w:val="22"/>
              </w:rPr>
            </w:pPr>
            <w:r>
              <w:rPr>
                <w:rFonts w:hint="eastAsia"/>
                <w:sz w:val="22"/>
              </w:rPr>
              <w:t>用得多能够提高工作效率，熟练之后就很快了</w:t>
            </w:r>
          </w:p>
        </w:tc>
        <w:tc>
          <w:tcPr>
            <w:tcW w:w="2268" w:type="dxa"/>
            <w:tcBorders>
              <w:top w:val="nil"/>
              <w:bottom w:val="nil"/>
            </w:tcBorders>
            <w:shd w:val="clear" w:color="auto" w:fill="D8D8D8" w:themeFill="background1" w:themeFillShade="D9"/>
            <w:vAlign w:val="center"/>
          </w:tcPr>
          <w:p>
            <w:pPr>
              <w:ind w:right="240"/>
              <w:jc w:val="center"/>
              <w:rPr>
                <w:sz w:val="22"/>
              </w:rPr>
            </w:pPr>
            <w:r>
              <w:rPr>
                <w:rFonts w:hint="eastAsia"/>
                <w:sz w:val="22"/>
              </w:rPr>
              <w:t>有点不适应，会多关注鼠标</w:t>
            </w:r>
          </w:p>
        </w:tc>
        <w:tc>
          <w:tcPr>
            <w:tcW w:w="2438" w:type="dxa"/>
            <w:tcBorders>
              <w:top w:val="nil"/>
              <w:bottom w:val="nil"/>
            </w:tcBorders>
            <w:shd w:val="clear" w:color="auto" w:fill="D8D8D8" w:themeFill="background1" w:themeFillShade="D9"/>
            <w:vAlign w:val="center"/>
          </w:tcPr>
          <w:p>
            <w:pPr>
              <w:ind w:right="240"/>
              <w:jc w:val="center"/>
              <w:rPr>
                <w:sz w:val="22"/>
              </w:rPr>
            </w:pPr>
            <w:r>
              <w:rPr>
                <w:rFonts w:hint="eastAsia"/>
                <w:sz w:val="22"/>
              </w:rPr>
              <w:t>希望能够有开启和关闭以能够在需要的场景下使用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993" w:type="dxa"/>
            <w:tcBorders>
              <w:top w:val="nil"/>
              <w:left w:val="nil"/>
              <w:bottom w:val="single" w:color="auto" w:sz="4" w:space="0"/>
              <w:right w:val="nil"/>
              <w:insideV w:val="nil"/>
            </w:tcBorders>
            <w:shd w:val="clear" w:color="auto" w:fill="FFFFFF" w:themeFill="background1"/>
            <w:vAlign w:val="center"/>
          </w:tcPr>
          <w:p>
            <w:pPr>
              <w:ind w:right="240"/>
              <w:jc w:val="center"/>
              <w:rPr>
                <w:b/>
                <w:bCs/>
                <w:caps/>
                <w:sz w:val="22"/>
              </w:rPr>
            </w:pPr>
            <w:r>
              <w:rPr>
                <w:rFonts w:hint="eastAsia"/>
                <w:b/>
                <w:bCs/>
                <w:caps/>
                <w:sz w:val="22"/>
              </w:rPr>
              <w:t>被试序号</w:t>
            </w:r>
          </w:p>
        </w:tc>
        <w:tc>
          <w:tcPr>
            <w:tcW w:w="992" w:type="dxa"/>
            <w:tcBorders>
              <w:top w:val="nil"/>
              <w:bottom w:val="single" w:color="auto" w:sz="4" w:space="0"/>
            </w:tcBorders>
            <w:shd w:val="clear" w:color="auto" w:fill="FFFFFF" w:themeFill="background1"/>
            <w:vAlign w:val="center"/>
          </w:tcPr>
          <w:p>
            <w:pPr>
              <w:ind w:right="240"/>
              <w:jc w:val="center"/>
              <w:rPr>
                <w:b/>
                <w:sz w:val="22"/>
              </w:rPr>
            </w:pPr>
            <w:r>
              <w:rPr>
                <w:rFonts w:hint="eastAsia"/>
                <w:b/>
                <w:sz w:val="22"/>
              </w:rPr>
              <w:t>使用体验</w:t>
            </w:r>
          </w:p>
        </w:tc>
        <w:tc>
          <w:tcPr>
            <w:tcW w:w="2268" w:type="dxa"/>
            <w:tcBorders>
              <w:top w:val="nil"/>
              <w:bottom w:val="single" w:color="auto" w:sz="4" w:space="0"/>
            </w:tcBorders>
            <w:shd w:val="clear" w:color="auto" w:fill="FFFFFF" w:themeFill="background1"/>
            <w:vAlign w:val="center"/>
          </w:tcPr>
          <w:p>
            <w:pPr>
              <w:ind w:right="240"/>
              <w:jc w:val="center"/>
              <w:rPr>
                <w:b/>
                <w:sz w:val="22"/>
              </w:rPr>
            </w:pPr>
            <w:r>
              <w:rPr>
                <w:rFonts w:hint="eastAsia"/>
                <w:b/>
                <w:sz w:val="22"/>
              </w:rPr>
              <w:t>感知优点</w:t>
            </w:r>
          </w:p>
        </w:tc>
        <w:tc>
          <w:tcPr>
            <w:tcW w:w="2268" w:type="dxa"/>
            <w:tcBorders>
              <w:top w:val="nil"/>
              <w:bottom w:val="single" w:color="auto" w:sz="4" w:space="0"/>
            </w:tcBorders>
            <w:shd w:val="clear" w:color="auto" w:fill="FFFFFF" w:themeFill="background1"/>
            <w:vAlign w:val="center"/>
          </w:tcPr>
          <w:p>
            <w:pPr>
              <w:ind w:right="240"/>
              <w:jc w:val="center"/>
              <w:rPr>
                <w:b/>
                <w:sz w:val="22"/>
              </w:rPr>
            </w:pPr>
            <w:r>
              <w:rPr>
                <w:rFonts w:hint="eastAsia"/>
                <w:b/>
                <w:sz w:val="22"/>
              </w:rPr>
              <w:t>感知缺点</w:t>
            </w:r>
          </w:p>
        </w:tc>
        <w:tc>
          <w:tcPr>
            <w:tcW w:w="2438" w:type="dxa"/>
            <w:tcBorders>
              <w:top w:val="nil"/>
              <w:bottom w:val="single" w:color="auto" w:sz="4" w:space="0"/>
            </w:tcBorders>
            <w:shd w:val="clear" w:color="auto" w:fill="FFFFFF" w:themeFill="background1"/>
            <w:vAlign w:val="center"/>
          </w:tcPr>
          <w:p>
            <w:pPr>
              <w:ind w:right="240"/>
              <w:jc w:val="center"/>
              <w:rPr>
                <w:b/>
                <w:sz w:val="22"/>
              </w:rPr>
            </w:pPr>
            <w:r>
              <w:rPr>
                <w:rFonts w:hint="eastAsia"/>
                <w:b/>
                <w:sz w:val="22"/>
              </w:rPr>
              <w:t>改进建议</w:t>
            </w:r>
          </w:p>
        </w:tc>
      </w:tr>
    </w:tbl>
    <w:p>
      <w:pPr>
        <w:jc w:val="center"/>
      </w:pPr>
      <w:r>
        <w:rPr>
          <w:rFonts w:hint="eastAsia"/>
        </w:rPr>
        <w:t>表5</w:t>
      </w:r>
      <w:r>
        <w:t xml:space="preserve">-4 </w:t>
      </w:r>
      <w:bookmarkStart w:id="230" w:name="OLE_LINK46"/>
      <w:bookmarkStart w:id="231" w:name="OLE_LINK47"/>
      <w:r>
        <w:rPr>
          <w:rFonts w:hint="eastAsia"/>
        </w:rPr>
        <w:t>访谈反馈数据</w:t>
      </w:r>
      <w:bookmarkEnd w:id="230"/>
      <w:bookmarkEnd w:id="231"/>
      <w:r>
        <w:rPr>
          <w:rFonts w:hint="eastAsia"/>
        </w:rPr>
        <w:t>(作者自制</w:t>
      </w:r>
      <w:r>
        <w:t>)</w:t>
      </w:r>
    </w:p>
    <w:p>
      <w:pPr>
        <w:pStyle w:val="18"/>
        <w:shd w:val="clear" w:color="auto" w:fill="FFFFFF"/>
        <w:jc w:val="center"/>
        <w:rPr>
          <w:rFonts w:ascii="Times New Roman" w:hAnsi="Times New Roman" w:cs="Times New Roman"/>
        </w:rPr>
      </w:pPr>
      <w:r>
        <w:rPr>
          <w:rFonts w:ascii="Times New Roman" w:hAnsi="Times New Roman" w:cs="Times New Roman"/>
        </w:rPr>
        <w:t xml:space="preserve">Tab. 5-4 Interview </w:t>
      </w:r>
      <w:r>
        <w:rPr>
          <w:rFonts w:hint="eastAsia" w:ascii="Times New Roman" w:hAnsi="Times New Roman" w:cs="Times New Roman"/>
        </w:rPr>
        <w:t>feedback</w:t>
      </w:r>
      <w:r>
        <w:rPr>
          <w:rFonts w:ascii="Times New Roman" w:hAnsi="Times New Roman" w:cs="Times New Roman"/>
        </w:rPr>
        <w:t xml:space="preserve"> (Made by author)</w:t>
      </w:r>
    </w:p>
    <w:p>
      <w:r>
        <w:rPr>
          <w:rFonts w:hint="eastAsia"/>
        </w:rPr>
        <w:t xml:space="preserve"> </w:t>
      </w:r>
      <w:r>
        <w:t xml:space="preserve">   </w:t>
      </w:r>
      <w:r>
        <w:rPr>
          <w:rFonts w:hint="eastAsia"/>
        </w:rPr>
        <w:t>通过访谈的结果，可以看到正面评价为6</w:t>
      </w:r>
      <w:r>
        <w:t>0%</w:t>
      </w:r>
      <w:r>
        <w:rPr>
          <w:rFonts w:hint="eastAsia"/>
        </w:rPr>
        <w:t>，优点方面主要有能够节约手部操作、辅助定位与提升鼠标操作工效等与效率相关的描述；而不足之处主要有抖动、定位精度和眼手竞争等现象，这一方面是因为瞳孔不安(静息状态下瞳孔的自发波动</w:t>
      </w:r>
      <w:r>
        <w:t>)</w:t>
      </w:r>
      <w:r>
        <w:fldChar w:fldCharType="begin" w:fldLock="1"/>
      </w:r>
      <w:r>
        <w:instrText xml:space="preserve">ADDIN CSL_CITATION {"citationItems":[{"id":"ITEM-1","itemData":{"DOI":"10.1016/j.neuroimage.2016.06.011","ISBN":"1095-9572(Electronic),1053-8119(Print)","ISSN":"10959572","PMID":"27291493","abstract":"Resting state functional magnetic resonance imaging (rs-fMRI) is increasingly applied for the development of functional biomarkers in brain disorders. Recent studies have revealed spontaneous vigilance drifts during the resting state, involving changes in brain activity and connectivity that challenge the validity of uncontrolled rs-fMRI findings. In a combined rs-fMRI/eye tracking study, the pupil size of 32 healthy subjects after 2 h of sleep restriction was recorded as an indirect index for activity of the locus coeruleus, the brainstem's noradrenergic arousal center. The spontaneous occurrence of pupil dilations, but not pupil size per se, was associated with increased activity of the salience network, thalamus and frontoparietal regions. In turn, spontaneous constrictions of the pupil were associated with increased activity in visual and sensorimotor regions. These results were largely replicated in a sample of 36 healthy subjects who did not undergo sleep restriction, although in this sample the correlation between thalamus and pupil dilation fell below whole-brain significance. Our data show that spontaneous pupil fluctuations during rest are indeed associated with brain circuitry involved in tonic alertness and vigilance. Pupillometry is an effective method to control for changes in tonic alertness during rs-fMRI.","author":[{"dropping-particle":"","family":"Schneider","given":"Max","non-dropping-particle":"","parse-names":false,"suffix":""},{"dropping-particle":"","family":"Hathway","given":"Pamela","non-dropping-particle":"","parse-names":false,"suffix":""},{"dropping-particle":"","family":"Leuchs","given":"Laura","non-dropping-particle":"","parse-names":false,"suffix":""},{"dropping-particle":"","family":"Sämann","given":"Philipp G.","non-dropping-particle":"","parse-names":false,"suffix":""},{"dropping-particle":"","family":"Czisch","given":"Michael","non-dropping-particle":"","parse-names":false,"suffix":""},{"dropping-particle":"","family":"Spoormaker","given":"Victor I.","non-dropping-particle":"","parse-names":false,"suffix":""}],"container-title":"NeuroImage","id":"ITEM-1","issued":{"date-parts":[["2016"]]},"note":"静息态下的自发性瞳孔扩张与警觉网络激活有关\n\n1.是自发发生的瞳孔扩张而不是瞳孔大小本身与与警觉网络，丘脑和额顶区域的活动增加有关。相反，瞳孔的自发收缩与视觉和感觉运动区域的活动增加有关。\n2.这些结果在36名没有睡眠限制的健康被试样本中大部分得到复现，虽然在该样本中丘脑和瞳孔扩张之间的相关性低于全脑显著性。\n3.静息态的自发性瞳孔波动确实与涉及大</w:instrText>
      </w:r>
      <w:r>
        <w:rPr>
          <w:rFonts w:hint="eastAsia"/>
        </w:rPr>
        <w:instrText xml:space="preserve">脑强烈警觉和警惕的大脑回路相关。瞳孔测量是掌控</w:instrText>
      </w:r>
      <w:r>
        <w:instrText xml:space="preserve">rs-fMRI期间强烈警觉变化的有效方法。","page":"189-201","publisher":"Elsevier Inc.","title":"Spontaneous pupil dilations during the resting state are associated with activation of the salience network","type":"article-journal","volume":"139"},"uris":["http://www.mendeley.com/documents/?uuid=290bae96-193b-405a-b41c-6c852c788920"]}],"mendeley":{"formattedCitation":"&lt;sup&gt;[94]&lt;/sup&gt;","plainTextFormattedCitation":"[94]","previouslyFormattedCitation":"&lt;sup&gt;[94]&lt;/sup&gt;"},"properties":{"noteIndex":0},"schema":"https://github.com/citation-style-language/schema/raw/master/csl-citation.json"}</w:instrText>
      </w:r>
      <w:r>
        <w:fldChar w:fldCharType="separate"/>
      </w:r>
      <w:r>
        <w:rPr>
          <w:vertAlign w:val="superscript"/>
        </w:rPr>
        <w:t>[94]</w:t>
      </w:r>
      <w:r>
        <w:fldChar w:fldCharType="end"/>
      </w:r>
      <w:r>
        <w:rPr>
          <w:rFonts w:hint="eastAsia"/>
        </w:rPr>
        <w:t>与眼球震颤导致的轻微抖动，另一方面是由于眼动仪受噪声影响造成的采样误差</w:t>
      </w:r>
      <w:r>
        <w:fldChar w:fldCharType="begin" w:fldLock="1"/>
      </w:r>
      <w:r>
        <w:instrText xml:space="preserve">ADDIN CSL_CITATION {"citationItems":[{"id":"ITEM-1","itemData":{"DOI":"10.3758/s13428-017-1007-2","ISSN":"15543528","PMID":"29330763","abstract":"Measurement of pupil size (pupillometry) has recently gained renewed interest from psychologists, but there is little agreement on how pupil-size data is best analyzed. Here we focus on one aspect of pupillometric analyses: baseline correction, i.e., analyzing changes in pupil size relative to a baseline period. Baseline correction is useful in experiments that investigate the effect of some experimental manipulation on pupil size. In such experiments, baseline correction improves statistical power by taking into account random fluctuations in pupil size over time. However, we show that baseline correction can also distort data if unrealistically small pupil sizes are recorded during the baseline period, which can easily occur due to eye blinks, data loss, or other distortions. Divisive baseline correction (corrected pupil size = pupil size/baseline) is affected more strongly by such distortions than subtractive baseline correction (corrected pupil size = pupil size - baseline). We discuss the role of baseline correction as a part of preprocessing of pupillometric data, and make five recommendations: (1) before baseline correction, perform data preprocessing to mark missing and invalid data, but assume that some distortions will remain in the data; (2) use subtractive baseline correction; (3) visually compare your corrected and uncorrected data; (4) be wary of pupil-size effects that emerge faster than the latency of the pupillary response allows (within ±220 ms after the manipulation that induces the effect); and (5) remove trials on which baseline pupil size is unrealistically small (indicative of blinks and other distortions).","author":[{"dropping-particle":"","family":"Mathôt","given":"Sebastiaan","non-dropping-particle":"","parse-names":false,"suffix":""},{"dropping-particle":"","family":"Fabius","given":"Jasper","non-dropping-particle":"","parse-names":false,"suffix":""},{"dropping-particle":"","family":"Heusden","given":"Elle","non-dropping-particle":"Van","parse-names":false,"suffix":""},{"dropping-particle":"","family":"Stigchel","given":"Stefan","non-dropping-particle":"Van der","parse-names":false,"suffix":""}],"container-title":"Behavior Research Methods","id":"ITEM-1","issue":"1","issued":{"date-parts":[["2018","2","12"]]},"note":"对瞳孔大小数据进行安全，合理的预处理和基线校正\n\n1.使用减法基线校正（或其某些变化）; 也就是说，我们建议在单一试次水平上，从实际瞳孔大小中减去基线瞳孔大小；\n2.基线校正数据与未校正数据进行目测比较。基线校正能减少变异，但不能改</w:instrText>
      </w:r>
      <w:r>
        <w:rPr>
          <w:rFonts w:hint="eastAsia"/>
        </w:rPr>
        <w:instrText xml:space="preserve">善整体结果质量；</w:instrText>
      </w:r>
      <w:r>
        <w:instrText xml:space="preserve">\n3.基线伪迹表现为紧随基线期后的快速瞳孔扩张。鉴于刺激对瞳孔大小的真实效应比较缓慢，从不在呈现后的220毫秒内出现，可基于数据的时间特征将基线伪迹与真实效应区分开来；\n4.绘制基线瞳孔大小的直方图，并使用此直方图确定最小基线瞳孔大小，并删除基线瞳孔尺寸较小的所有试次；\n5.基线伪迹可以触发大量虚假效应，但这些虚假效应不太可能是阳性的，因为基线伪迹会引入很多变异。因此，基线伪迹更可能导致假阴性（II类错误，去真）而不是假阳性（I型错误，选假）","page":"94-106","publisher":"Springer US","title":"Safe and sensible preprocessing and baseline correction of pupil-size data","type":"article-journal","volume":"50"},"uris":["http://www.mendeley.com/documents/?uuid=000db7cd-bc33-38c1-84c0-36a9592da73f"]}],"mendeley":{"formattedCitation":"&lt;sup&gt;[95]&lt;/sup&gt;","plainTextFormattedCitation":"[95]","previouslyFormattedCitation":"&lt;sup&gt;[95]&lt;/sup&gt;"},"properties":{"noteIndex":0},"schema":"https://github.com/citation-style-language/schema/raw/master/csl-citation.json"}</w:instrText>
      </w:r>
      <w:r>
        <w:fldChar w:fldCharType="separate"/>
      </w:r>
      <w:r>
        <w:rPr>
          <w:vertAlign w:val="superscript"/>
        </w:rPr>
        <w:t>[95]</w:t>
      </w:r>
      <w:r>
        <w:fldChar w:fldCharType="end"/>
      </w:r>
      <w:r>
        <w:rPr>
          <w:rFonts w:hint="eastAsia"/>
        </w:rPr>
        <w:t>；而在改进建议上，抖动改善、意图检测和反馈与脱离鼠标的眼动特征控制推荐较为频繁，可见用户对系统的鲁棒性与智能性具有一定的要求。</w:t>
      </w:r>
    </w:p>
    <w:p>
      <w:pPr>
        <w:numPr>
          <w:ilvl w:val="2"/>
          <w:numId w:val="5"/>
        </w:numPr>
        <w:ind w:right="240"/>
        <w:outlineLvl w:val="2"/>
        <w:rPr>
          <w:rFonts w:ascii="黑体" w:hAnsi="黑体" w:eastAsia="黑体"/>
          <w:sz w:val="28"/>
          <w:szCs w:val="28"/>
        </w:rPr>
      </w:pPr>
      <w:bookmarkStart w:id="232" w:name="_Toc236850576"/>
      <w:r>
        <w:rPr>
          <w:rFonts w:hint="eastAsia" w:ascii="黑体" w:hAnsi="黑体" w:eastAsia="黑体"/>
          <w:sz w:val="28"/>
          <w:szCs w:val="28"/>
        </w:rPr>
        <w:t>问卷数据</w:t>
      </w:r>
      <w:bookmarkEnd w:id="232"/>
      <w:bookmarkStart w:id="233" w:name="OLE_LINK49"/>
      <w:bookmarkStart w:id="234" w:name="OLE_LINK48"/>
      <w:bookmarkStart w:id="235" w:name="_Toc11655372"/>
      <w:r>
        <w:fldChar w:fldCharType="begin"/>
      </w:r>
      <w:r>
        <w:instrText xml:space="preserve"> </w:instrText>
      </w:r>
      <w:r>
        <w:rPr>
          <w:rFonts w:hint="eastAsia"/>
        </w:rPr>
        <w:instrText xml:space="preserve">TC</w:instrText>
      </w:r>
      <w:r>
        <w:instrText xml:space="preserve"> "    5.4</w:instrText>
      </w:r>
      <w:r>
        <w:rPr>
          <w:rFonts w:hint="eastAsia"/>
        </w:rPr>
        <w:instrText xml:space="preserve">.</w:instrText>
      </w:r>
      <w:r>
        <w:instrText xml:space="preserve">2  </w:instrText>
      </w:r>
      <w:r>
        <w:rPr>
          <w:rFonts w:hint="eastAsia"/>
        </w:rPr>
        <w:instrText xml:space="preserve">Questionnaire</w:instrText>
      </w:r>
      <w:r>
        <w:instrText xml:space="preserve"> </w:instrText>
      </w:r>
      <w:r>
        <w:rPr>
          <w:rFonts w:hint="eastAsia"/>
        </w:rPr>
        <w:instrText xml:space="preserve">data"</w:instrText>
      </w:r>
      <w:r>
        <w:instrText xml:space="preserve"> </w:instrText>
      </w:r>
      <w:r>
        <w:rPr>
          <w:rFonts w:hint="eastAsia"/>
        </w:rPr>
        <w:instrText xml:space="preserve">/</w:instrText>
      </w:r>
      <w:r>
        <w:instrText xml:space="preserve">l 3 </w:instrText>
      </w:r>
      <w:r>
        <w:fldChar w:fldCharType="end"/>
      </w:r>
      <w:bookmarkEnd w:id="233"/>
      <w:bookmarkEnd w:id="234"/>
      <w:bookmarkEnd w:id="235"/>
    </w:p>
    <w:p>
      <w:pPr>
        <w:ind w:right="240" w:firstLine="480" w:firstLineChars="200"/>
      </w:pPr>
      <w:r>
        <w:rPr>
          <w:rFonts w:hint="eastAsia"/>
        </w:rPr>
        <w:t>问卷回收后使用psych包</w:t>
      </w:r>
      <w:r>
        <w:fldChar w:fldCharType="begin" w:fldLock="1"/>
      </w:r>
      <w:r>
        <w:instrText xml:space="preserve">ADDIN CSL_CITATION {"citationItems":[{"id":"ITEM-1","itemData":{"abstract":"A general purpose toolbox for personality, psychometric theory and experimental psychology. Functions are primarily for multivariate analysis and scale construction using factor analysis, principal component analysis, cluster analysis and reliability analysis, although others provide basic descriptive statistics. Item Response Theory is done using factor analysis of tetrachoric and polychoric correlations. Functions for analyzing data at multiple levels include within and between group statistics, including correlations and factor analysis. Functions for simulating and testing particular item and test structures are included. Several functions serve as a useful front end for structural equation modeling. Graphical displays of path diagrams, factor analysis and structural equation models are created using basic graphics. Some of the functions are written to support a book on psychometric theory as well as publications in personality research.","author":[{"dropping-particle":"","family":"Revelle","given":"William R","non-dropping-particle":"","parse-names":false,"suffix":""}],"id":"ITEM-1","issued":{"date-parts":[["2017"]]},"title":"psych: Procedures for Personality and Psychological Research","type":"article"},"uris":["http://www.mendeley.com/documents/?uuid=488cc069-fa16-4454-ab0a-4b25a5e8f2f0"]}],"mendeley":{"formattedCitation":"&lt;sup&gt;[96]&lt;/sup&gt;","plainTextFormattedCitation":"[96]","previouslyFormattedCitation":"&lt;sup&gt;[96]&lt;/sup&gt;"},"properties":{"noteIndex":0},"schema":"https://github.com/citation-style-language/schema/raw/master/csl-citation.json"}</w:instrText>
      </w:r>
      <w:r>
        <w:fldChar w:fldCharType="separate"/>
      </w:r>
      <w:r>
        <w:rPr>
          <w:vertAlign w:val="superscript"/>
        </w:rPr>
        <w:t>[96]</w:t>
      </w:r>
      <w:r>
        <w:fldChar w:fldCharType="end"/>
      </w:r>
      <w:r>
        <w:rPr>
          <w:rFonts w:hint="eastAsia"/>
        </w:rPr>
        <w:t>计算了</w:t>
      </w:r>
      <w:r>
        <w:t>克伦巴赫</w:t>
      </w:r>
      <m:oMath>
        <m:r>
          <m:rPr>
            <m:sty m:val="p"/>
          </m:rPr>
          <w:rPr>
            <w:rFonts w:ascii="Cambria Math" w:hAnsi="Cambria Math"/>
          </w:rPr>
          <m:t>α</m:t>
        </m:r>
      </m:oMath>
      <w:r>
        <w:t>系数</w:t>
      </w:r>
      <w:r>
        <w:rPr>
          <w:rFonts w:hint="eastAsia"/>
        </w:rPr>
        <w:t>(</w:t>
      </w:r>
      <w:r>
        <w:t>Cronbach's alpha),</w:t>
      </w:r>
      <w:r>
        <w:rPr>
          <w:rFonts w:hint="eastAsia"/>
        </w:rPr>
        <w:t>以衡量问卷的</w:t>
      </w:r>
      <w:r>
        <w:t>内部一致性</w:t>
      </w:r>
      <w:r>
        <w:rPr>
          <w:rFonts w:hint="eastAsia"/>
        </w:rPr>
        <w:t>。问卷的内部效度较好</w:t>
      </w:r>
      <m:oMath>
        <m:r>
          <m:rPr>
            <m:sty m:val="p"/>
          </m:rPr>
          <w:rPr>
            <w:rFonts w:ascii="Cambria Math" w:hAnsi="Cambria Math"/>
          </w:rPr>
          <m:t>(α</m:t>
        </m:r>
        <m:r>
          <m:rPr>
            <m:sty m:val="p"/>
          </m:rPr>
          <w:rPr>
            <w:rFonts w:hint="eastAsia" w:ascii="Cambria Math" w:hAnsi="Cambria Math"/>
          </w:rPr>
          <m:t>=</m:t>
        </m:r>
        <m:r>
          <m:rPr>
            <m:sty m:val="p"/>
          </m:rPr>
          <w:rPr>
            <w:rFonts w:ascii="Cambria Math" w:hAnsi="Cambria Math"/>
          </w:rPr>
          <m:t xml:space="preserve"> </m:t>
        </m:r>
        <m:r>
          <m:rPr>
            <m:sty m:val="p"/>
          </m:rPr>
          <w:rPr>
            <w:rFonts w:hint="eastAsia" w:ascii="Cambria Math" w:hAnsi="Cambria Math"/>
          </w:rPr>
          <m:t>0</m:t>
        </m:r>
        <m:r>
          <m:rPr>
            <m:sty m:val="p"/>
          </m:rPr>
          <w:rPr>
            <w:rFonts w:ascii="Cambria Math" w:hAnsi="Cambria Math"/>
          </w:rPr>
          <m:t>.72, 95% CI [0.48, 0.95]</m:t>
        </m:r>
        <m:r>
          <m:rPr>
            <m:sty m:val="p"/>
          </m:rPr>
          <w:rPr>
            <w:rFonts w:hint="eastAsia" w:ascii="Cambria Math" w:hAnsi="Cambria Math"/>
          </w:rPr>
          <m:t xml:space="preserve"> )</m:t>
        </m:r>
      </m:oMath>
      <w:r>
        <w:rPr>
          <w:rFonts w:hint="eastAsia"/>
        </w:rPr>
        <w:t>；在可用性分数方面，SUS得分处在Sauro-Lewis评级</w:t>
      </w:r>
      <w:r>
        <w:fldChar w:fldCharType="begin" w:fldLock="1"/>
      </w:r>
      <w:r>
        <w:instrText xml:space="preserve">ADDIN CSL_CITATION {"citationItems":[{"id":"ITEM-1","itemData":{"ISBN":"9780128023082","abstract":"Cover ; Title Page; Copyright Page; Dedication; Contents; Biographies; Foreword; Preface to the Second Edition; Acknowledgments; Chapter 1 -- Introduction and how to use this book; Introduction; The organization of this book; How to use this book; What test should I use?; What sample size do I need?; You don't have to do the computations by hand; Key points; Chapter review questions; Answers to chapter review questions; References; Chapter 2 -- Quantifying user research; What is user research?; Data from user research; Usability testing; Sample sizes; Representativeness and randomness. Three types of studies for user researchData collection; Completion rates; Usability problems (UI problems); Task Time; Errors; Satisfaction ratings; Combined scores; A/B testing; Clicks, page views, and conversion rates; Survey data; Rating scales; Net Promoter Scores; Comments and open-ended data; Requirements gathering; Key points; References; Chapter 3 -- How precise are our estimates? Confidence intervals; Introduction; Confidence interval = twice the margin of error; Confidence intervals provide precision and location; Three components of a confidence interval; Confidence level. VariabilitySample size; Confidence interval for a completion rate; Confidence interval history; Wald interval: terribly inaccurate for small samples; Exact confidence interval; Adjusted-Wald: add two successes and two failures; Best point estimates for a completion rate; Guidelines on reporting the best completion rate estimate; How accurate are point estimates from small samples?; Confidence interval for a problem occurrence; Confidence interval for rating scales and other continuous data; Confidence interval for task-time data; Mean or median task time?; Variability; Bias; Geometric mean. Computing the geometric meanLog transforming confidence intervals for task-time data; Confidence interval for large sample task times; Confidence interval around a median; Key points; Chapter review questions; Answers to chapter review questions; References; Chapter 4 -- Did we meet or exceed our goal?; Introduction; One-tailed and two-tailed tests; Comparing a completion rate to a benchmark; Small sample test; Mid-probability; Large sample test; Comparing a satisfaction score to a benchmark; Do at least 75% agree? converting continuous ratings to discrete. Disadvantages to converting continuous ratings to discreteNet Promoter Score; Comparing a task time to a benchmark; Key points; Chapter review questio…","author":[{"dropping-particle":"","family":"Sauro","given":"Jeff.","non-dropping-particle":"","parse-names":false,"suffix":""}],"id":"ITEM-1","issued":{"date-parts":[["2016"]]},"publisher":"Morgan Kaufmann","title":"Quantifying the user experience : practical statistics for user research.","type":"book"},"uris":["http://www.mendeley.com/documents/?uuid=ca51b516-c886-37ba-bce4-81855d7f0197"]}],"mendeley":{"formattedCitation":"&lt;sup&gt;[92]&lt;/sup&gt;","plainTextFormattedCitation":"[92]","previouslyFormattedCitation":"&lt;sup&gt;[92]&lt;/sup&gt;"},"properties":{"noteIndex":0},"schema":"https://github.com/citation-style-language/schema/raw/master/csl-citation.json"}</w:instrText>
      </w:r>
      <w:r>
        <w:fldChar w:fldCharType="separate"/>
      </w:r>
      <w:r>
        <w:rPr>
          <w:vertAlign w:val="superscript"/>
        </w:rPr>
        <w:t>[92]</w:t>
      </w:r>
      <w:r>
        <w:fldChar w:fldCharType="end"/>
      </w:r>
      <w:r>
        <w:rPr>
          <w:rFonts w:hint="eastAsia"/>
        </w:rPr>
        <w:t>的B至C</w:t>
      </w:r>
      <w:r>
        <w:t>-</w:t>
      </w:r>
      <w:r>
        <w:rPr>
          <w:rFonts w:hint="eastAsia"/>
        </w:rPr>
        <w:t>范围</w:t>
      </w:r>
      <m:oMath>
        <m:r>
          <m:rPr>
            <m:sty m:val="p"/>
          </m:rPr>
          <w:rPr>
            <w:rFonts w:ascii="Cambria Math" w:hAnsi="Cambria Math"/>
          </w:rPr>
          <m:t>(</m:t>
        </m:r>
        <m:r>
          <w:rPr>
            <w:rFonts w:hint="eastAsia" w:ascii="Cambria Math" w:hAnsi="Cambria Math"/>
          </w:rPr>
          <m:t>Mean</m:t>
        </m:r>
        <m:r>
          <m:rPr>
            <m:sty m:val="p"/>
          </m:rPr>
          <w:rPr>
            <w:rFonts w:ascii="Cambria Math" w:hAnsi="Cambria Math"/>
          </w:rPr>
          <m:t>= 62.25, 95% CI [51.8, 72.7])</m:t>
        </m:r>
      </m:oMath>
      <w:r>
        <w:rPr>
          <w:rFonts w:hint="eastAsia"/>
        </w:rPr>
        <w:t>，接近常见B2C软件介面的平均水平</w:t>
      </w:r>
      <w:r>
        <w:fldChar w:fldCharType="begin" w:fldLock="1"/>
      </w:r>
      <w:r>
        <w:instrText xml:space="preserve">ADDIN CSL_CITATION {"citationItems":[{"id":"ITEM-1","itemData":{"ISBN":"9781461062707","author":[{"dropping-particle":"","family":"Sauro","given":"Jeff.","non-dropping-particle":"","parse-names":false,"suffix":""}],"id":"ITEM-1","issued":{"date-parts":[["0"]]},"number-of-pages":"162","title":"A practical guide to the system usability scale : background, benchmarks &amp;amp; best practices","type":"book"},"uris":["http://www.mendeley.com/documents/?uuid=a2a44f1b-2ce3-3901-8452-7646d32c4759"]}],"mendeley":{"formattedCitation":"&lt;sup&gt;[97]&lt;/sup&gt;","plainTextFormattedCitation":"[97]","previouslyFormattedCitation":"&lt;sup&gt;[97]&lt;/sup&gt;"},"properties":{"noteIndex":0},"schema":"https://github.com/citation-style-language/schema/raw/master/csl-citation.json"}</w:instrText>
      </w:r>
      <w:r>
        <w:fldChar w:fldCharType="separate"/>
      </w:r>
      <w:r>
        <w:rPr>
          <w:vertAlign w:val="superscript"/>
        </w:rPr>
        <w:t>[97]</w:t>
      </w:r>
      <w:r>
        <w:fldChar w:fldCharType="end"/>
      </w:r>
      <w:r>
        <w:rPr>
          <w:rFonts w:hint="eastAsia"/>
        </w:rPr>
        <w:t>。对问卷评分的总结如下：</w:t>
      </w:r>
    </w:p>
    <w:p>
      <w:pPr>
        <w:ind w:right="240"/>
        <w:rPr>
          <w:rFonts w:ascii="黑体" w:hAnsi="黑体" w:eastAsia="黑体"/>
          <w:sz w:val="28"/>
          <w:szCs w:val="28"/>
        </w:rPr>
      </w:pPr>
      <w:r>
        <w:rPr>
          <w:rFonts w:hint="eastAsia" w:ascii="黑体" w:hAnsi="黑体" w:eastAsia="黑体"/>
          <w:sz w:val="28"/>
          <w:szCs w:val="28"/>
        </w:rPr>
        <w:drawing>
          <wp:inline distT="0" distB="0" distL="0" distR="0">
            <wp:extent cx="5688965" cy="2829560"/>
            <wp:effectExtent l="0" t="0" r="635" b="254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688965" cy="2829560"/>
                    </a:xfrm>
                    <a:prstGeom prst="rect">
                      <a:avLst/>
                    </a:prstGeom>
                  </pic:spPr>
                </pic:pic>
              </a:graphicData>
            </a:graphic>
          </wp:inline>
        </w:drawing>
      </w:r>
    </w:p>
    <w:p>
      <w:pPr>
        <w:ind w:right="240"/>
        <w:jc w:val="center"/>
      </w:pPr>
      <w:r>
        <w:rPr>
          <w:rFonts w:hint="eastAsia"/>
        </w:rPr>
        <w:t>图5</w:t>
      </w:r>
      <w:r>
        <w:t xml:space="preserve">-12 </w:t>
      </w:r>
      <w:r>
        <w:rPr>
          <w:rFonts w:hint="eastAsia"/>
        </w:rPr>
        <w:t>问卷反馈数据统计(作者自制</w:t>
      </w:r>
      <w:r>
        <w:t>)</w:t>
      </w:r>
    </w:p>
    <w:p>
      <w:pPr>
        <w:pStyle w:val="18"/>
        <w:shd w:val="clear" w:color="auto" w:fill="FFFFFF"/>
        <w:jc w:val="center"/>
        <w:rPr>
          <w:rFonts w:hint="eastAsia" w:ascii="Times New Roman" w:hAnsi="Times New Roman" w:cs="Times New Roman"/>
        </w:rPr>
      </w:pPr>
      <w:r>
        <w:rPr>
          <w:rFonts w:hint="eastAsia" w:ascii="Times New Roman" w:hAnsi="Times New Roman" w:cs="Times New Roman"/>
        </w:rPr>
        <w:t>Fig</w:t>
      </w:r>
      <w:r>
        <w:rPr>
          <w:rFonts w:ascii="Times New Roman" w:hAnsi="Times New Roman" w:cs="Times New Roman"/>
        </w:rPr>
        <w:t xml:space="preserve">. 5-12 </w:t>
      </w:r>
      <w:r>
        <w:rPr>
          <w:rFonts w:hint="eastAsia" w:ascii="Times New Roman" w:hAnsi="Times New Roman" w:cs="Times New Roman"/>
        </w:rPr>
        <w:t>Statistics</w:t>
      </w:r>
      <w:r>
        <w:rPr>
          <w:rFonts w:ascii="Times New Roman" w:hAnsi="Times New Roman" w:cs="Times New Roman"/>
        </w:rPr>
        <w:t xml:space="preserve"> </w:t>
      </w:r>
      <w:r>
        <w:rPr>
          <w:rFonts w:hint="eastAsia" w:ascii="Times New Roman" w:hAnsi="Times New Roman" w:cs="Times New Roman"/>
        </w:rPr>
        <w:t>of</w:t>
      </w:r>
      <w:r>
        <w:rPr>
          <w:rFonts w:ascii="Times New Roman" w:hAnsi="Times New Roman" w:cs="Times New Roman"/>
        </w:rPr>
        <w:t xml:space="preserve"> </w:t>
      </w:r>
      <w:r>
        <w:rPr>
          <w:rFonts w:hint="eastAsia" w:ascii="Times New Roman" w:hAnsi="Times New Roman" w:cs="Times New Roman"/>
        </w:rPr>
        <w:t>questionnaire</w:t>
      </w:r>
      <w:r>
        <w:rPr>
          <w:rFonts w:ascii="Times New Roman" w:hAnsi="Times New Roman" w:cs="Times New Roman"/>
        </w:rPr>
        <w:t xml:space="preserve"> </w:t>
      </w:r>
      <w:r>
        <w:rPr>
          <w:rFonts w:hint="eastAsia" w:ascii="Times New Roman" w:hAnsi="Times New Roman" w:cs="Times New Roman"/>
        </w:rPr>
        <w:t>feedback</w:t>
      </w:r>
      <w:r>
        <w:rPr>
          <w:rFonts w:ascii="Times New Roman" w:hAnsi="Times New Roman" w:cs="Times New Roman"/>
        </w:rPr>
        <w:t xml:space="preserve"> (Made by author)</w:t>
      </w:r>
    </w:p>
    <w:p>
      <w:pPr>
        <w:ind w:right="240" w:firstLine="480" w:firstLineChars="200"/>
        <w:rPr>
          <w:rFonts w:ascii="黑体" w:hAnsi="黑体" w:eastAsia="黑体"/>
          <w:sz w:val="28"/>
          <w:szCs w:val="28"/>
        </w:rPr>
      </w:pPr>
      <w:r>
        <w:rPr>
          <w:rFonts w:hint="eastAsia"/>
        </w:rPr>
        <w:t>可见设计的眼动辅助介面交互系统在第</w:t>
      </w:r>
      <w:r>
        <w:t>2</w:t>
      </w:r>
      <w:r>
        <w:rPr>
          <w:rFonts w:hint="eastAsia"/>
        </w:rPr>
        <w:t>、</w:t>
      </w:r>
      <w:r>
        <w:t>7</w:t>
      </w:r>
      <w:r>
        <w:rPr>
          <w:rFonts w:hint="eastAsia"/>
        </w:rPr>
        <w:t>、</w:t>
      </w:r>
      <w:r>
        <w:t>8</w:t>
      </w:r>
      <w:r>
        <w:rPr>
          <w:rFonts w:hint="eastAsia"/>
        </w:rPr>
        <w:t>项中具有较高的评价(评价均值分别为</w:t>
      </w:r>
      <w:r>
        <w:t>4.1</w:t>
      </w:r>
      <w:r>
        <w:rPr>
          <w:rFonts w:hint="eastAsia"/>
        </w:rPr>
        <w:t>、4</w:t>
      </w:r>
      <w:r>
        <w:t>.1</w:t>
      </w:r>
      <w:r>
        <w:rPr>
          <w:rFonts w:hint="eastAsia"/>
        </w:rPr>
        <w:t>、4</w:t>
      </w:r>
      <w:r>
        <w:t>.3)</w:t>
      </w:r>
      <w:r>
        <w:rPr>
          <w:rFonts w:hint="eastAsia"/>
        </w:rPr>
        <w:t>，即认为系统较为简单直观、易学度较好，且交互方式很直观；在4、9、1</w:t>
      </w:r>
      <w:r>
        <w:t>0</w:t>
      </w:r>
      <w:r>
        <w:rPr>
          <w:rFonts w:hint="eastAsia"/>
        </w:rPr>
        <w:t>、1</w:t>
      </w:r>
      <w:r>
        <w:t>1</w:t>
      </w:r>
      <w:r>
        <w:rPr>
          <w:rFonts w:hint="eastAsia"/>
        </w:rPr>
        <w:t>、1</w:t>
      </w:r>
      <w:r>
        <w:t>2</w:t>
      </w:r>
      <w:r>
        <w:rPr>
          <w:rFonts w:hint="eastAsia"/>
        </w:rPr>
        <w:t>项评价较为正面(评价均值分别为3</w:t>
      </w:r>
      <w:r>
        <w:t>.7</w:t>
      </w:r>
      <w:r>
        <w:rPr>
          <w:rFonts w:hint="eastAsia"/>
        </w:rPr>
        <w:t>、3.</w:t>
      </w:r>
      <w:r>
        <w:t>3</w:t>
      </w:r>
      <w:r>
        <w:rPr>
          <w:rFonts w:hint="eastAsia"/>
        </w:rPr>
        <w:t>、3</w:t>
      </w:r>
      <w:r>
        <w:t>.8</w:t>
      </w:r>
      <w:r>
        <w:rPr>
          <w:rFonts w:hint="eastAsia"/>
        </w:rPr>
        <w:t>、3</w:t>
      </w:r>
      <w:r>
        <w:t>.7)</w:t>
      </w:r>
      <w:r>
        <w:rPr>
          <w:rFonts w:hint="eastAsia"/>
        </w:rPr>
        <w:t>，即认为能够对系统自主操作、具备使用自信、不需掌握新知识与系统实用性都在不错的水平；但在第1、3、5、6项评价则较为中立或负面，即认为对系统频繁使用、感知易用性、功能整合与使用一致性存在动机不足或负面评价的情况。</w:t>
      </w:r>
    </w:p>
    <w:p>
      <w:pPr>
        <w:numPr>
          <w:ilvl w:val="2"/>
          <w:numId w:val="5"/>
        </w:numPr>
        <w:ind w:right="240"/>
        <w:outlineLvl w:val="2"/>
        <w:rPr>
          <w:rFonts w:ascii="黑体" w:hAnsi="黑体" w:eastAsia="黑体"/>
          <w:sz w:val="28"/>
          <w:szCs w:val="28"/>
        </w:rPr>
      </w:pPr>
      <w:bookmarkStart w:id="236" w:name="_Toc1460432941"/>
      <w:r>
        <w:rPr>
          <w:rFonts w:hint="eastAsia" w:ascii="黑体" w:hAnsi="黑体" w:eastAsia="黑体"/>
          <w:sz w:val="28"/>
          <w:szCs w:val="28"/>
        </w:rPr>
        <w:t>行为数据</w:t>
      </w:r>
      <w:bookmarkEnd w:id="236"/>
      <w:bookmarkStart w:id="237" w:name="_Toc470825327"/>
      <w:r>
        <w:fldChar w:fldCharType="begin"/>
      </w:r>
      <w:r>
        <w:instrText xml:space="preserve"> </w:instrText>
      </w:r>
      <w:r>
        <w:rPr>
          <w:rFonts w:hint="eastAsia"/>
        </w:rPr>
        <w:instrText xml:space="preserve">TC</w:instrText>
      </w:r>
      <w:r>
        <w:instrText xml:space="preserve"> "    5.4</w:instrText>
      </w:r>
      <w:r>
        <w:rPr>
          <w:rFonts w:hint="eastAsia"/>
        </w:rPr>
        <w:instrText xml:space="preserve">.</w:instrText>
      </w:r>
      <w:r>
        <w:instrText xml:space="preserve">3  </w:instrText>
      </w:r>
      <w:r>
        <w:rPr>
          <w:rFonts w:hint="eastAsia"/>
        </w:rPr>
        <w:instrText xml:space="preserve">Behavioral</w:instrText>
      </w:r>
      <w:r>
        <w:instrText xml:space="preserve"> </w:instrText>
      </w:r>
      <w:r>
        <w:rPr>
          <w:rFonts w:hint="eastAsia"/>
        </w:rPr>
        <w:instrText xml:space="preserve">data"</w:instrText>
      </w:r>
      <w:r>
        <w:instrText xml:space="preserve"> </w:instrText>
      </w:r>
      <w:r>
        <w:rPr>
          <w:rFonts w:hint="eastAsia"/>
        </w:rPr>
        <w:instrText xml:space="preserve">/</w:instrText>
      </w:r>
      <w:r>
        <w:instrText xml:space="preserve">l 3 </w:instrText>
      </w:r>
      <w:r>
        <w:fldChar w:fldCharType="end"/>
      </w:r>
      <w:bookmarkEnd w:id="237"/>
    </w:p>
    <w:p>
      <w:pPr>
        <w:ind w:right="240"/>
        <w:rPr>
          <w:rFonts w:ascii="黑体" w:hAnsi="黑体" w:eastAsia="黑体"/>
          <w:sz w:val="28"/>
          <w:szCs w:val="28"/>
        </w:rPr>
      </w:pPr>
      <w:r>
        <w:rPr>
          <w:rFonts w:hint="eastAsia" w:ascii="黑体" w:hAnsi="黑体" w:eastAsia="黑体"/>
          <w:sz w:val="28"/>
          <w:szCs w:val="28"/>
        </w:rPr>
        <w:drawing>
          <wp:inline distT="0" distB="0" distL="0" distR="0">
            <wp:extent cx="2699385" cy="2699385"/>
            <wp:effectExtent l="0" t="0" r="5715"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rFonts w:hint="eastAsia" w:ascii="黑体" w:hAnsi="黑体" w:eastAsia="黑体"/>
          <w:sz w:val="28"/>
          <w:szCs w:val="28"/>
        </w:rPr>
        <w:t xml:space="preserve"> </w:t>
      </w:r>
      <w:r>
        <w:rPr>
          <w:rFonts w:hint="eastAsia" w:ascii="黑体" w:hAnsi="黑体" w:eastAsia="黑体"/>
          <w:sz w:val="28"/>
          <w:szCs w:val="28"/>
        </w:rPr>
        <w:drawing>
          <wp:inline distT="0" distB="0" distL="0" distR="0">
            <wp:extent cx="2699385" cy="2699385"/>
            <wp:effectExtent l="0" t="0" r="571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pPr>
        <w:ind w:right="240"/>
        <w:jc w:val="center"/>
      </w:pPr>
      <w:r>
        <w:rPr>
          <w:rFonts w:hint="eastAsia"/>
        </w:rPr>
        <w:t>图5</w:t>
      </w:r>
      <w:r>
        <w:t xml:space="preserve">-13 </w:t>
      </w:r>
      <w:r>
        <w:rPr>
          <w:rFonts w:hint="eastAsia"/>
        </w:rPr>
        <w:t>操作时长、操作次数与</w:t>
      </w:r>
      <w:bookmarkStart w:id="238" w:name="OLE_LINK24"/>
      <w:bookmarkStart w:id="239" w:name="OLE_LINK23"/>
      <w:r>
        <w:rPr>
          <w:rFonts w:hint="eastAsia"/>
        </w:rPr>
        <w:t>交互系统</w:t>
      </w:r>
      <w:bookmarkEnd w:id="238"/>
      <w:bookmarkEnd w:id="239"/>
      <w:r>
        <w:rPr>
          <w:rFonts w:hint="eastAsia"/>
        </w:rPr>
        <w:t>和介面类型的关系(作者自制</w:t>
      </w:r>
      <w:r>
        <w:t>)</w:t>
      </w:r>
    </w:p>
    <w:p>
      <w:pPr>
        <w:pStyle w:val="18"/>
        <w:shd w:val="clear" w:color="auto" w:fill="FFFFFF"/>
        <w:jc w:val="center"/>
        <w:rPr>
          <w:rFonts w:hint="eastAsia" w:ascii="Times New Roman" w:hAnsi="Times New Roman" w:cs="Times New Roman"/>
        </w:rPr>
      </w:pPr>
      <w:r>
        <w:rPr>
          <w:rFonts w:hint="eastAsia" w:ascii="Times New Roman" w:hAnsi="Times New Roman" w:cs="Times New Roman"/>
        </w:rPr>
        <w:t>Fig</w:t>
      </w:r>
      <w:r>
        <w:rPr>
          <w:rFonts w:ascii="Times New Roman" w:hAnsi="Times New Roman" w:cs="Times New Roman"/>
        </w:rPr>
        <w:t xml:space="preserve">. 5-13 The relationship between the </w:t>
      </w:r>
      <w:r>
        <w:rPr>
          <w:rFonts w:hint="eastAsia" w:ascii="Times New Roman" w:hAnsi="Times New Roman" w:cs="Times New Roman"/>
        </w:rPr>
        <w:t>latency</w:t>
      </w:r>
      <w:r>
        <w:rPr>
          <w:rFonts w:ascii="Times New Roman" w:hAnsi="Times New Roman" w:cs="Times New Roman"/>
        </w:rPr>
        <w:t>/number of operation and the type of interaction system/</w:t>
      </w:r>
      <w:r>
        <w:rPr>
          <w:rFonts w:hint="eastAsia" w:ascii="Times New Roman" w:hAnsi="Times New Roman" w:cs="Times New Roman"/>
        </w:rPr>
        <w:t>website</w:t>
      </w:r>
      <w:r>
        <w:rPr>
          <w:rFonts w:ascii="Times New Roman" w:hAnsi="Times New Roman" w:cs="Times New Roman"/>
        </w:rPr>
        <w:t xml:space="preserve"> (Made by author)</w:t>
      </w:r>
    </w:p>
    <w:p>
      <w:pPr>
        <w:numPr>
          <w:ilvl w:val="3"/>
          <w:numId w:val="5"/>
        </w:numPr>
        <w:ind w:right="240"/>
        <w:outlineLvl w:val="3"/>
        <w:rPr>
          <w:rFonts w:ascii="黑体" w:hAnsi="黑体" w:eastAsia="黑体"/>
          <w:sz w:val="28"/>
          <w:szCs w:val="28"/>
        </w:rPr>
      </w:pPr>
      <w:r>
        <w:rPr>
          <w:rFonts w:hint="eastAsia"/>
        </w:rPr>
        <w:t>对操作时长(图5</w:t>
      </w:r>
      <w:r>
        <w:t>-13</w:t>
      </w:r>
      <w:r>
        <w:rPr>
          <w:rFonts w:hint="eastAsia"/>
        </w:rPr>
        <w:t>左</w:t>
      </w:r>
      <w:r>
        <w:t>)</w:t>
      </w:r>
      <w:r>
        <w:rPr>
          <w:rFonts w:hint="eastAsia"/>
        </w:rPr>
        <w:t>的分析</w:t>
      </w:r>
    </w:p>
    <w:p>
      <w:pPr>
        <w:ind w:right="240" w:firstLine="480"/>
      </w:pPr>
      <w:r>
        <w:rPr>
          <w:rFonts w:hint="eastAsia"/>
        </w:rPr>
        <w:t>不同交互系统条件下(有无眼动辅助系统</w:t>
      </w:r>
      <w:r>
        <w:t>)</w:t>
      </w:r>
      <w:r>
        <w:rPr>
          <w:rFonts w:hint="eastAsia"/>
        </w:rPr>
        <w:t>的操作时长主效应显著</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 7.097, </m:t>
        </m:r>
        <m:r>
          <m:rPr>
            <m:sty m:val="p"/>
          </m:rPr>
          <w:rPr>
            <w:rFonts w:hint="eastAsia" w:ascii="Cambria Math" w:hAnsi="Cambria Math"/>
          </w:rPr>
          <m:t xml:space="preserve"> </m:t>
        </m:r>
        <m:r>
          <w:rPr>
            <w:rFonts w:ascii="Cambria Math" w:hAnsi="Cambria Math"/>
          </w:rPr>
          <m:t>p&lt;.05</m:t>
        </m:r>
        <m:r>
          <m:rPr>
            <m:sty m:val="p"/>
          </m:rPr>
          <w:rPr>
            <w:rFonts w:ascii="Cambria Math" w:hAnsi="Cambria Math"/>
          </w:rPr>
          <m:t xml:space="preserve">,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=0.160</m:t>
        </m:r>
        <m:r>
          <m:rPr>
            <m:sty m:val="p"/>
          </m:rPr>
          <w:rPr>
            <w:rFonts w:hint="eastAsia" w:ascii="Cambria Math" w:hAnsi="Cambria Math"/>
          </w:rPr>
          <m:t>)</m:t>
        </m:r>
      </m:oMath>
      <w:r>
        <w:rPr>
          <w:rFonts w:hint="eastAsia"/>
        </w:rPr>
        <w:t>，可在9</w:t>
      </w:r>
      <w:r>
        <w:t>5%</w:t>
      </w:r>
      <w:r>
        <w:rPr>
          <w:rFonts w:hint="eastAsia"/>
        </w:rPr>
        <w:t>置信水平下拒绝零假设，即认为普通鼠标键盘的介面交互与眼动辅助介面交互在操作时长上存在差异：普通键鼠交互条件下的天猫、京东介面任务操作时长均值分别为5</w:t>
      </w:r>
      <w:r>
        <w:t>4.5</w:t>
      </w:r>
      <w:r>
        <w:rPr>
          <w:rFonts w:hint="eastAsia"/>
        </w:rPr>
        <w:t>s与</w:t>
      </w:r>
      <w:r>
        <w:t>58.5</w:t>
      </w:r>
      <w:r>
        <w:rPr>
          <w:rFonts w:hint="eastAsia"/>
        </w:rPr>
        <w:t>s，眼动辅助人机交互下的天猫、京东介面任务操作时长均值分别为</w:t>
      </w:r>
      <w:r>
        <w:t>76.6</w:t>
      </w:r>
      <w:r>
        <w:rPr>
          <w:rFonts w:hint="eastAsia"/>
        </w:rPr>
        <w:t>s与</w:t>
      </w:r>
      <w:r>
        <w:t>92.1</w:t>
      </w:r>
      <w:r>
        <w:rPr>
          <w:rFonts w:hint="eastAsia"/>
        </w:rPr>
        <w:t>s，结合访谈与问卷数据猜测主要原因在于交互系统的抖动导致选择耗时过长，从而提升了交互的时间；而网站介面(天猫与京东</w:t>
      </w:r>
      <w:r>
        <w:t>)</w:t>
      </w:r>
      <w:r>
        <w:rPr>
          <w:rFonts w:hint="eastAsia"/>
        </w:rPr>
        <w:t>条件下则不存在主效应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 0.870, </m:t>
        </m:r>
        <m:r>
          <m:rPr>
            <m:sty m:val="p"/>
          </m:rPr>
          <w:rPr>
            <w:rFonts w:hint="eastAsia" w:ascii="Cambria Math" w:hAnsi="Cambria Math"/>
          </w:rPr>
          <m:t xml:space="preserve"> </m:t>
        </m:r>
        <m:r>
          <w:rPr>
            <w:rFonts w:ascii="Cambria Math" w:hAnsi="Cambria Math"/>
          </w:rPr>
          <m:t>p</m:t>
        </m:r>
        <m:r>
          <m:rPr>
            <m:sty m:val="p"/>
          </m:rPr>
          <w:rPr>
            <w:rFonts w:ascii="Cambria Math" w:hAnsi="Cambria Math"/>
          </w:rPr>
          <m:t>&gt;</m:t>
        </m:r>
        <m:r>
          <w:rPr>
            <w:rFonts w:ascii="Cambria Math" w:hAnsi="Cambria Math"/>
          </w:rPr>
          <m:t>.05</m:t>
        </m:r>
        <m:r>
          <m:rPr>
            <m:sty m:val="p"/>
          </m:rPr>
          <w:rPr>
            <w:rFonts w:ascii="Cambria Math" w:hAnsi="Cambria Math"/>
          </w:rPr>
          <m:t xml:space="preserve">,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=0.020</m:t>
        </m:r>
        <m:r>
          <m:rPr>
            <m:sty m:val="p"/>
          </m:rPr>
          <w:rPr>
            <w:rFonts w:hint="eastAsia" w:ascii="Cambria Math" w:hAnsi="Cambria Math"/>
          </w:rPr>
          <m:t>)</m:t>
        </m:r>
      </m:oMath>
      <w:r>
        <w:rPr>
          <w:rFonts w:hint="eastAsia"/>
        </w:rPr>
        <w:t>，可认为二者在操作时长上不存在统计学上的显著差异；交互系统与介面类型之间不存在交互效应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 0.303, </m:t>
        </m:r>
        <m:r>
          <m:rPr>
            <m:sty m:val="p"/>
          </m:rPr>
          <w:rPr>
            <w:rFonts w:hint="eastAsia" w:ascii="Cambria Math" w:hAnsi="Cambria Math"/>
          </w:rPr>
          <m:t xml:space="preserve"> </m:t>
        </m:r>
        <m:r>
          <w:rPr>
            <w:rFonts w:ascii="Cambria Math" w:hAnsi="Cambria Math"/>
          </w:rPr>
          <m:t>p</m:t>
        </m:r>
        <m:r>
          <m:rPr>
            <m:sty m:val="p"/>
          </m:rPr>
          <w:rPr>
            <w:rFonts w:ascii="Cambria Math" w:hAnsi="Cambria Math"/>
          </w:rPr>
          <m:t>&gt;</m:t>
        </m:r>
        <m:r>
          <w:rPr>
            <w:rFonts w:ascii="Cambria Math" w:hAnsi="Cambria Math"/>
          </w:rPr>
          <m:t>.05</m:t>
        </m:r>
        <m:r>
          <m:rPr>
            <m:sty m:val="p"/>
          </m:rPr>
          <w:rPr>
            <w:rFonts w:ascii="Cambria Math" w:hAnsi="Cambria Math"/>
          </w:rPr>
          <m:t xml:space="preserve">,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=0.007</m:t>
        </m:r>
        <m:r>
          <m:rPr>
            <m:sty m:val="p"/>
          </m:rPr>
          <w:rPr>
            <w:rFonts w:hint="eastAsia" w:ascii="Cambria Math" w:hAnsi="Cambria Math"/>
          </w:rPr>
          <m:t>)</m:t>
        </m:r>
      </m:oMath>
      <w:r>
        <w:rPr>
          <w:rFonts w:hint="eastAsia"/>
        </w:rPr>
        <w:t>，可认为二者互不影响，是互相独立的两个条件。</w:t>
      </w:r>
    </w:p>
    <w:p>
      <w:pPr>
        <w:numPr>
          <w:ilvl w:val="3"/>
          <w:numId w:val="5"/>
        </w:numPr>
        <w:ind w:right="240"/>
        <w:outlineLvl w:val="3"/>
      </w:pPr>
      <w:r>
        <w:rPr>
          <w:rFonts w:hint="eastAsia"/>
        </w:rPr>
        <w:t>对操作次数(图5</w:t>
      </w:r>
      <w:r>
        <w:t>-13</w:t>
      </w:r>
      <w:r>
        <w:rPr>
          <w:rFonts w:hint="eastAsia"/>
        </w:rPr>
        <w:t>右</w:t>
      </w:r>
      <w:r>
        <w:t>)</w:t>
      </w:r>
      <w:r>
        <w:rPr>
          <w:rFonts w:hint="eastAsia"/>
        </w:rPr>
        <w:t>的分析</w:t>
      </w:r>
    </w:p>
    <w:p>
      <w:pPr>
        <w:ind w:right="240" w:firstLine="480" w:firstLineChars="200"/>
      </w:pPr>
      <w:r>
        <w:rPr>
          <w:rFonts w:hint="eastAsia"/>
        </w:rPr>
        <w:t>不同交互系统条件下(有无眼动辅助系统</w:t>
      </w:r>
      <w:r>
        <w:t>)</w:t>
      </w:r>
      <w:r>
        <w:rPr>
          <w:rFonts w:hint="eastAsia"/>
        </w:rPr>
        <w:t>的操作次数主效应边缘显著</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 3.420, </m:t>
        </m:r>
        <m:r>
          <m:rPr>
            <m:sty m:val="p"/>
          </m:rPr>
          <w:rPr>
            <w:rFonts w:hint="eastAsia" w:ascii="Cambria Math" w:hAnsi="Cambria Math"/>
          </w:rPr>
          <m:t xml:space="preserve"> </m:t>
        </m:r>
        <m:r>
          <w:rPr>
            <w:rFonts w:ascii="Cambria Math" w:hAnsi="Cambria Math"/>
          </w:rPr>
          <m:t>p=0.0731</m:t>
        </m:r>
        <m:r>
          <m:rPr>
            <m:sty m:val="p"/>
          </m:rPr>
          <w:rPr>
            <w:rFonts w:ascii="Cambria Math" w:hAnsi="Cambria Math"/>
          </w:rPr>
          <m:t xml:space="preserve">,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=0.086</m:t>
        </m:r>
        <m:r>
          <m:rPr>
            <m:sty m:val="p"/>
          </m:rPr>
          <w:rPr>
            <w:rFonts w:hint="eastAsia" w:ascii="Cambria Math" w:hAnsi="Cambria Math"/>
          </w:rPr>
          <m:t>)</m:t>
        </m:r>
      </m:oMath>
      <w:r>
        <w:rPr>
          <w:rFonts w:hint="eastAsia"/>
        </w:rPr>
        <w:t>，可在9</w:t>
      </w:r>
      <w:r>
        <w:t>0%</w:t>
      </w:r>
      <w:r>
        <w:rPr>
          <w:rFonts w:hint="eastAsia"/>
        </w:rPr>
        <w:t>置信水平下拒绝零假设，即认为普通鼠标键盘的介面交互与眼动辅助介面交互在操作次数上存在差异：普通键鼠交互条件下的天猫、京东介面任务操作次数均值分别为</w:t>
      </w:r>
      <w:r>
        <w:t>15.2</w:t>
      </w:r>
      <w:r>
        <w:rPr>
          <w:rFonts w:hint="eastAsia"/>
        </w:rPr>
        <w:t>与</w:t>
      </w:r>
      <w:r>
        <w:t>16.1</w:t>
      </w:r>
      <w:r>
        <w:rPr>
          <w:rFonts w:hint="eastAsia"/>
        </w:rPr>
        <w:t>，眼动辅助人机交互下的天猫、京东介面任务操作次数均值分别为</w:t>
      </w:r>
      <w:r>
        <w:t>13.0</w:t>
      </w:r>
      <w:r>
        <w:rPr>
          <w:rFonts w:hint="eastAsia"/>
        </w:rPr>
        <w:t>与</w:t>
      </w:r>
      <w:r>
        <w:t>15.7</w:t>
      </w:r>
      <w:r>
        <w:rPr>
          <w:rFonts w:hint="eastAsia"/>
        </w:rPr>
        <w:t>，可能的原因是眼动辅助介面交互系统确实略微降低了操作次数，但这个影响较为轻微，对操作的辅助也较小，也可能该效应也只是用户选择导致的界面差异造成的用户兴趣改变导致;没有在介面类型</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 0.888, </m:t>
        </m:r>
        <m:r>
          <m:rPr>
            <m:sty m:val="p"/>
          </m:rPr>
          <w:rPr>
            <w:rFonts w:hint="eastAsia" w:ascii="Cambria Math" w:hAnsi="Cambria Math"/>
          </w:rPr>
          <m:t xml:space="preserve"> </m:t>
        </m:r>
        <m:r>
          <w:rPr>
            <w:rFonts w:ascii="Cambria Math" w:hAnsi="Cambria Math"/>
          </w:rPr>
          <m:t>p</m:t>
        </m:r>
        <w:bookmarkStart w:id="240" w:name="OLE_LINK32"/>
        <w:bookmarkStart w:id="241" w:name="OLE_LINK31"/>
        <w:bookmarkStart w:id="242" w:name="OLE_LINK33"/>
        <m:r>
          <m:rPr>
            <m:sty m:val="p"/>
          </m:rPr>
          <w:rPr>
            <w:rFonts w:ascii="Cambria Math" w:hAnsi="Cambria Math"/>
          </w:rPr>
          <m:t>&gt;.05</m:t>
        </m:r>
        <w:bookmarkEnd w:id="240"/>
        <w:bookmarkEnd w:id="241"/>
        <w:bookmarkEnd w:id="242"/>
        <m:r>
          <m:rPr>
            <m:sty m:val="p"/>
          </m:rPr>
          <w:rPr>
            <w:rFonts w:ascii="Cambria Math" w:hAnsi="Cambria Math"/>
          </w:rPr>
          <m:t xml:space="preserve">,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=0.022</m:t>
        </m:r>
        <m:r>
          <m:rPr>
            <m:sty m:val="p"/>
          </m:rPr>
          <w:rPr>
            <w:rFonts w:hint="eastAsia" w:ascii="Cambria Math" w:hAnsi="Cambria Math"/>
          </w:rPr>
          <m:t>)</m:t>
        </m:r>
      </m:oMath>
      <w:r>
        <w:rPr>
          <w:rFonts w:hint="eastAsia"/>
        </w:rPr>
        <w:t>上发现统计显著的主效应或交互效应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 0.222,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=0.006</m:t>
        </m:r>
        <m:r>
          <m:rPr>
            <m:sty m:val="p"/>
          </m:rPr>
          <w:rPr>
            <w:rFonts w:hint="eastAsia" w:ascii="Cambria Math" w:hAnsi="Cambria Math"/>
          </w:rPr>
          <m:t>)</m:t>
        </m:r>
      </m:oMath>
      <w:r>
        <w:rPr>
          <w:rFonts w:hint="eastAsia"/>
        </w:rPr>
        <w:t>。购物网站的介面操作次数在眼动辅助介面交互系统下能够对操作绩效有轻微的提升，这一点符合系统功能预期，不会有误触、干扰等造成操作增多的情况出现，能够轻微提升交互绩效，也与胡炜等人的研究结果相符</w:t>
      </w:r>
      <w:r>
        <w:fldChar w:fldCharType="begin" w:fldLock="1"/>
      </w:r>
      <w:r>
        <w:instrText xml:space="preserve">ADDIN CSL_CITATION {"citationItems":[{"id":"ITEM-1","itemData":{"abstract":"眼动交互因其易于使用、安全高效、快速卫生等优势越来越为人熟知,但是因其存在输入效率低、易出错以及易疲劳等问题,长期以来未得到广泛应用。本文认为通过眼动与其它交互方式结合可以充分发挥眼动交互的优势且有效避免上述问题,这可能是眼动交互值得探讨的一种应用途径。为此,本文尝试了眼动与键盘输入相结合的混合输入方法,并实现了基于眨眼和凝视操作的输入方式,同时在密码输入</w:instrText>
      </w:r>
      <w:r>
        <w:rPr>
          <w:rFonts w:hint="eastAsia"/>
        </w:rPr>
        <w:instrText xml:space="preserve">场景中将三者与传统键盘输入方法进行了比较。</w:instrText>
      </w:r>
      <w:r>
        <w:instrText xml:space="preserve">","author":[{"dropping-particle":"","family":"胡炜","given":"","non-dropping-particle":"","parse-names":false,"suffix":""},{"dropping-particle":"","family":"宋笑寒","given":"","non-dropping-particle":"","parse-names":false,"suffix":""},{"dropping-particle":"","family":"冯桂焕","given":"","non-dropping-particle":"","parse-names":false,"suffix":""},{"dropping-particle":"","family":"骆斌","given":"","non-dropping-particle":"","parse-names":false,"suffix":""}],"container-title":"User Friendly 2014暨UXPA中国第十一届用户体验行业年会","id":"ITEM-1","issued":{"date-parts":[["2014"]]},"page":"191-196","publisher":"上海优帕会展有限公司-会议论文集","publisher-place":"Wuxi, China","title":"眼动和与键盘输入相结合的混合输入方法的分析研究与评测","type":"paper-conference"},"uris":["http://www.mendeley.com/documents/?uuid=122ee372-dc5d-343a-8970-baf82c4f0422"]}],"mendeley":{"formattedCitation":"&lt;sup&gt;[61]&lt;/sup&gt;","plainTextFormattedCitation":"[61]","previouslyFormattedCitation":"&lt;sup&gt;[61]&lt;/sup&gt;"},"properties":{"noteIndex":0},"schema":"https://github.com/citation-style-language/schema/raw/master/csl-citation.json"}</w:instrText>
      </w:r>
      <w:r>
        <w:fldChar w:fldCharType="separate"/>
      </w:r>
      <w:r>
        <w:rPr>
          <w:vertAlign w:val="superscript"/>
        </w:rPr>
        <w:t>[61]</w:t>
      </w:r>
      <w:r>
        <w:fldChar w:fldCharType="end"/>
      </w:r>
      <w:r>
        <w:rPr>
          <w:rFonts w:hint="eastAsia"/>
        </w:rPr>
        <w:t>。</w:t>
      </w:r>
    </w:p>
    <w:p>
      <w:pPr>
        <w:numPr>
          <w:ilvl w:val="2"/>
          <w:numId w:val="5"/>
        </w:numPr>
        <w:ind w:right="240"/>
        <w:outlineLvl w:val="2"/>
        <w:rPr>
          <w:rFonts w:ascii="黑体" w:hAnsi="黑体" w:eastAsia="黑体"/>
          <w:sz w:val="28"/>
          <w:szCs w:val="28"/>
        </w:rPr>
      </w:pPr>
      <w:bookmarkStart w:id="243" w:name="_Toc1905837824"/>
      <w:r>
        <w:rPr>
          <w:rFonts w:hint="eastAsia" w:ascii="黑体" w:hAnsi="黑体" w:eastAsia="黑体"/>
          <w:sz w:val="28"/>
          <w:szCs w:val="28"/>
        </w:rPr>
        <w:t>眼动数据</w:t>
      </w:r>
      <w:bookmarkEnd w:id="243"/>
      <w:bookmarkStart w:id="244" w:name="_Toc1831515341"/>
      <w:r>
        <w:fldChar w:fldCharType="begin"/>
      </w:r>
      <w:r>
        <w:instrText xml:space="preserve"> </w:instrText>
      </w:r>
      <w:r>
        <w:rPr>
          <w:rFonts w:hint="eastAsia"/>
        </w:rPr>
        <w:instrText xml:space="preserve">TC</w:instrText>
      </w:r>
      <w:r>
        <w:instrText xml:space="preserve"> "    5.4</w:instrText>
      </w:r>
      <w:r>
        <w:rPr>
          <w:rFonts w:hint="eastAsia"/>
        </w:rPr>
        <w:instrText xml:space="preserve">.</w:instrText>
      </w:r>
      <w:r>
        <w:instrText xml:space="preserve">4  </w:instrText>
      </w:r>
      <w:r>
        <w:rPr>
          <w:rFonts w:hint="eastAsia"/>
        </w:rPr>
        <w:instrText xml:space="preserve">Eye-tracking</w:instrText>
      </w:r>
      <w:r>
        <w:instrText xml:space="preserve"> </w:instrText>
      </w:r>
      <w:r>
        <w:rPr>
          <w:rFonts w:hint="eastAsia"/>
        </w:rPr>
        <w:instrText xml:space="preserve">data"</w:instrText>
      </w:r>
      <w:r>
        <w:instrText xml:space="preserve"> </w:instrText>
      </w:r>
      <w:r>
        <w:rPr>
          <w:rFonts w:hint="eastAsia"/>
        </w:rPr>
        <w:instrText xml:space="preserve">/</w:instrText>
      </w:r>
      <w:r>
        <w:instrText xml:space="preserve">l 3 </w:instrText>
      </w:r>
      <w:r>
        <w:fldChar w:fldCharType="end"/>
      </w:r>
      <w:bookmarkEnd w:id="244"/>
    </w:p>
    <w:p>
      <w:pPr>
        <w:ind w:right="240"/>
        <w:rPr>
          <w:rFonts w:ascii="黑体" w:hAnsi="黑体" w:eastAsia="黑体"/>
          <w:sz w:val="28"/>
          <w:szCs w:val="28"/>
        </w:rPr>
      </w:pPr>
      <w:r>
        <w:rPr>
          <w:rFonts w:hint="eastAsia" w:ascii="黑体" w:hAnsi="黑体" w:eastAsia="黑体"/>
          <w:sz w:val="28"/>
          <w:szCs w:val="28"/>
        </w:rPr>
        <w:drawing>
          <wp:inline distT="0" distB="0" distL="0" distR="0">
            <wp:extent cx="2699385" cy="2699385"/>
            <wp:effectExtent l="0" t="0" r="571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rFonts w:hint="eastAsia" w:ascii="黑体" w:hAnsi="黑体" w:eastAsia="黑体"/>
          <w:sz w:val="28"/>
          <w:szCs w:val="28"/>
        </w:rPr>
        <w:t xml:space="preserve"> </w:t>
      </w:r>
      <w:r>
        <w:rPr>
          <w:rFonts w:hint="eastAsia" w:ascii="黑体" w:hAnsi="黑体" w:eastAsia="黑体"/>
          <w:sz w:val="28"/>
          <w:szCs w:val="28"/>
        </w:rPr>
        <w:drawing>
          <wp:inline distT="0" distB="0" distL="0" distR="0">
            <wp:extent cx="2699385" cy="2699385"/>
            <wp:effectExtent l="0" t="0" r="571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pPr>
        <w:ind w:right="240"/>
        <w:jc w:val="center"/>
      </w:pPr>
      <w:r>
        <w:rPr>
          <w:rFonts w:hint="eastAsia"/>
        </w:rPr>
        <w:t>图5</w:t>
      </w:r>
      <w:r>
        <w:t xml:space="preserve">-14 </w:t>
      </w:r>
      <w:r>
        <w:rPr>
          <w:rFonts w:hint="eastAsia"/>
        </w:rPr>
        <w:t>注视次数、眨眼次数与任务条件和介面类型的关系(作者自制</w:t>
      </w:r>
      <w:r>
        <w:t>)</w:t>
      </w:r>
    </w:p>
    <w:p>
      <w:pPr>
        <w:pStyle w:val="18"/>
        <w:shd w:val="clear" w:color="auto" w:fill="FFFFFF"/>
        <w:jc w:val="center"/>
        <w:rPr>
          <w:rFonts w:ascii="Times New Roman" w:hAnsi="Times New Roman" w:cs="Times New Roman"/>
        </w:rPr>
      </w:pPr>
      <w:r>
        <w:rPr>
          <w:rFonts w:hint="eastAsia" w:ascii="Times New Roman" w:hAnsi="Times New Roman" w:cs="Times New Roman"/>
        </w:rPr>
        <w:t>Fig</w:t>
      </w:r>
      <w:r>
        <w:rPr>
          <w:rFonts w:ascii="Times New Roman" w:hAnsi="Times New Roman" w:cs="Times New Roman"/>
        </w:rPr>
        <w:t xml:space="preserve">. 5-14 The relationship between the </w:t>
      </w:r>
      <w:r>
        <w:rPr>
          <w:rFonts w:hint="eastAsia" w:ascii="Times New Roman" w:hAnsi="Times New Roman" w:cs="Times New Roman"/>
        </w:rPr>
        <w:t>fixation</w:t>
      </w:r>
      <w:r>
        <w:rPr>
          <w:rFonts w:ascii="Times New Roman" w:hAnsi="Times New Roman" w:cs="Times New Roman"/>
        </w:rPr>
        <w:t>/</w:t>
      </w:r>
      <w:r>
        <w:rPr>
          <w:rFonts w:hint="eastAsia" w:ascii="Times New Roman" w:hAnsi="Times New Roman" w:cs="Times New Roman"/>
        </w:rPr>
        <w:t>blink</w:t>
      </w:r>
      <w:r>
        <w:rPr>
          <w:rFonts w:ascii="Times New Roman" w:hAnsi="Times New Roman" w:cs="Times New Roman"/>
        </w:rPr>
        <w:t xml:space="preserve"> </w:t>
      </w:r>
      <w:r>
        <w:rPr>
          <w:rFonts w:hint="eastAsia" w:ascii="Times New Roman" w:hAnsi="Times New Roman" w:cs="Times New Roman"/>
        </w:rPr>
        <w:t>time</w:t>
      </w:r>
      <w:r>
        <w:rPr>
          <w:rFonts w:ascii="Times New Roman" w:hAnsi="Times New Roman" w:cs="Times New Roman"/>
        </w:rPr>
        <w:t xml:space="preserve"> of operation and the type of interaction system/</w:t>
      </w:r>
      <w:r>
        <w:rPr>
          <w:rFonts w:hint="eastAsia" w:ascii="Times New Roman" w:hAnsi="Times New Roman" w:cs="Times New Roman"/>
        </w:rPr>
        <w:t>website</w:t>
      </w:r>
      <w:r>
        <w:rPr>
          <w:rFonts w:ascii="Times New Roman" w:hAnsi="Times New Roman" w:cs="Times New Roman"/>
        </w:rPr>
        <w:t xml:space="preserve"> (Made by author)</w:t>
      </w:r>
    </w:p>
    <w:p>
      <w:pPr>
        <w:numPr>
          <w:ilvl w:val="3"/>
          <w:numId w:val="5"/>
        </w:numPr>
        <w:ind w:right="240"/>
        <w:outlineLvl w:val="3"/>
      </w:pPr>
      <w:r>
        <w:rPr>
          <w:rFonts w:hint="eastAsia"/>
        </w:rPr>
        <w:t>对注视次数(图5</w:t>
      </w:r>
      <w:r>
        <w:t>-14</w:t>
      </w:r>
      <w:r>
        <w:rPr>
          <w:rFonts w:hint="eastAsia"/>
        </w:rPr>
        <w:t>左</w:t>
      </w:r>
      <w:r>
        <w:t>)</w:t>
      </w:r>
      <w:r>
        <w:rPr>
          <w:rFonts w:hint="eastAsia"/>
        </w:rPr>
        <w:t>的分析</w:t>
      </w:r>
    </w:p>
    <w:p>
      <w:pPr>
        <w:ind w:right="240" w:firstLine="480" w:firstLineChars="200"/>
      </w:pPr>
      <w:bookmarkStart w:id="245" w:name="OLE_LINK25"/>
      <w:bookmarkStart w:id="246" w:name="OLE_LINK26"/>
      <w:r>
        <w:rPr>
          <w:rFonts w:hint="eastAsia"/>
        </w:rPr>
        <w:t>没有在交互系统</w:t>
      </w:r>
      <w:bookmarkStart w:id="247" w:name="OLE_LINK34"/>
      <w:bookmarkStart w:id="248" w:name="OLE_LINK35"/>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 0.284,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=0.008</m:t>
        </m:r>
        <m:r>
          <m:rPr>
            <m:sty m:val="p"/>
          </m:rPr>
          <w:rPr>
            <w:rFonts w:hint="eastAsia" w:ascii="Cambria Math" w:hAnsi="Cambria Math"/>
          </w:rPr>
          <m:t>)</m:t>
        </m:r>
      </m:oMath>
      <w:bookmarkEnd w:id="247"/>
      <w:bookmarkEnd w:id="248"/>
      <w:r>
        <w:rPr>
          <w:rFonts w:hint="eastAsia"/>
        </w:rPr>
        <w:t>、介面类型(</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 0.586,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=0.016</m:t>
        </m:r>
        <m:r>
          <m:rPr>
            <m:sty m:val="p"/>
          </m:rPr>
          <w:rPr>
            <w:rFonts w:hint="eastAsia" w:ascii="Cambria Math" w:hAnsi="Cambria Math"/>
          </w:rPr>
          <m:t>)</m:t>
        </m:r>
      </m:oMath>
      <w:r>
        <w:rPr>
          <w:rFonts w:hint="eastAsia"/>
        </w:rPr>
        <w:t>上发现统计显著的主效应或交互效应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 0.005,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=0.0001</m:t>
        </m:r>
        <m:r>
          <m:rPr>
            <m:sty m:val="p"/>
          </m:rPr>
          <w:rPr>
            <w:rFonts w:hint="eastAsia" w:ascii="Cambria Math" w:hAnsi="Cambria Math"/>
          </w:rPr>
          <m:t>)</m:t>
        </m:r>
      </m:oMath>
      <w:r>
        <w:rPr>
          <w:rFonts w:hint="eastAsia"/>
        </w:rPr>
        <w:t>。天猫、京东购物网站的介面注视次数在不同交互系统下不存在统计学上显著的差异，但存在的一点问题是眼动辅助介面交互的注视次数的变异较大，普通键鼠交互条件下的天猫、京东介面的注视次数标准差分别为</w:t>
      </w:r>
      <w:r>
        <w:t>103.7</w:t>
      </w:r>
      <w:r>
        <w:rPr>
          <w:rFonts w:hint="eastAsia"/>
        </w:rPr>
        <w:t>与</w:t>
      </w:r>
      <w:r>
        <w:t>115.9,</w:t>
      </w:r>
      <w:r>
        <w:rPr>
          <w:rFonts w:hint="eastAsia"/>
        </w:rPr>
        <w:t xml:space="preserve"> 眼动辅助人机交互下的天猫、京东介面任的注视次数标准差分别为</w:t>
      </w:r>
      <w:r>
        <w:t>73.3</w:t>
      </w:r>
      <w:r>
        <w:rPr>
          <w:rFonts w:hint="eastAsia"/>
        </w:rPr>
        <w:t>与</w:t>
      </w:r>
      <w:r>
        <w:t>58.8</w:t>
      </w:r>
      <w:r>
        <w:rPr>
          <w:rFonts w:hint="eastAsia"/>
        </w:rPr>
        <w:t>，可能的解释是该系统对不同用户而言可用性存在差异，对部分用户而言能够提升操作绩效，对另外一部分用户则并非如此，整体来看交互系统会略微提升用户操作的注视次数。</w:t>
      </w:r>
    </w:p>
    <w:bookmarkEnd w:id="245"/>
    <w:bookmarkEnd w:id="246"/>
    <w:p>
      <w:pPr>
        <w:numPr>
          <w:ilvl w:val="3"/>
          <w:numId w:val="5"/>
        </w:numPr>
        <w:ind w:right="240"/>
        <w:outlineLvl w:val="3"/>
      </w:pPr>
      <w:r>
        <w:rPr>
          <w:rFonts w:hint="eastAsia"/>
        </w:rPr>
        <w:t>对眨眼次数(图5</w:t>
      </w:r>
      <w:r>
        <w:t>-14</w:t>
      </w:r>
      <w:r>
        <w:rPr>
          <w:rFonts w:hint="eastAsia"/>
        </w:rPr>
        <w:t>中</w:t>
      </w:r>
      <w:r>
        <w:t>)</w:t>
      </w:r>
      <w:r>
        <w:rPr>
          <w:rFonts w:hint="eastAsia"/>
        </w:rPr>
        <w:t>的分析</w:t>
      </w:r>
    </w:p>
    <w:p>
      <w:pPr>
        <w:ind w:right="240" w:firstLine="480" w:firstLineChars="200"/>
      </w:pPr>
      <w:r>
        <w:rPr>
          <w:rFonts w:hint="eastAsia"/>
        </w:rPr>
        <w:t>不同交互系统条件下(有无眼动辅助系统</w:t>
      </w:r>
      <w:r>
        <w:t>)</w:t>
      </w:r>
      <w:r>
        <w:rPr>
          <w:rFonts w:hint="eastAsia"/>
        </w:rPr>
        <w:t>的眨眼次数主效应显著</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12.169,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&lt;.01,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=0.251</m:t>
        </m:r>
        <m:r>
          <m:rPr>
            <m:sty m:val="p"/>
          </m:rPr>
          <w:rPr>
            <w:rFonts w:hint="eastAsia" w:ascii="Cambria Math" w:hAnsi="Cambria Math"/>
          </w:rPr>
          <m:t>)</m:t>
        </m:r>
      </m:oMath>
      <w:r>
        <w:rPr>
          <w:rFonts w:hint="eastAsia"/>
        </w:rPr>
        <w:t>，可在9</w:t>
      </w:r>
      <w:r>
        <w:t>9%</w:t>
      </w:r>
      <w:r>
        <w:rPr>
          <w:rFonts w:hint="eastAsia"/>
        </w:rPr>
        <w:t>置信水平下拒绝零假设，即认为普通鼠标键盘的介面交互与眼动辅助介面交互在眨眼次数上存在差异：普通键鼠交互条件下的天猫、京东介面任务眨眼次数均值分别为</w:t>
      </w:r>
      <w:r>
        <w:t>14.0</w:t>
      </w:r>
      <w:r>
        <w:rPr>
          <w:rFonts w:hint="eastAsia"/>
        </w:rPr>
        <w:t>与</w:t>
      </w:r>
      <w:r>
        <w:t>17.2</w:t>
      </w:r>
      <w:r>
        <w:rPr>
          <w:rFonts w:hint="eastAsia"/>
        </w:rPr>
        <w:t>，眼动辅助人机交互下的天猫、京东介面任务眨眼次数均值分别为</w:t>
      </w:r>
      <w:r>
        <w:t>33.2</w:t>
      </w:r>
      <w:r>
        <w:rPr>
          <w:rFonts w:hint="eastAsia"/>
        </w:rPr>
        <w:t>与</w:t>
      </w:r>
      <w:r>
        <w:t>36.3</w:t>
      </w:r>
      <w:r>
        <w:rPr>
          <w:rFonts w:hint="eastAsia"/>
        </w:rPr>
        <w:t>，结合系统特性、访谈与问卷数据猜测主要原因在于交系统需要通过闭眼来进行交互位置的微调，即除正常信号外还加入了因调整位置而识别出的眨眼信号，从而使得识别到的眨眼信号增加；网站介面(天猫与京东</w:t>
      </w:r>
      <w:r>
        <w:t>)</w:t>
      </w:r>
      <w:r>
        <w:rPr>
          <w:rFonts w:hint="eastAsia"/>
        </w:rPr>
        <w:t>条件下则不存在主效应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 0.329,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=0.007</m:t>
        </m:r>
        <m:r>
          <m:rPr>
            <m:sty m:val="p"/>
          </m:rPr>
          <w:rPr>
            <w:rFonts w:hint="eastAsia" w:ascii="Cambria Math" w:hAnsi="Cambria Math"/>
          </w:rPr>
          <m:t>)</m:t>
        </m:r>
      </m:oMath>
      <w:r>
        <w:rPr>
          <w:rFonts w:hint="eastAsia"/>
        </w:rPr>
        <w:t>，可认为二者在眨眼次数上不存在统计学上的显著差异；交互系统与介面类型之间不存在交互效应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 0.000,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=0.000</m:t>
        </m:r>
        <m:r>
          <m:rPr>
            <m:sty m:val="p"/>
          </m:rPr>
          <w:rPr>
            <w:rFonts w:hint="eastAsia" w:ascii="Cambria Math" w:hAnsi="Cambria Math"/>
          </w:rPr>
          <m:t>)</m:t>
        </m:r>
      </m:oMath>
      <w:r>
        <w:rPr>
          <w:rFonts w:hint="eastAsia"/>
        </w:rPr>
        <w:t>，可认为二者互不影响，是互相独立的两个条件。</w:t>
      </w:r>
    </w:p>
    <w:p>
      <w:pPr>
        <w:ind w:right="240" w:firstLine="480" w:firstLineChars="200"/>
      </w:pPr>
      <w:r>
        <w:rPr>
          <w:rFonts w:hint="eastAsia"/>
        </w:rPr>
        <w:t>总体而言，根据访谈、问卷、行为与眼动的数据综合来看，系统的可用性处于可接受的水平，但存在一定的体验上的障碍，要灵活、高效地辅助介面交互仍需进行进一步的优化，总结系统存在的反馈出的主要问题与改进方向如下：</w:t>
      </w:r>
    </w:p>
    <w:tbl>
      <w:tblPr>
        <w:tblStyle w:val="51"/>
        <w:tblW w:w="8949"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74"/>
        <w:gridCol w:w="447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4474" w:type="dxa"/>
            <w:tcBorders>
              <w:left w:val="nil"/>
              <w:bottom w:val="single" w:color="7E7E7E" w:themeColor="text1" w:themeTint="80" w:sz="4" w:space="0"/>
              <w:right w:val="nil"/>
              <w:insideH w:val="single" w:sz="4" w:space="0"/>
            </w:tcBorders>
            <w:shd w:val="clear" w:color="auto" w:fill="auto"/>
            <w:vAlign w:val="center"/>
          </w:tcPr>
          <w:p>
            <w:pPr>
              <w:ind w:right="240"/>
              <w:jc w:val="center"/>
              <w:rPr>
                <w:b w:val="0"/>
                <w:bCs w:val="0"/>
                <w:caps w:val="0"/>
              </w:rPr>
            </w:pPr>
            <w:r>
              <w:rPr>
                <w:rFonts w:hint="eastAsia"/>
                <w:b/>
                <w:bCs/>
                <w:caps/>
              </w:rPr>
              <w:t>系统问题</w:t>
            </w:r>
          </w:p>
        </w:tc>
        <w:tc>
          <w:tcPr>
            <w:tcW w:w="4475" w:type="dxa"/>
            <w:tcBorders>
              <w:bottom w:val="single" w:color="7E7E7E" w:themeColor="text1" w:themeTint="80" w:sz="4" w:space="0"/>
              <w:insideH w:val="single" w:sz="4" w:space="0"/>
            </w:tcBorders>
            <w:shd w:val="clear" w:color="auto" w:fill="FFFFFF" w:themeFill="background1"/>
            <w:vAlign w:val="center"/>
          </w:tcPr>
          <w:p>
            <w:pPr>
              <w:ind w:right="240"/>
              <w:jc w:val="center"/>
              <w:rPr>
                <w:b w:val="0"/>
                <w:bCs w:val="0"/>
                <w:caps w:val="0"/>
              </w:rPr>
            </w:pPr>
            <w:r>
              <w:rPr>
                <w:rFonts w:hint="eastAsia"/>
                <w:b/>
                <w:bCs/>
                <w:caps/>
              </w:rPr>
              <w:t>改进方向</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4474" w:type="dxa"/>
            <w:tcBorders>
              <w:left w:val="nil"/>
              <w:right w:val="nil"/>
              <w:insideV w:val="nil"/>
            </w:tcBorders>
            <w:shd w:val="clear" w:color="auto" w:fill="auto"/>
            <w:vAlign w:val="center"/>
          </w:tcPr>
          <w:p>
            <w:pPr>
              <w:ind w:right="240"/>
              <w:jc w:val="center"/>
              <w:rPr>
                <w:b/>
                <w:bCs w:val="0"/>
                <w:caps w:val="0"/>
              </w:rPr>
            </w:pPr>
            <w:r>
              <w:rPr>
                <w:rFonts w:hint="eastAsia"/>
                <w:b w:val="0"/>
                <w:bCs/>
                <w:caps/>
              </w:rPr>
              <w:t>抖动较为严重，存在手眼竞争</w:t>
            </w:r>
          </w:p>
        </w:tc>
        <w:tc>
          <w:tcPr>
            <w:tcW w:w="4475" w:type="dxa"/>
            <w:shd w:val="clear" w:color="auto" w:fill="FFFFFF" w:themeFill="background1"/>
            <w:vAlign w:val="center"/>
          </w:tcPr>
          <w:p>
            <w:pPr>
              <w:ind w:right="240"/>
              <w:jc w:val="left"/>
            </w:pPr>
            <w:r>
              <w:rPr>
                <w:rFonts w:hint="eastAsia"/>
              </w:rPr>
              <w:t>调整系统交互逻辑，将注视位置信号与手对鼠标的移动信号进行结合，使得用户能够通过两类方式达成控制，保证用户传统设备使用习惯的前提下提升系统交互效率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4474" w:type="dxa"/>
            <w:tcBorders>
              <w:left w:val="nil"/>
              <w:right w:val="nil"/>
              <w:insideV w:val="nil"/>
            </w:tcBorders>
            <w:shd w:val="clear" w:color="auto" w:fill="D8D8D8" w:themeFill="background1" w:themeFillShade="D9"/>
            <w:vAlign w:val="center"/>
          </w:tcPr>
          <w:p>
            <w:pPr>
              <w:ind w:right="240"/>
              <w:jc w:val="center"/>
              <w:rPr>
                <w:b w:val="0"/>
                <w:bCs/>
                <w:caps/>
              </w:rPr>
            </w:pPr>
            <w:r>
              <w:rPr>
                <w:rFonts w:hint="eastAsia"/>
                <w:b w:val="0"/>
                <w:bCs/>
                <w:caps/>
              </w:rPr>
              <w:t>精度需要提高</w:t>
            </w:r>
          </w:p>
        </w:tc>
        <w:tc>
          <w:tcPr>
            <w:tcW w:w="4475" w:type="dxa"/>
            <w:shd w:val="clear" w:color="auto" w:fill="D8D8D8" w:themeFill="background1" w:themeFillShade="D9"/>
            <w:vAlign w:val="center"/>
          </w:tcPr>
          <w:p>
            <w:pPr>
              <w:ind w:right="240"/>
              <w:jc w:val="left"/>
            </w:pPr>
            <w:r>
              <w:rPr>
                <w:rFonts w:hint="eastAsia"/>
              </w:rPr>
              <w:t>引入自适应模块允许用户进行微调</w:t>
            </w:r>
            <w:r>
              <w:t>:</w:t>
            </w:r>
            <w:r>
              <w:rPr>
                <w:rFonts w:hint="eastAsia"/>
              </w:rPr>
              <w:t>当前介面元素主要针对使用键盘鼠标作为交互的场景进行设计，由于用户本身的眼动信号波动、眼动仪的采样误差和环境可能造成的潜在干扰，使得眼动信号存在一定的波动，这一方面可以通过设置阈限进行稳定，另一方面可以通过允许用户对位置进行手动微调实现性能与精度的平衡</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PrEx>
        <w:tc>
          <w:tcPr>
            <w:tcW w:w="4474" w:type="dxa"/>
            <w:tcBorders>
              <w:left w:val="nil"/>
              <w:right w:val="nil"/>
              <w:insideV w:val="nil"/>
            </w:tcBorders>
            <w:shd w:val="clear" w:color="auto" w:fill="auto"/>
            <w:vAlign w:val="center"/>
          </w:tcPr>
          <w:p>
            <w:pPr>
              <w:ind w:right="240"/>
              <w:jc w:val="center"/>
              <w:rPr>
                <w:b w:val="0"/>
                <w:bCs/>
                <w:caps/>
              </w:rPr>
            </w:pPr>
            <w:r>
              <w:rPr>
                <w:rFonts w:hint="eastAsia"/>
                <w:b w:val="0"/>
                <w:bCs/>
                <w:caps/>
              </w:rPr>
              <w:t>弥达斯接触</w:t>
            </w:r>
          </w:p>
        </w:tc>
        <w:tc>
          <w:tcPr>
            <w:tcW w:w="4475" w:type="dxa"/>
            <w:shd w:val="clear" w:color="auto" w:fill="FFFFFF" w:themeFill="background1"/>
            <w:vAlign w:val="center"/>
          </w:tcPr>
          <w:p>
            <w:pPr>
              <w:ind w:right="240"/>
              <w:jc w:val="left"/>
            </w:pPr>
            <w:r>
              <w:rPr>
                <w:rFonts w:hint="eastAsia"/>
              </w:rPr>
              <w:t>鼠标轨迹是对注视的频繁呈现，而用户并不希望在对介面元素进行时检阅一直呈现光标，可以通过设置仅在注视点变更期间呈现光标，在注视位置稳定后进行隐藏以防止造成过多分心</w:t>
            </w:r>
          </w:p>
        </w:tc>
      </w:tr>
    </w:tbl>
    <w:p>
      <w:pPr>
        <w:jc w:val="center"/>
      </w:pPr>
      <w:r>
        <w:rPr>
          <w:rFonts w:hint="eastAsia"/>
        </w:rPr>
        <w:t>表5</w:t>
      </w:r>
      <w:r>
        <w:t xml:space="preserve">-5 </w:t>
      </w:r>
      <w:r>
        <w:rPr>
          <w:rFonts w:hint="eastAsia"/>
        </w:rPr>
        <w:t>系统问题及改进方向总结(作者自制</w:t>
      </w:r>
      <w:r>
        <w:t>)</w:t>
      </w:r>
    </w:p>
    <w:p>
      <w:pPr>
        <w:pStyle w:val="18"/>
        <w:shd w:val="clear" w:color="auto" w:fill="FFFFFF"/>
        <w:jc w:val="center"/>
        <w:rPr>
          <w:rFonts w:hint="eastAsia" w:ascii="Times New Roman" w:hAnsi="Times New Roman" w:cs="Times New Roman"/>
        </w:rPr>
      </w:pPr>
      <w:r>
        <w:rPr>
          <w:rFonts w:ascii="Times New Roman" w:hAnsi="Times New Roman" w:cs="Times New Roman"/>
        </w:rPr>
        <w:t>Tab. 5-5 Summary of system problems and improvement direction (Made by author)</w:t>
      </w:r>
    </w:p>
    <w:p>
      <w:pPr>
        <w:numPr>
          <w:ilvl w:val="1"/>
          <w:numId w:val="5"/>
        </w:numPr>
        <w:ind w:right="240"/>
        <w:outlineLvl w:val="1"/>
        <w:rPr>
          <w:rFonts w:ascii="黑体" w:hAnsi="黑体" w:eastAsia="黑体"/>
          <w:sz w:val="28"/>
          <w:szCs w:val="28"/>
        </w:rPr>
      </w:pPr>
      <w:bookmarkStart w:id="249" w:name="_Toc1697712963"/>
      <w:r>
        <w:rPr>
          <w:rFonts w:hint="eastAsia" w:ascii="黑体" w:hAnsi="黑体" w:eastAsia="黑体"/>
          <w:sz w:val="28"/>
          <w:szCs w:val="28"/>
        </w:rPr>
        <w:t>系统功能优化</w:t>
      </w:r>
      <w:bookmarkEnd w:id="249"/>
      <w:bookmarkStart w:id="250" w:name="_Toc247740089"/>
      <w:r>
        <w:fldChar w:fldCharType="begin"/>
      </w:r>
      <w:r>
        <w:instrText xml:space="preserve"> </w:instrText>
      </w:r>
      <w:r>
        <w:rPr>
          <w:rFonts w:hint="eastAsia"/>
        </w:rPr>
        <w:instrText xml:space="preserve">TC</w:instrText>
      </w:r>
      <w:r>
        <w:instrText xml:space="preserve"> "  5.5  </w:instrText>
      </w:r>
      <w:r>
        <w:rPr>
          <w:rFonts w:hint="eastAsia"/>
        </w:rPr>
        <w:instrText xml:space="preserve">System</w:instrText>
      </w:r>
      <w:r>
        <w:instrText xml:space="preserve"> </w:instrText>
      </w:r>
      <w:r>
        <w:rPr>
          <w:rFonts w:hint="eastAsia"/>
        </w:rPr>
        <w:instrText xml:space="preserve">function</w:instrText>
      </w:r>
      <w:r>
        <w:instrText xml:space="preserve"> </w:instrText>
      </w:r>
      <w:r>
        <w:rPr>
          <w:rFonts w:hint="eastAsia"/>
        </w:rPr>
        <w:instrText xml:space="preserve">improvement"</w:instrText>
      </w:r>
      <w:r>
        <w:instrText xml:space="preserve"> </w:instrText>
      </w:r>
      <w:r>
        <w:rPr>
          <w:rFonts w:hint="eastAsia"/>
        </w:rPr>
        <w:instrText xml:space="preserve">/</w:instrText>
      </w:r>
      <w:r>
        <w:instrText xml:space="preserve">l 2 </w:instrText>
      </w:r>
      <w:r>
        <w:fldChar w:fldCharType="end"/>
      </w:r>
      <w:bookmarkEnd w:id="250"/>
    </w:p>
    <w:p>
      <w:pPr>
        <w:numPr>
          <w:ilvl w:val="2"/>
          <w:numId w:val="5"/>
        </w:numPr>
        <w:ind w:right="240"/>
        <w:outlineLvl w:val="2"/>
        <w:rPr>
          <w:rFonts w:ascii="黑体" w:hAnsi="黑体" w:eastAsia="黑体"/>
          <w:sz w:val="28"/>
          <w:szCs w:val="28"/>
        </w:rPr>
      </w:pPr>
      <w:bookmarkStart w:id="251" w:name="_Toc1994035099"/>
      <w:r>
        <w:rPr>
          <w:rFonts w:hint="eastAsia" w:ascii="黑体" w:hAnsi="黑体" w:eastAsia="黑体"/>
          <w:sz w:val="28"/>
          <w:szCs w:val="28"/>
        </w:rPr>
        <w:t>交互逻辑</w:t>
      </w:r>
      <w:bookmarkEnd w:id="251"/>
      <w:bookmarkStart w:id="252" w:name="_Toc1944367937"/>
      <w:r>
        <w:fldChar w:fldCharType="begin"/>
      </w:r>
      <w:r>
        <w:instrText xml:space="preserve"> </w:instrText>
      </w:r>
      <w:r>
        <w:rPr>
          <w:rFonts w:hint="eastAsia"/>
        </w:rPr>
        <w:instrText xml:space="preserve">TC</w:instrText>
      </w:r>
      <w:r>
        <w:instrText xml:space="preserve"> "    5.5</w:instrText>
      </w:r>
      <w:r>
        <w:rPr>
          <w:rFonts w:hint="eastAsia"/>
        </w:rPr>
        <w:instrText xml:space="preserve">.</w:instrText>
      </w:r>
      <w:r>
        <w:instrText xml:space="preserve">1  </w:instrText>
      </w:r>
      <w:r>
        <w:rPr>
          <w:rFonts w:hint="eastAsia"/>
        </w:rPr>
        <w:instrText xml:space="preserve">Interaction</w:instrText>
      </w:r>
      <w:r>
        <w:instrText xml:space="preserve"> </w:instrText>
      </w:r>
      <w:r>
        <w:rPr>
          <w:rFonts w:hint="eastAsia"/>
        </w:rPr>
        <w:instrText xml:space="preserve">logic"</w:instrText>
      </w:r>
      <w:r>
        <w:instrText xml:space="preserve"> </w:instrText>
      </w:r>
      <w:r>
        <w:rPr>
          <w:rFonts w:hint="eastAsia"/>
        </w:rPr>
        <w:instrText xml:space="preserve">/</w:instrText>
      </w:r>
      <w:r>
        <w:instrText xml:space="preserve">l 3 </w:instrText>
      </w:r>
      <w:r>
        <w:fldChar w:fldCharType="end"/>
      </w:r>
      <w:bookmarkEnd w:id="252"/>
    </w:p>
    <w:p>
      <w:pPr>
        <w:ind w:right="240" w:firstLine="480" w:firstLineChars="200"/>
        <w:rPr>
          <w:rFonts w:ascii="黑体" w:hAnsi="黑体" w:eastAsia="黑体"/>
          <w:sz w:val="28"/>
          <w:szCs w:val="28"/>
        </w:rPr>
      </w:pPr>
      <w:r>
        <w:rPr>
          <w:rFonts w:hint="eastAsia"/>
        </w:rPr>
        <w:t>根据前一小节分析结果，对系统交互逻辑进行了优化，主要在注视位置更新方面：仅当注视位置与缓存位置间的距离超过注视阈限时，才基于注视点位置进行光标位置更新；在注视位置与缓存位置间的距离小于注视阈限时，光标位置保持不动，直接采集下一信号，即小范围内的注视点波动与眼球震颤等信号造成的注视点波动不会使得系统发送光标运动指令，从而保持了用户使用鼠标进行定位的能力；同时通过调整距离阈限至5</w:t>
      </w:r>
      <w:r>
        <w:t>0</w:t>
      </w:r>
      <w:r>
        <w:rPr>
          <w:rFonts w:hint="eastAsia"/>
        </w:rPr>
        <w:t>像素，使得滤波系统能够调节与介面元素面积类似的区域中的微小眼动信息，实现小区域内的稳定控制。具体的系统交互逻辑如下图所示：</w:t>
      </w:r>
    </w:p>
    <w:p>
      <w:pPr>
        <w:ind w:right="240"/>
        <w:jc w:val="center"/>
        <w:rPr>
          <w:rFonts w:ascii="黑体" w:hAnsi="黑体" w:eastAsia="黑体"/>
          <w:sz w:val="28"/>
          <w:szCs w:val="28"/>
        </w:rPr>
      </w:pPr>
      <w:r>
        <w:rPr>
          <w:rFonts w:hint="eastAsia" w:ascii="黑体" w:hAnsi="黑体" w:eastAsia="黑体"/>
          <w:sz w:val="28"/>
          <w:szCs w:val="28"/>
        </w:rPr>
        <w:drawing>
          <wp:inline distT="0" distB="0" distL="0" distR="0">
            <wp:extent cx="3599815" cy="5161280"/>
            <wp:effectExtent l="0" t="0" r="0" b="0"/>
            <wp:docPr id="27" name="图片 27"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文字&#10;&#10;描述已自动生成"/>
                    <pic:cNvPicPr>
                      <a:picLocks noChangeAspect="1"/>
                    </pic:cNvPicPr>
                  </pic:nvPicPr>
                  <pic:blipFill>
                    <a:blip r:embed="rId53">
                      <a:extLst>
                        <a:ext uri="{28A0092B-C50C-407E-A947-70E740481C1C}">
                          <a14:useLocalDpi xmlns:a14="http://schemas.microsoft.com/office/drawing/2010/main" val="0"/>
                        </a:ext>
                      </a:extLst>
                    </a:blip>
                    <a:srcRect l="34539" t="13412" r="1"/>
                    <a:stretch>
                      <a:fillRect/>
                    </a:stretch>
                  </pic:blipFill>
                  <pic:spPr>
                    <a:xfrm>
                      <a:off x="0" y="0"/>
                      <a:ext cx="3600000" cy="5161672"/>
                    </a:xfrm>
                    <a:prstGeom prst="rect">
                      <a:avLst/>
                    </a:prstGeom>
                    <a:ln>
                      <a:noFill/>
                    </a:ln>
                  </pic:spPr>
                </pic:pic>
              </a:graphicData>
            </a:graphic>
          </wp:inline>
        </w:drawing>
      </w:r>
    </w:p>
    <w:p>
      <w:pPr>
        <w:ind w:right="240"/>
        <w:jc w:val="center"/>
      </w:pPr>
      <w:r>
        <w:rPr>
          <w:rFonts w:hint="eastAsia"/>
        </w:rPr>
        <w:t>图5</w:t>
      </w:r>
      <w:r>
        <w:t xml:space="preserve">-15 </w:t>
      </w:r>
      <w:r>
        <w:rPr>
          <w:rFonts w:hint="eastAsia"/>
        </w:rPr>
        <w:t>优化后的眼动辅助介面交互系统的交互逻辑(作者自制</w:t>
      </w:r>
      <w:r>
        <w:t>)</w:t>
      </w:r>
    </w:p>
    <w:p>
      <w:pPr>
        <w:pStyle w:val="18"/>
        <w:shd w:val="clear" w:color="auto" w:fill="FFFFFF"/>
        <w:jc w:val="center"/>
        <w:rPr>
          <w:rFonts w:hint="eastAsia" w:ascii="Times New Roman" w:hAnsi="Times New Roman" w:cs="Times New Roman"/>
        </w:rPr>
      </w:pPr>
      <w:r>
        <w:rPr>
          <w:rFonts w:hint="eastAsia" w:ascii="Times New Roman" w:hAnsi="Times New Roman" w:cs="Times New Roman"/>
        </w:rPr>
        <w:t>Fig</w:t>
      </w:r>
      <w:r>
        <w:rPr>
          <w:rFonts w:ascii="Times New Roman" w:hAnsi="Times New Roman" w:cs="Times New Roman"/>
        </w:rPr>
        <w:t xml:space="preserve">. 5-15 </w:t>
      </w:r>
      <w:r>
        <w:rPr>
          <w:rFonts w:hint="eastAsia" w:ascii="Times New Roman" w:hAnsi="Times New Roman" w:cs="Times New Roman"/>
        </w:rPr>
        <w:t>System</w:t>
      </w:r>
      <w:r>
        <w:rPr>
          <w:rFonts w:ascii="Times New Roman" w:hAnsi="Times New Roman" w:cs="Times New Roman"/>
        </w:rPr>
        <w:t xml:space="preserve"> </w:t>
      </w:r>
      <w:r>
        <w:rPr>
          <w:rFonts w:hint="eastAsia" w:ascii="Times New Roman" w:hAnsi="Times New Roman" w:cs="Times New Roman"/>
        </w:rPr>
        <w:t>interaction</w:t>
      </w:r>
      <w:r>
        <w:rPr>
          <w:rFonts w:ascii="Times New Roman" w:hAnsi="Times New Roman" w:cs="Times New Roman"/>
        </w:rPr>
        <w:t xml:space="preserve"> </w:t>
      </w:r>
      <w:r>
        <w:rPr>
          <w:rFonts w:hint="eastAsia" w:ascii="Times New Roman" w:hAnsi="Times New Roman" w:cs="Times New Roman"/>
        </w:rPr>
        <w:t>logic</w:t>
      </w:r>
      <w:r>
        <w:rPr>
          <w:rFonts w:ascii="Times New Roman" w:hAnsi="Times New Roman" w:cs="Times New Roman"/>
        </w:rPr>
        <w:t xml:space="preserve"> </w:t>
      </w:r>
      <w:r>
        <w:rPr>
          <w:rFonts w:hint="eastAsia" w:ascii="Times New Roman" w:hAnsi="Times New Roman" w:cs="Times New Roman"/>
        </w:rPr>
        <w:t>after</w:t>
      </w:r>
      <w:r>
        <w:rPr>
          <w:rFonts w:ascii="Times New Roman" w:hAnsi="Times New Roman" w:cs="Times New Roman"/>
        </w:rPr>
        <w:t xml:space="preserve"> </w:t>
      </w:r>
      <w:r>
        <w:rPr>
          <w:rFonts w:hint="eastAsia" w:ascii="Times New Roman" w:hAnsi="Times New Roman" w:cs="Times New Roman"/>
        </w:rPr>
        <w:t>improvement</w:t>
      </w:r>
      <w:r>
        <w:rPr>
          <w:rFonts w:ascii="Times New Roman" w:hAnsi="Times New Roman" w:cs="Times New Roman"/>
        </w:rPr>
        <w:t xml:space="preserve"> (Made by author)</w:t>
      </w:r>
    </w:p>
    <w:p>
      <w:pPr>
        <w:numPr>
          <w:ilvl w:val="2"/>
          <w:numId w:val="5"/>
        </w:numPr>
        <w:ind w:right="240"/>
        <w:outlineLvl w:val="2"/>
        <w:rPr>
          <w:rFonts w:ascii="黑体" w:hAnsi="黑体" w:eastAsia="黑体"/>
          <w:sz w:val="28"/>
          <w:szCs w:val="28"/>
        </w:rPr>
      </w:pPr>
      <w:bookmarkStart w:id="253" w:name="_Toc118113811"/>
      <w:r>
        <w:rPr>
          <w:rFonts w:hint="eastAsia" w:ascii="黑体" w:hAnsi="黑体" w:eastAsia="黑体"/>
          <w:sz w:val="28"/>
          <w:szCs w:val="28"/>
        </w:rPr>
        <w:t>实验设计</w:t>
      </w:r>
      <w:bookmarkEnd w:id="253"/>
      <w:bookmarkStart w:id="254" w:name="_Toc733260760"/>
      <w:r>
        <w:fldChar w:fldCharType="begin"/>
      </w:r>
      <w:r>
        <w:instrText xml:space="preserve"> </w:instrText>
      </w:r>
      <w:r>
        <w:rPr>
          <w:rFonts w:hint="eastAsia"/>
        </w:rPr>
        <w:instrText xml:space="preserve">TC</w:instrText>
      </w:r>
      <w:r>
        <w:instrText xml:space="preserve"> "    5.5.2  Experiment </w:instrText>
      </w:r>
      <w:r>
        <w:rPr>
          <w:rFonts w:hint="eastAsia"/>
        </w:rPr>
        <w:instrText xml:space="preserve">Statistics"</w:instrText>
      </w:r>
      <w:r>
        <w:instrText xml:space="preserve"> </w:instrText>
      </w:r>
      <w:r>
        <w:rPr>
          <w:rFonts w:hint="eastAsia"/>
        </w:rPr>
        <w:instrText xml:space="preserve">/</w:instrText>
      </w:r>
      <w:r>
        <w:instrText xml:space="preserve">l 3 </w:instrText>
      </w:r>
      <w:r>
        <w:fldChar w:fldCharType="end"/>
      </w:r>
      <w:bookmarkEnd w:id="254"/>
    </w:p>
    <w:p>
      <w:pPr>
        <w:ind w:right="240" w:firstLine="480" w:firstLineChars="200"/>
        <w:rPr>
          <w:rFonts w:ascii="黑体" w:hAnsi="黑体" w:eastAsia="黑体"/>
          <w:sz w:val="28"/>
          <w:szCs w:val="28"/>
        </w:rPr>
      </w:pPr>
      <w:r>
        <w:rPr>
          <w:rFonts w:hint="eastAsia"/>
        </w:rPr>
        <w:t>邀请参加过首次实验的被试进行一次新实验，实验任务与首次实验中的正式实验条件相同，控制条件则采用首次实验中的原始数据；对后测量表添加了“这个系统的使用体验相较上次出现了提升”条目，以衡量用户体验是否得到了提升。</w:t>
      </w:r>
    </w:p>
    <w:p>
      <w:pPr>
        <w:numPr>
          <w:ilvl w:val="2"/>
          <w:numId w:val="5"/>
        </w:numPr>
        <w:ind w:right="240"/>
        <w:outlineLvl w:val="2"/>
        <w:rPr>
          <w:rFonts w:ascii="黑体" w:hAnsi="黑体" w:eastAsia="黑体"/>
          <w:sz w:val="28"/>
          <w:szCs w:val="28"/>
        </w:rPr>
      </w:pPr>
      <w:bookmarkStart w:id="255" w:name="_Toc863931649"/>
      <w:r>
        <w:rPr>
          <w:rFonts w:hint="eastAsia" w:ascii="黑体" w:hAnsi="黑体" w:eastAsia="黑体"/>
          <w:sz w:val="28"/>
          <w:szCs w:val="28"/>
        </w:rPr>
        <w:t>问卷数据</w:t>
      </w:r>
      <w:bookmarkEnd w:id="255"/>
      <w:bookmarkStart w:id="256" w:name="_Toc1652426834"/>
      <w:r>
        <w:fldChar w:fldCharType="begin"/>
      </w:r>
      <w:r>
        <w:instrText xml:space="preserve"> </w:instrText>
      </w:r>
      <w:r>
        <w:rPr>
          <w:rFonts w:hint="eastAsia"/>
        </w:rPr>
        <w:instrText xml:space="preserve">TC</w:instrText>
      </w:r>
      <w:r>
        <w:instrText xml:space="preserve"> "    5.5</w:instrText>
      </w:r>
      <w:r>
        <w:rPr>
          <w:rFonts w:hint="eastAsia"/>
        </w:rPr>
        <w:instrText xml:space="preserve">.</w:instrText>
      </w:r>
      <w:r>
        <w:instrText xml:space="preserve">3  </w:instrText>
      </w:r>
      <w:r>
        <w:rPr>
          <w:rFonts w:hint="eastAsia"/>
        </w:rPr>
        <w:instrText xml:space="preserve">Questionnaire</w:instrText>
      </w:r>
      <w:r>
        <w:instrText xml:space="preserve"> </w:instrText>
      </w:r>
      <w:r>
        <w:rPr>
          <w:rFonts w:hint="eastAsia"/>
        </w:rPr>
        <w:instrText xml:space="preserve">data"</w:instrText>
      </w:r>
      <w:r>
        <w:instrText xml:space="preserve"> </w:instrText>
      </w:r>
      <w:r>
        <w:rPr>
          <w:rFonts w:hint="eastAsia"/>
        </w:rPr>
        <w:instrText xml:space="preserve">/</w:instrText>
      </w:r>
      <w:r>
        <w:instrText xml:space="preserve">l 3 </w:instrText>
      </w:r>
      <w:r>
        <w:fldChar w:fldCharType="end"/>
      </w:r>
      <w:bookmarkEnd w:id="256"/>
    </w:p>
    <w:p>
      <w:pPr>
        <w:ind w:right="240" w:firstLine="480" w:firstLineChars="200"/>
      </w:pPr>
      <w:r>
        <w:rPr>
          <w:rFonts w:hint="eastAsia"/>
        </w:rPr>
        <w:t>第二次实验问卷回收后重新计算了</w:t>
      </w:r>
      <w:r>
        <w:t>克伦巴赫</w:t>
      </w:r>
      <w:r>
        <w:rPr>
          <w:rFonts w:hint="eastAsia"/>
        </w:rPr>
        <w:t>α</w:t>
      </w:r>
      <w:r>
        <w:t>系数</w:t>
      </w:r>
      <w:r>
        <w:rPr>
          <w:rFonts w:hint="eastAsia"/>
        </w:rPr>
        <w:t>(</w:t>
      </w:r>
      <w:r>
        <w:t>Cronbach's alpha),</w:t>
      </w:r>
      <w:r>
        <w:rPr>
          <w:rFonts w:hint="eastAsia"/>
        </w:rPr>
        <w:t>以衡量问卷的</w:t>
      </w:r>
      <w:r>
        <w:t>内部一致性</w:t>
      </w:r>
      <w:r>
        <w:rPr>
          <w:rFonts w:hint="eastAsia"/>
        </w:rPr>
        <w:t>。问卷内部效度出现了提升</w:t>
      </w:r>
      <m:oMath>
        <w:bookmarkStart w:id="257" w:name="OLE_LINK28"/>
        <w:bookmarkStart w:id="258" w:name="OLE_LINK27"/>
        <m:r>
          <m:rPr>
            <m:sty m:val="p"/>
          </m:rPr>
          <w:rPr>
            <w:rFonts w:ascii="Cambria Math" w:hAnsi="Cambria Math"/>
          </w:rPr>
          <m:t>(α</m:t>
        </m:r>
        <m:r>
          <m:rPr>
            <m:sty m:val="p"/>
          </m:rPr>
          <w:rPr>
            <w:rFonts w:hint="eastAsia" w:ascii="Cambria Math" w:hAnsi="Cambria Math"/>
          </w:rPr>
          <m:t>=</m:t>
        </m:r>
        <m:r>
          <m:rPr>
            <m:sty m:val="p"/>
          </m:rPr>
          <w:rPr>
            <w:rFonts w:ascii="Cambria Math" w:hAnsi="Cambria Math"/>
          </w:rPr>
          <m:t xml:space="preserve"> </m:t>
        </m:r>
        <m:r>
          <m:rPr>
            <m:sty m:val="p"/>
          </m:rPr>
          <w:rPr>
            <w:rFonts w:hint="eastAsia" w:ascii="Cambria Math" w:hAnsi="Cambria Math"/>
          </w:rPr>
          <m:t>0</m:t>
        </m:r>
        <m:r>
          <m:rPr>
            <m:sty m:val="p"/>
          </m:rPr>
          <w:rPr>
            <w:rFonts w:ascii="Cambria Math" w:hAnsi="Cambria Math"/>
          </w:rPr>
          <m:t>.85, 95% CI [0.72, 0.98]</m:t>
        </m:r>
        <w:bookmarkEnd w:id="257"/>
        <w:bookmarkEnd w:id="258"/>
        <m:r>
          <m:rPr>
            <m:sty m:val="p"/>
          </m:rPr>
          <w:rPr>
            <w:rFonts w:ascii="Cambria Math" w:hAnsi="Cambria Math"/>
          </w:rPr>
          <m:t xml:space="preserve"> )</m:t>
        </m:r>
      </m:oMath>
      <w:r>
        <w:rPr>
          <w:rFonts w:hint="eastAsia"/>
        </w:rPr>
        <w:t>，用户在对系统的评价上更为一致；在可用性分数方面，SUS得分相较于首次实验也得到了显著提高，配对样本t检验显示SUS提高量在统计意义上是显著的</w:t>
      </w:r>
      <w:r>
        <w:t>(</w:t>
      </w:r>
      <m:oMath>
        <m:r>
          <w:rPr>
            <w:rFonts w:ascii="Cambria Math" w:hAnsi="Cambria Math"/>
          </w:rPr>
          <m:t>t</m:t>
        </m:r>
        <m:d>
          <m:dPr>
            <m:ctrlPr>
              <w:rPr>
                <w:rFonts w:ascii="Cambria Math" w:hAnsi="Cambria Math"/>
                <w:i/>
              </w:rPr>
            </m:ctrlPr>
          </m:dPr>
          <m:e>
            <m:r>
              <w:rPr>
                <w:rFonts w:ascii="Cambria Math" w:hAnsi="Cambria Math"/>
              </w:rPr>
              <m:t>9</m:t>
            </m:r>
            <m:ctrlPr>
              <w:rPr>
                <w:rFonts w:ascii="Cambria Math" w:hAnsi="Cambria Math"/>
                <w:i/>
              </w:rPr>
            </m:ctrlPr>
          </m:e>
        </m:d>
        <m:r>
          <w:rPr>
            <w:rFonts w:ascii="Cambria Math" w:hAnsi="Cambria Math"/>
          </w:rPr>
          <m:t xml:space="preserve">=-3.5375, p&lt;0.01, </m:t>
        </m:r>
        <m:sSup>
          <m:sSupPr>
            <m:ctrlPr>
              <w:rPr>
                <w:rFonts w:ascii="Cambria Math" w:hAnsi="Cambria Math"/>
                <w:i/>
              </w:rPr>
            </m:ctrlPr>
          </m:sSupPr>
          <m:e>
            <m:r>
              <w:rPr>
                <w:rFonts w:ascii="Cambria Math" w:hAnsi="Cambria Math"/>
              </w:rPr>
              <m:t>r</m:t>
            </m:r>
            <m:ctrlPr>
              <w:rPr>
                <w:rFonts w:ascii="Cambria Math" w:hAnsi="Cambria Math"/>
                <w:i/>
              </w:rPr>
            </m:ctrlPr>
          </m:e>
          <m:sup>
            <m:r>
              <w:rPr>
                <w:rFonts w:ascii="Cambria Math" w:hAnsi="Cambria Math"/>
              </w:rPr>
              <m:t>2</m:t>
            </m:r>
            <m:ctrlPr>
              <w:rPr>
                <w:rFonts w:ascii="Cambria Math" w:hAnsi="Cambria Math"/>
                <w:i/>
              </w:rPr>
            </m:ctrlPr>
          </m:sup>
        </m:sSup>
        <m:r>
          <w:rPr>
            <w:rFonts w:ascii="Cambria Math" w:hAnsi="Cambria Math"/>
          </w:rPr>
          <m:t>=0.58</m:t>
        </m:r>
      </m:oMath>
      <w:r>
        <w:rPr>
          <w:rFonts w:hint="eastAsia"/>
        </w:rPr>
        <w:t>，左尾单侧检验</w:t>
      </w:r>
      <w:r>
        <w:t>)</w:t>
      </w:r>
      <w:r>
        <w:rPr>
          <w:rFonts w:hint="eastAsia"/>
        </w:rPr>
        <w:t>；改良后交互系统的SUS得分处在Sauro-Lewis评级的B</w:t>
      </w:r>
      <w:r>
        <w:t>+</w:t>
      </w:r>
      <w:r>
        <w:rPr>
          <w:rFonts w:hint="eastAsia"/>
        </w:rPr>
        <w:t>至C范围</w:t>
      </w:r>
      <m:oMath>
        <m:r>
          <m:rPr>
            <m:sty m:val="p"/>
          </m:rPr>
          <w:rPr>
            <w:rFonts w:ascii="Cambria Math" w:hAnsi="Cambria Math"/>
          </w:rPr>
          <m:t>(</m:t>
        </m:r>
        <m:r>
          <w:rPr>
            <w:rFonts w:hint="eastAsia" w:ascii="Cambria Math" w:hAnsi="Cambria Math"/>
          </w:rPr>
          <m:t>Mean</m:t>
        </m:r>
        <m:r>
          <m:rPr>
            <m:sty m:val="p"/>
          </m:rPr>
          <w:rPr>
            <w:rFonts w:ascii="Cambria Math" w:hAnsi="Cambria Math"/>
          </w:rPr>
          <m:t>= 72.5, 95% CI [65.4, 79.6])</m:t>
        </m:r>
      </m:oMath>
      <w:r>
        <w:rPr>
          <w:rFonts w:hint="eastAsia"/>
        </w:rPr>
        <w:t>，达到或超过常见B2C软件介面的平均水平</w:t>
      </w:r>
      <w:r>
        <w:fldChar w:fldCharType="begin" w:fldLock="1"/>
      </w:r>
      <w:r>
        <w:instrText xml:space="preserve">ADDIN CSL_CITATION {"citationItems":[{"id":"ITEM-1","itemData":{"ISBN":"9781461062707","author":[{"dropping-particle":"","family":"Sauro","given":"Jeff.","non-dropping-particle":"","parse-names":false,"suffix":""}],"id":"ITEM-1","issued":{"date-parts":[["0"]]},"number-of-pages":"162","title":"A practical guide to the system usability scale : background, benchmarks &amp;amp; best practices","type":"book"},"uris":["http://www.mendeley.com/documents/?uuid=a2a44f1b-2ce3-3901-8452-7646d32c4759"]}],"mendeley":{"formattedCitation":"&lt;sup&gt;[97]&lt;/sup&gt;","plainTextFormattedCitation":"[97]","previouslyFormattedCitation":"&lt;sup&gt;[97]&lt;/sup&gt;"},"properties":{"noteIndex":0},"schema":"https://github.com/citation-style-language/schema/raw/master/csl-citation.json"}</w:instrText>
      </w:r>
      <w:r>
        <w:fldChar w:fldCharType="separate"/>
      </w:r>
      <w:r>
        <w:rPr>
          <w:vertAlign w:val="superscript"/>
        </w:rPr>
        <w:t>[97]</w:t>
      </w:r>
      <w:r>
        <w:fldChar w:fldCharType="end"/>
      </w:r>
      <w:r>
        <w:rPr>
          <w:rFonts w:hint="eastAsia"/>
        </w:rPr>
        <w:t>。对问卷评分的总结如下：</w:t>
      </w:r>
    </w:p>
    <w:p>
      <w:pPr>
        <w:ind w:right="240"/>
        <w:rPr>
          <w:rFonts w:ascii="黑体" w:hAnsi="黑体" w:eastAsia="黑体"/>
          <w:sz w:val="28"/>
          <w:szCs w:val="28"/>
        </w:rPr>
      </w:pPr>
      <w:r>
        <w:rPr>
          <w:rFonts w:hint="eastAsia" w:ascii="黑体" w:hAnsi="黑体" w:eastAsia="黑体"/>
          <w:sz w:val="28"/>
          <w:szCs w:val="28"/>
        </w:rPr>
        <w:drawing>
          <wp:inline distT="0" distB="0" distL="0" distR="0">
            <wp:extent cx="5688965" cy="2856230"/>
            <wp:effectExtent l="0" t="0" r="635" b="1270"/>
            <wp:docPr id="34" name="图片 34" descr="图片包含 屏幕截图, 书写用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屏幕截图, 书写用具&#10;&#10;描述已自动生成"/>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688965" cy="2856230"/>
                    </a:xfrm>
                    <a:prstGeom prst="rect">
                      <a:avLst/>
                    </a:prstGeom>
                  </pic:spPr>
                </pic:pic>
              </a:graphicData>
            </a:graphic>
          </wp:inline>
        </w:drawing>
      </w:r>
    </w:p>
    <w:p>
      <w:pPr>
        <w:ind w:right="240"/>
        <w:jc w:val="center"/>
      </w:pPr>
      <w:bookmarkStart w:id="259" w:name="OLE_LINK30"/>
      <w:bookmarkStart w:id="260" w:name="OLE_LINK29"/>
      <w:r>
        <w:rPr>
          <w:rFonts w:hint="eastAsia"/>
        </w:rPr>
        <w:t>图5</w:t>
      </w:r>
      <w:r>
        <w:t xml:space="preserve">-16 </w:t>
      </w:r>
      <w:r>
        <w:rPr>
          <w:rFonts w:hint="eastAsia"/>
        </w:rPr>
        <w:t>改良后交互系统下问卷反馈数据统计(作者自制</w:t>
      </w:r>
      <w:r>
        <w:t>)</w:t>
      </w:r>
    </w:p>
    <w:p>
      <w:pPr>
        <w:pStyle w:val="18"/>
        <w:shd w:val="clear" w:color="auto" w:fill="FFFFFF"/>
        <w:jc w:val="center"/>
        <w:rPr>
          <w:rFonts w:hint="eastAsia" w:ascii="Times New Roman" w:hAnsi="Times New Roman" w:cs="Times New Roman"/>
        </w:rPr>
      </w:pPr>
      <w:r>
        <w:rPr>
          <w:rFonts w:hint="eastAsia" w:ascii="Times New Roman" w:hAnsi="Times New Roman" w:cs="Times New Roman"/>
        </w:rPr>
        <w:t>Fig</w:t>
      </w:r>
      <w:r>
        <w:rPr>
          <w:rFonts w:ascii="Times New Roman" w:hAnsi="Times New Roman" w:cs="Times New Roman"/>
        </w:rPr>
        <w:t xml:space="preserve">. 5-16 </w:t>
      </w:r>
      <w:r>
        <w:rPr>
          <w:rFonts w:hint="eastAsia" w:ascii="Times New Roman" w:hAnsi="Times New Roman" w:cs="Times New Roman"/>
        </w:rPr>
        <w:t>Statistics</w:t>
      </w:r>
      <w:r>
        <w:rPr>
          <w:rFonts w:ascii="Times New Roman" w:hAnsi="Times New Roman" w:cs="Times New Roman"/>
        </w:rPr>
        <w:t xml:space="preserve"> </w:t>
      </w:r>
      <w:r>
        <w:rPr>
          <w:rFonts w:hint="eastAsia" w:ascii="Times New Roman" w:hAnsi="Times New Roman" w:cs="Times New Roman"/>
        </w:rPr>
        <w:t>of</w:t>
      </w:r>
      <w:r>
        <w:rPr>
          <w:rFonts w:ascii="Times New Roman" w:hAnsi="Times New Roman" w:cs="Times New Roman"/>
        </w:rPr>
        <w:t xml:space="preserve"> </w:t>
      </w:r>
      <w:r>
        <w:rPr>
          <w:rFonts w:hint="eastAsia" w:ascii="Times New Roman" w:hAnsi="Times New Roman" w:cs="Times New Roman"/>
        </w:rPr>
        <w:t>questionnaire</w:t>
      </w:r>
      <w:r>
        <w:rPr>
          <w:rFonts w:ascii="Times New Roman" w:hAnsi="Times New Roman" w:cs="Times New Roman"/>
        </w:rPr>
        <w:t xml:space="preserve"> </w:t>
      </w:r>
      <w:r>
        <w:rPr>
          <w:rFonts w:hint="eastAsia" w:ascii="Times New Roman" w:hAnsi="Times New Roman" w:cs="Times New Roman"/>
        </w:rPr>
        <w:t>feedback</w:t>
      </w:r>
      <w:r>
        <w:rPr>
          <w:rFonts w:ascii="Times New Roman" w:hAnsi="Times New Roman" w:cs="Times New Roman"/>
        </w:rPr>
        <w:t xml:space="preserve"> </w:t>
      </w:r>
      <w:r>
        <w:rPr>
          <w:rFonts w:hint="eastAsia" w:ascii="Times New Roman" w:hAnsi="Times New Roman" w:cs="Times New Roman"/>
        </w:rPr>
        <w:t>after</w:t>
      </w:r>
      <w:r>
        <w:rPr>
          <w:rFonts w:ascii="Times New Roman" w:hAnsi="Times New Roman" w:cs="Times New Roman"/>
        </w:rPr>
        <w:t xml:space="preserve"> </w:t>
      </w:r>
      <w:r>
        <w:rPr>
          <w:rFonts w:hint="eastAsia" w:ascii="Times New Roman" w:hAnsi="Times New Roman" w:cs="Times New Roman"/>
        </w:rPr>
        <w:t>system</w:t>
      </w:r>
      <w:r>
        <w:rPr>
          <w:rFonts w:ascii="Times New Roman" w:hAnsi="Times New Roman" w:cs="Times New Roman"/>
        </w:rPr>
        <w:t xml:space="preserve"> </w:t>
      </w:r>
      <w:r>
        <w:rPr>
          <w:rFonts w:hint="eastAsia" w:ascii="Times New Roman" w:hAnsi="Times New Roman" w:cs="Times New Roman"/>
        </w:rPr>
        <w:t>improvement</w:t>
      </w:r>
      <w:r>
        <w:rPr>
          <w:rFonts w:ascii="Times New Roman" w:hAnsi="Times New Roman" w:cs="Times New Roman"/>
        </w:rPr>
        <w:t xml:space="preserve"> (Made by author)</w:t>
      </w:r>
    </w:p>
    <w:bookmarkEnd w:id="259"/>
    <w:bookmarkEnd w:id="260"/>
    <w:p>
      <w:pPr>
        <w:ind w:right="240" w:firstLine="480" w:firstLineChars="200"/>
      </w:pPr>
      <w:r>
        <w:rPr>
          <w:rFonts w:hint="eastAsia"/>
        </w:rPr>
        <w:t>可见改良后的眼动辅助介面交互系统评价出现了较为显著的提升。用户感知的系统交互体验提升条目的评价均值为3</w:t>
      </w:r>
      <w:r>
        <w:t>.8</w:t>
      </w:r>
      <w:r>
        <w:rPr>
          <w:rFonts w:hint="eastAsia"/>
        </w:rPr>
        <w:t>，偏向于比较同意；问卷的其它条目对比如图5</w:t>
      </w:r>
      <w:r>
        <w:t>-17</w:t>
      </w:r>
      <w:r>
        <w:rPr>
          <w:rFonts w:hint="eastAsia"/>
        </w:rPr>
        <w:t>所示，可见在2、7、8项变化不大，即易学性没有较大的差异，但在1、3、5、</w:t>
      </w:r>
      <w:r>
        <w:t>9</w:t>
      </w:r>
      <w:r>
        <w:rPr>
          <w:rFonts w:hint="eastAsia"/>
        </w:rPr>
        <w:t>项提升较多，感知易用性提升较大，且用户使用系统的主观自信也得到了提升。</w:t>
      </w:r>
    </w:p>
    <w:p>
      <w:pPr>
        <w:ind w:right="240"/>
        <w:rPr>
          <w:rFonts w:ascii="黑体" w:hAnsi="黑体" w:eastAsia="黑体"/>
          <w:sz w:val="28"/>
          <w:szCs w:val="28"/>
        </w:rPr>
      </w:pPr>
      <w:r>
        <w:rPr>
          <w:rFonts w:hint="eastAsia" w:ascii="黑体" w:hAnsi="黑体" w:eastAsia="黑体"/>
          <w:sz w:val="28"/>
          <w:szCs w:val="28"/>
        </w:rPr>
        <w:drawing>
          <wp:inline distT="0" distB="0" distL="0" distR="0">
            <wp:extent cx="5687695" cy="2814320"/>
            <wp:effectExtent l="0" t="0" r="190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extLst>
                        <a:ext uri="{28A0092B-C50C-407E-A947-70E740481C1C}">
                          <a14:useLocalDpi xmlns:a14="http://schemas.microsoft.com/office/drawing/2010/main" val="0"/>
                        </a:ext>
                      </a:extLst>
                    </a:blip>
                    <a:srcRect l="2565"/>
                    <a:stretch>
                      <a:fillRect/>
                    </a:stretch>
                  </pic:blipFill>
                  <pic:spPr>
                    <a:xfrm>
                      <a:off x="0" y="0"/>
                      <a:ext cx="5688000" cy="2814628"/>
                    </a:xfrm>
                    <a:prstGeom prst="rect">
                      <a:avLst/>
                    </a:prstGeom>
                    <a:ln>
                      <a:noFill/>
                    </a:ln>
                  </pic:spPr>
                </pic:pic>
              </a:graphicData>
            </a:graphic>
          </wp:inline>
        </w:drawing>
      </w:r>
    </w:p>
    <w:p>
      <w:pPr>
        <w:ind w:right="240"/>
        <w:jc w:val="center"/>
      </w:pPr>
      <w:r>
        <w:rPr>
          <w:rFonts w:hint="eastAsia"/>
        </w:rPr>
        <w:t>图5</w:t>
      </w:r>
      <w:r>
        <w:t xml:space="preserve">-17 </w:t>
      </w:r>
      <w:r>
        <w:rPr>
          <w:rFonts w:hint="eastAsia"/>
        </w:rPr>
        <w:t>交互系统改进前后问卷条目评分对比与相应变化率(作者自制</w:t>
      </w:r>
      <w:r>
        <w:t>)</w:t>
      </w:r>
    </w:p>
    <w:p>
      <w:pPr>
        <w:pStyle w:val="18"/>
        <w:shd w:val="clear" w:color="auto" w:fill="FFFFFF"/>
        <w:jc w:val="center"/>
        <w:rPr>
          <w:rFonts w:hint="eastAsia" w:ascii="Times New Roman" w:hAnsi="Times New Roman" w:cs="Times New Roman"/>
        </w:rPr>
      </w:pPr>
      <w:r>
        <w:rPr>
          <w:rFonts w:hint="eastAsia" w:ascii="Times New Roman" w:hAnsi="Times New Roman" w:cs="Times New Roman"/>
        </w:rPr>
        <w:t>Fig</w:t>
      </w:r>
      <w:r>
        <w:rPr>
          <w:rFonts w:ascii="Times New Roman" w:hAnsi="Times New Roman" w:cs="Times New Roman"/>
        </w:rPr>
        <w:t>. 5-17 Comparison of the score of questionnaire items before and after the improvement of the interactive system and the corresponding chang</w:t>
      </w:r>
      <w:r>
        <w:rPr>
          <w:rFonts w:hint="eastAsia" w:ascii="Times New Roman" w:hAnsi="Times New Roman" w:cs="Times New Roman"/>
        </w:rPr>
        <w:t>ing</w:t>
      </w:r>
      <w:r>
        <w:rPr>
          <w:rFonts w:ascii="Times New Roman" w:hAnsi="Times New Roman" w:cs="Times New Roman"/>
        </w:rPr>
        <w:t xml:space="preserve"> rate (Made by author)</w:t>
      </w:r>
    </w:p>
    <w:p>
      <w:pPr>
        <w:numPr>
          <w:ilvl w:val="2"/>
          <w:numId w:val="5"/>
        </w:numPr>
        <w:ind w:right="240"/>
        <w:outlineLvl w:val="2"/>
        <w:rPr>
          <w:rFonts w:ascii="黑体" w:hAnsi="黑体" w:eastAsia="黑体"/>
          <w:sz w:val="28"/>
          <w:szCs w:val="28"/>
        </w:rPr>
      </w:pPr>
      <w:bookmarkStart w:id="261" w:name="_Toc962287376"/>
      <w:r>
        <w:rPr>
          <w:rFonts w:hint="eastAsia" w:ascii="黑体" w:hAnsi="黑体" w:eastAsia="黑体"/>
          <w:sz w:val="28"/>
          <w:szCs w:val="28"/>
        </w:rPr>
        <w:t>行为数据</w:t>
      </w:r>
      <w:bookmarkEnd w:id="261"/>
      <w:bookmarkStart w:id="262" w:name="_Toc1079276034"/>
      <w:r>
        <w:fldChar w:fldCharType="begin"/>
      </w:r>
      <w:r>
        <w:instrText xml:space="preserve"> </w:instrText>
      </w:r>
      <w:r>
        <w:rPr>
          <w:rFonts w:hint="eastAsia"/>
        </w:rPr>
        <w:instrText xml:space="preserve">TC</w:instrText>
      </w:r>
      <w:r>
        <w:instrText xml:space="preserve"> "    5.5</w:instrText>
      </w:r>
      <w:r>
        <w:rPr>
          <w:rFonts w:hint="eastAsia"/>
        </w:rPr>
        <w:instrText xml:space="preserve">.</w:instrText>
      </w:r>
      <w:r>
        <w:instrText xml:space="preserve">4  </w:instrText>
      </w:r>
      <w:r>
        <w:rPr>
          <w:rFonts w:hint="eastAsia"/>
        </w:rPr>
        <w:instrText xml:space="preserve">Behavioral</w:instrText>
      </w:r>
      <w:r>
        <w:instrText xml:space="preserve"> </w:instrText>
      </w:r>
      <w:r>
        <w:rPr>
          <w:rFonts w:hint="eastAsia"/>
        </w:rPr>
        <w:instrText xml:space="preserve">data"</w:instrText>
      </w:r>
      <w:r>
        <w:instrText xml:space="preserve"> </w:instrText>
      </w:r>
      <w:r>
        <w:rPr>
          <w:rFonts w:hint="eastAsia"/>
        </w:rPr>
        <w:instrText xml:space="preserve">/</w:instrText>
      </w:r>
      <w:r>
        <w:instrText xml:space="preserve">l 3 </w:instrText>
      </w:r>
      <w:r>
        <w:fldChar w:fldCharType="end"/>
      </w:r>
      <w:bookmarkEnd w:id="262"/>
    </w:p>
    <w:p>
      <w:pPr>
        <w:ind w:right="240"/>
        <w:rPr>
          <w:rFonts w:ascii="黑体" w:hAnsi="黑体" w:eastAsia="黑体"/>
          <w:sz w:val="28"/>
          <w:szCs w:val="28"/>
        </w:rPr>
      </w:pPr>
      <w:r>
        <w:rPr>
          <w:rFonts w:hint="eastAsia" w:ascii="黑体" w:hAnsi="黑体" w:eastAsia="黑体"/>
          <w:sz w:val="28"/>
          <w:szCs w:val="28"/>
        </w:rPr>
        <w:drawing>
          <wp:inline distT="0" distB="0" distL="0" distR="0">
            <wp:extent cx="2699385" cy="2699385"/>
            <wp:effectExtent l="0" t="0" r="571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rFonts w:hint="eastAsia" w:ascii="黑体" w:hAnsi="黑体" w:eastAsia="黑体"/>
          <w:sz w:val="28"/>
          <w:szCs w:val="28"/>
        </w:rPr>
        <w:t xml:space="preserve"> </w:t>
      </w:r>
      <w:r>
        <w:rPr>
          <w:rFonts w:hint="eastAsia" w:ascii="黑体" w:hAnsi="黑体" w:eastAsia="黑体"/>
          <w:sz w:val="28"/>
          <w:szCs w:val="28"/>
        </w:rPr>
        <w:drawing>
          <wp:inline distT="0" distB="0" distL="0" distR="0">
            <wp:extent cx="2699385" cy="26993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pPr>
        <w:ind w:right="240"/>
        <w:jc w:val="center"/>
      </w:pPr>
      <w:r>
        <w:rPr>
          <w:rFonts w:hint="eastAsia"/>
        </w:rPr>
        <w:t>图5</w:t>
      </w:r>
      <w:r>
        <w:t xml:space="preserve">-17 </w:t>
      </w:r>
      <w:r>
        <w:rPr>
          <w:rFonts w:hint="eastAsia"/>
        </w:rPr>
        <w:t>改良后交互系统下操作时长、操作次数与交互系统和介面类型的关系(作者自制</w:t>
      </w:r>
      <w:r>
        <w:t>)</w:t>
      </w:r>
    </w:p>
    <w:p>
      <w:pPr>
        <w:pStyle w:val="18"/>
        <w:shd w:val="clear" w:color="auto" w:fill="FFFFFF"/>
        <w:jc w:val="center"/>
        <w:rPr>
          <w:rFonts w:hint="eastAsia" w:ascii="Times New Roman" w:hAnsi="Times New Roman" w:cs="Times New Roman"/>
        </w:rPr>
      </w:pPr>
      <w:r>
        <w:rPr>
          <w:rFonts w:hint="eastAsia" w:ascii="Times New Roman" w:hAnsi="Times New Roman" w:cs="Times New Roman"/>
        </w:rPr>
        <w:t>Fig</w:t>
      </w:r>
      <w:r>
        <w:rPr>
          <w:rFonts w:ascii="Times New Roman" w:hAnsi="Times New Roman" w:cs="Times New Roman"/>
        </w:rPr>
        <w:t xml:space="preserve">. 5-17 The relationship between the </w:t>
      </w:r>
      <w:r>
        <w:rPr>
          <w:rFonts w:hint="eastAsia" w:ascii="Times New Roman" w:hAnsi="Times New Roman" w:cs="Times New Roman"/>
        </w:rPr>
        <w:t>latency</w:t>
      </w:r>
      <w:r>
        <w:rPr>
          <w:rFonts w:ascii="Times New Roman" w:hAnsi="Times New Roman" w:cs="Times New Roman"/>
        </w:rPr>
        <w:t>/number of operation and the type of interaction system/</w:t>
      </w:r>
      <w:r>
        <w:rPr>
          <w:rFonts w:hint="eastAsia" w:ascii="Times New Roman" w:hAnsi="Times New Roman" w:cs="Times New Roman"/>
        </w:rPr>
        <w:t>website</w:t>
      </w:r>
      <w:r>
        <w:rPr>
          <w:rFonts w:ascii="Times New Roman" w:hAnsi="Times New Roman" w:cs="Times New Roman"/>
        </w:rPr>
        <w:t xml:space="preserve"> </w:t>
      </w:r>
      <w:r>
        <w:rPr>
          <w:rFonts w:hint="eastAsia" w:ascii="Times New Roman" w:hAnsi="Times New Roman" w:cs="Times New Roman"/>
        </w:rPr>
        <w:t>after</w:t>
      </w:r>
      <w:r>
        <w:rPr>
          <w:rFonts w:ascii="Times New Roman" w:hAnsi="Times New Roman" w:cs="Times New Roman"/>
        </w:rPr>
        <w:t xml:space="preserve"> </w:t>
      </w:r>
      <w:r>
        <w:rPr>
          <w:rFonts w:hint="eastAsia" w:ascii="Times New Roman" w:hAnsi="Times New Roman" w:cs="Times New Roman"/>
        </w:rPr>
        <w:t>improvement</w:t>
      </w:r>
      <w:r>
        <w:rPr>
          <w:rFonts w:ascii="Times New Roman" w:hAnsi="Times New Roman" w:cs="Times New Roman"/>
        </w:rPr>
        <w:t xml:space="preserve"> (Made by author)</w:t>
      </w:r>
    </w:p>
    <w:p>
      <w:pPr>
        <w:numPr>
          <w:ilvl w:val="3"/>
          <w:numId w:val="5"/>
        </w:numPr>
        <w:ind w:right="240"/>
        <w:outlineLvl w:val="3"/>
        <w:rPr>
          <w:rFonts w:ascii="黑体" w:hAnsi="黑体" w:eastAsia="黑体"/>
          <w:sz w:val="28"/>
          <w:szCs w:val="28"/>
        </w:rPr>
      </w:pPr>
      <w:r>
        <w:rPr>
          <w:rFonts w:hint="eastAsia"/>
        </w:rPr>
        <w:t>对操作时长(图5</w:t>
      </w:r>
      <w:r>
        <w:t>-17</w:t>
      </w:r>
      <w:r>
        <w:rPr>
          <w:rFonts w:hint="eastAsia"/>
        </w:rPr>
        <w:t>左</w:t>
      </w:r>
      <w:r>
        <w:t>)</w:t>
      </w:r>
      <w:r>
        <w:rPr>
          <w:rFonts w:hint="eastAsia"/>
        </w:rPr>
        <w:t>的分析</w:t>
      </w:r>
    </w:p>
    <w:p>
      <w:pPr>
        <w:ind w:right="240" w:firstLine="480"/>
      </w:pPr>
      <w:r>
        <w:rPr>
          <w:rFonts w:hint="eastAsia"/>
        </w:rPr>
        <w:t>不同交互系统条件下(有无眼动辅助系统</w:t>
      </w:r>
      <w:r>
        <w:t>)</w:t>
      </w:r>
      <w:r>
        <w:rPr>
          <w:rFonts w:hint="eastAsia"/>
        </w:rPr>
        <w:t>的操作时长主效应显著</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13.55,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&lt;.01,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=0.215</m:t>
        </m:r>
        <m:r>
          <m:rPr>
            <m:sty m:val="p"/>
          </m:rPr>
          <w:rPr>
            <w:rFonts w:hint="eastAsia" w:ascii="Cambria Math" w:hAnsi="Cambria Math"/>
          </w:rPr>
          <m:t>)</m:t>
        </m:r>
      </m:oMath>
      <w:r>
        <w:rPr>
          <w:rFonts w:hint="eastAsia"/>
        </w:rPr>
        <w:t>，可在9</w:t>
      </w:r>
      <w:r>
        <w:t>9%</w:t>
      </w:r>
      <w:r>
        <w:rPr>
          <w:rFonts w:hint="eastAsia"/>
        </w:rPr>
        <w:t>置信水平下拒绝零假设，即认为基于普通鼠标键盘的介面交互与改良后的眼动辅助介面交互系统在操作时长上存在差异：普通键鼠交互条件下的天猫、京东介面任务操作时长均值分别为5</w:t>
      </w:r>
      <w:r>
        <w:t>4.5</w:t>
      </w:r>
      <w:r>
        <w:rPr>
          <w:rFonts w:hint="eastAsia"/>
        </w:rPr>
        <w:t>s与</w:t>
      </w:r>
      <w:r>
        <w:t>58.5</w:t>
      </w:r>
      <w:r>
        <w:rPr>
          <w:rFonts w:hint="eastAsia"/>
        </w:rPr>
        <w:t>s，改良后的眼动辅助介面交互系统下的天猫、京东介面任务操作时长均值分别为</w:t>
      </w:r>
      <w:r>
        <w:t>35.1</w:t>
      </w:r>
      <w:r>
        <w:rPr>
          <w:rFonts w:hint="eastAsia"/>
        </w:rPr>
        <w:t>s与</w:t>
      </w:r>
      <w:r>
        <w:t>42.6</w:t>
      </w:r>
      <w:r>
        <w:rPr>
          <w:rFonts w:hint="eastAsia"/>
        </w:rPr>
        <w:t>s，用户的操作时长显著降低，绩效提升明显，结合系统功能问卷反馈数据的比较，猜测主要原因在于用户能通过微调精确定位从而与期望元素进行交互，这提高了操作绩效；而</w:t>
      </w:r>
      <w:bookmarkStart w:id="263" w:name="OLE_LINK36"/>
      <w:bookmarkStart w:id="264" w:name="OLE_LINK37"/>
      <w:r>
        <w:rPr>
          <w:rFonts w:hint="eastAsia"/>
        </w:rPr>
        <w:t>网站介面(天猫与京东</w:t>
      </w:r>
      <w:r>
        <w:t>)</w:t>
      </w:r>
      <w:r>
        <w:rPr>
          <w:rFonts w:hint="eastAsia"/>
        </w:rPr>
        <w:t>条件下则不存在主效应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1</m:t>
        </m:r>
        <m:r>
          <m:rPr>
            <m:sty m:val="p"/>
          </m:rPr>
          <w:rPr>
            <w:rFonts w:hint="eastAsia" w:ascii="Cambria Math" w:hAnsi="Cambria Math"/>
          </w:rPr>
          <m:t>.5</m:t>
        </m:r>
        <m:r>
          <m:rPr>
            <m:sty m:val="p"/>
          </m:rPr>
          <w:rPr>
            <w:rFonts w:ascii="Cambria Math" w:hAnsi="Cambria Math"/>
          </w:rPr>
          <m:t xml:space="preserve">1,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=0.024</m:t>
        </m:r>
        <m:r>
          <m:rPr>
            <m:sty m:val="p"/>
          </m:rPr>
          <w:rPr>
            <w:rFonts w:hint="eastAsia" w:ascii="Cambria Math" w:hAnsi="Cambria Math"/>
          </w:rPr>
          <m:t>)</m:t>
        </m:r>
      </m:oMath>
      <w:r>
        <w:rPr>
          <w:rFonts w:hint="eastAsia"/>
        </w:rPr>
        <w:t>，可认为二者在操作时长上不存在统计学上的显著差异；交互系统与介面类型之间不存在交互效应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0.14,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=0.002</m:t>
        </m:r>
        <m:r>
          <m:rPr>
            <m:sty m:val="p"/>
          </m:rPr>
          <w:rPr>
            <w:rFonts w:hint="eastAsia" w:ascii="Cambria Math" w:hAnsi="Cambria Math"/>
          </w:rPr>
          <m:t>)</m:t>
        </m:r>
      </m:oMath>
      <w:r>
        <w:rPr>
          <w:rFonts w:hint="eastAsia"/>
        </w:rPr>
        <w:t>，可认为二者互不影响，是互相独立的两个条件。</w:t>
      </w:r>
    </w:p>
    <w:bookmarkEnd w:id="263"/>
    <w:bookmarkEnd w:id="264"/>
    <w:p>
      <w:pPr>
        <w:numPr>
          <w:ilvl w:val="3"/>
          <w:numId w:val="5"/>
        </w:numPr>
        <w:ind w:right="240"/>
        <w:outlineLvl w:val="3"/>
        <w:rPr>
          <w:b/>
        </w:rPr>
      </w:pPr>
      <w:r>
        <w:rPr>
          <w:rFonts w:hint="eastAsia"/>
        </w:rPr>
        <w:t>对操作次数(图5</w:t>
      </w:r>
      <w:r>
        <w:t>-17</w:t>
      </w:r>
      <w:r>
        <w:rPr>
          <w:rFonts w:hint="eastAsia"/>
        </w:rPr>
        <w:t>右</w:t>
      </w:r>
      <w:r>
        <w:t>)</w:t>
      </w:r>
      <w:r>
        <w:rPr>
          <w:rFonts w:hint="eastAsia"/>
        </w:rPr>
        <w:t>的分析</w:t>
      </w:r>
    </w:p>
    <w:p>
      <w:pPr>
        <w:ind w:right="240" w:firstLine="480" w:firstLineChars="200"/>
      </w:pPr>
      <w:r>
        <w:rPr>
          <w:rFonts w:hint="eastAsia"/>
        </w:rPr>
        <w:t>没有在交互系统</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2.535,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&lt;.01,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=0.061</m:t>
        </m:r>
        <m:r>
          <m:rPr>
            <m:sty m:val="p"/>
          </m:rPr>
          <w:rPr>
            <w:rFonts w:hint="eastAsia" w:ascii="Cambria Math" w:hAnsi="Cambria Math"/>
          </w:rPr>
          <m:t>)</m:t>
        </m:r>
      </m:oMath>
      <w:r>
        <w:rPr>
          <w:rFonts w:hint="eastAsia"/>
        </w:rPr>
        <w:t>、介面类型</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2.085,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&lt;.01,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=0.051</m:t>
        </m:r>
        <m:r>
          <m:rPr>
            <m:sty m:val="p"/>
          </m:rPr>
          <w:rPr>
            <w:rFonts w:hint="eastAsia" w:ascii="Cambria Math" w:hAnsi="Cambria Math"/>
          </w:rPr>
          <m:t>)</m:t>
        </m:r>
      </m:oMath>
      <w:r>
        <w:rPr>
          <w:rFonts w:hint="eastAsia"/>
        </w:rPr>
        <w:t>上发现统计显著的主效应或交互效应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0.605,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&lt;.01,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=0.015</m:t>
        </m:r>
        <m:r>
          <m:rPr>
            <m:sty m:val="p"/>
          </m:rPr>
          <w:rPr>
            <w:rFonts w:hint="eastAsia" w:ascii="Cambria Math" w:hAnsi="Cambria Math"/>
          </w:rPr>
          <m:t>)</m:t>
        </m:r>
      </m:oMath>
      <w:r>
        <w:rPr>
          <w:rFonts w:hint="eastAsia"/>
        </w:rPr>
        <w:t>。天猫、京东购物网站的介面操作次数在不同交互系统下不存在统计学上显著的差异，这一点符合系统功能预期，即二者在操作上并不存在太大差别，不会有误触、干扰等情况出现，同时也暗示改进前的眼动辅助介面交互系统在购买任务下的操作出现的边缘显著很有可能是随机因素导致。</w:t>
      </w:r>
    </w:p>
    <w:p>
      <w:pPr>
        <w:numPr>
          <w:ilvl w:val="2"/>
          <w:numId w:val="5"/>
        </w:numPr>
        <w:ind w:right="240"/>
        <w:outlineLvl w:val="2"/>
        <w:rPr>
          <w:rFonts w:ascii="黑体" w:hAnsi="黑体" w:eastAsia="黑体"/>
          <w:sz w:val="28"/>
          <w:szCs w:val="28"/>
        </w:rPr>
      </w:pPr>
      <w:bookmarkStart w:id="265" w:name="_Toc464582875"/>
      <w:r>
        <w:rPr>
          <w:rFonts w:hint="eastAsia" w:ascii="黑体" w:hAnsi="黑体" w:eastAsia="黑体"/>
          <w:sz w:val="28"/>
          <w:szCs w:val="28"/>
        </w:rPr>
        <w:t>眼动数据</w:t>
      </w:r>
      <w:bookmarkEnd w:id="265"/>
      <w:bookmarkStart w:id="266" w:name="_Toc1745420876"/>
      <w:r>
        <w:fldChar w:fldCharType="begin"/>
      </w:r>
      <w:r>
        <w:instrText xml:space="preserve"> </w:instrText>
      </w:r>
      <w:r>
        <w:rPr>
          <w:rFonts w:hint="eastAsia"/>
        </w:rPr>
        <w:instrText xml:space="preserve">TC</w:instrText>
      </w:r>
      <w:r>
        <w:instrText xml:space="preserve"> "    5.5</w:instrText>
      </w:r>
      <w:r>
        <w:rPr>
          <w:rFonts w:hint="eastAsia"/>
        </w:rPr>
        <w:instrText xml:space="preserve">.</w:instrText>
      </w:r>
      <w:r>
        <w:instrText xml:space="preserve">5  </w:instrText>
      </w:r>
      <w:r>
        <w:rPr>
          <w:rFonts w:hint="eastAsia"/>
        </w:rPr>
        <w:instrText xml:space="preserve">Eye-tracking</w:instrText>
      </w:r>
      <w:r>
        <w:instrText xml:space="preserve"> </w:instrText>
      </w:r>
      <w:r>
        <w:rPr>
          <w:rFonts w:hint="eastAsia"/>
        </w:rPr>
        <w:instrText xml:space="preserve">data"</w:instrText>
      </w:r>
      <w:r>
        <w:instrText xml:space="preserve"> </w:instrText>
      </w:r>
      <w:r>
        <w:rPr>
          <w:rFonts w:hint="eastAsia"/>
        </w:rPr>
        <w:instrText xml:space="preserve">/</w:instrText>
      </w:r>
      <w:r>
        <w:instrText xml:space="preserve">l 3 </w:instrText>
      </w:r>
      <w:r>
        <w:fldChar w:fldCharType="end"/>
      </w:r>
      <w:bookmarkEnd w:id="266"/>
    </w:p>
    <w:p>
      <w:pPr>
        <w:ind w:right="240"/>
        <w:rPr>
          <w:rFonts w:ascii="黑体" w:hAnsi="黑体" w:eastAsia="黑体"/>
          <w:sz w:val="28"/>
          <w:szCs w:val="28"/>
        </w:rPr>
      </w:pPr>
      <w:r>
        <w:rPr>
          <w:rFonts w:hint="eastAsia" w:ascii="黑体" w:hAnsi="黑体" w:eastAsia="黑体"/>
          <w:sz w:val="28"/>
          <w:szCs w:val="28"/>
        </w:rPr>
        <w:drawing>
          <wp:inline distT="0" distB="0" distL="0" distR="0">
            <wp:extent cx="2699385" cy="2699385"/>
            <wp:effectExtent l="0" t="0" r="571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rFonts w:hint="eastAsia" w:ascii="黑体" w:hAnsi="黑体" w:eastAsia="黑体"/>
          <w:sz w:val="28"/>
          <w:szCs w:val="28"/>
        </w:rPr>
        <w:t xml:space="preserve"> </w:t>
      </w:r>
      <w:r>
        <w:rPr>
          <w:rFonts w:hint="eastAsia" w:ascii="黑体" w:hAnsi="黑体" w:eastAsia="黑体"/>
          <w:sz w:val="28"/>
          <w:szCs w:val="28"/>
        </w:rPr>
        <w:drawing>
          <wp:inline distT="0" distB="0" distL="0" distR="0">
            <wp:extent cx="2699385" cy="2699385"/>
            <wp:effectExtent l="0" t="0" r="571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pPr>
        <w:ind w:right="240"/>
        <w:jc w:val="center"/>
      </w:pPr>
      <w:r>
        <w:rPr>
          <w:rFonts w:hint="eastAsia"/>
        </w:rPr>
        <w:t>图5</w:t>
      </w:r>
      <w:r>
        <w:t xml:space="preserve">-18 </w:t>
      </w:r>
      <w:r>
        <w:rPr>
          <w:rFonts w:hint="eastAsia"/>
        </w:rPr>
        <w:t>改良后交互系统下注视次数、眨眼次数与任务条件和介面类型的关系(作者自制</w:t>
      </w:r>
      <w:r>
        <w:t>)</w:t>
      </w:r>
    </w:p>
    <w:p>
      <w:pPr>
        <w:pStyle w:val="18"/>
        <w:shd w:val="clear" w:color="auto" w:fill="FFFFFF"/>
        <w:jc w:val="center"/>
        <w:rPr>
          <w:rFonts w:hint="eastAsia" w:ascii="Times New Roman" w:hAnsi="Times New Roman" w:cs="Times New Roman"/>
        </w:rPr>
      </w:pPr>
      <w:r>
        <w:rPr>
          <w:rFonts w:hint="eastAsia" w:ascii="Times New Roman" w:hAnsi="Times New Roman" w:cs="Times New Roman"/>
        </w:rPr>
        <w:t>Fig</w:t>
      </w:r>
      <w:r>
        <w:rPr>
          <w:rFonts w:ascii="Times New Roman" w:hAnsi="Times New Roman" w:cs="Times New Roman"/>
        </w:rPr>
        <w:t xml:space="preserve">. 5-14 The relationship between the </w:t>
      </w:r>
      <w:r>
        <w:rPr>
          <w:rFonts w:hint="eastAsia" w:ascii="Times New Roman" w:hAnsi="Times New Roman" w:cs="Times New Roman"/>
        </w:rPr>
        <w:t>fixation</w:t>
      </w:r>
      <w:r>
        <w:rPr>
          <w:rFonts w:ascii="Times New Roman" w:hAnsi="Times New Roman" w:cs="Times New Roman"/>
        </w:rPr>
        <w:t>/</w:t>
      </w:r>
      <w:r>
        <w:rPr>
          <w:rFonts w:hint="eastAsia" w:ascii="Times New Roman" w:hAnsi="Times New Roman" w:cs="Times New Roman"/>
        </w:rPr>
        <w:t>blink</w:t>
      </w:r>
      <w:r>
        <w:rPr>
          <w:rFonts w:ascii="Times New Roman" w:hAnsi="Times New Roman" w:cs="Times New Roman"/>
        </w:rPr>
        <w:t xml:space="preserve"> </w:t>
      </w:r>
      <w:r>
        <w:rPr>
          <w:rFonts w:hint="eastAsia" w:ascii="Times New Roman" w:hAnsi="Times New Roman" w:cs="Times New Roman"/>
        </w:rPr>
        <w:t>time</w:t>
      </w:r>
      <w:r>
        <w:rPr>
          <w:rFonts w:ascii="Times New Roman" w:hAnsi="Times New Roman" w:cs="Times New Roman"/>
        </w:rPr>
        <w:t xml:space="preserve"> of operation and the type of interaction system/</w:t>
      </w:r>
      <w:r>
        <w:rPr>
          <w:rFonts w:hint="eastAsia" w:ascii="Times New Roman" w:hAnsi="Times New Roman" w:cs="Times New Roman"/>
        </w:rPr>
        <w:t>website</w:t>
      </w:r>
      <w:r>
        <w:rPr>
          <w:rFonts w:ascii="Times New Roman" w:hAnsi="Times New Roman" w:cs="Times New Roman"/>
        </w:rPr>
        <w:t xml:space="preserve"> </w:t>
      </w:r>
      <w:r>
        <w:rPr>
          <w:rFonts w:hint="eastAsia" w:ascii="Times New Roman" w:hAnsi="Times New Roman" w:cs="Times New Roman"/>
        </w:rPr>
        <w:t>after</w:t>
      </w:r>
      <w:r>
        <w:rPr>
          <w:rFonts w:ascii="Times New Roman" w:hAnsi="Times New Roman" w:cs="Times New Roman"/>
        </w:rPr>
        <w:t xml:space="preserve"> </w:t>
      </w:r>
      <w:r>
        <w:rPr>
          <w:rFonts w:hint="eastAsia" w:ascii="Times New Roman" w:hAnsi="Times New Roman" w:cs="Times New Roman"/>
        </w:rPr>
        <w:t>improvement</w:t>
      </w:r>
      <w:r>
        <w:rPr>
          <w:rFonts w:ascii="Times New Roman" w:hAnsi="Times New Roman" w:cs="Times New Roman"/>
        </w:rPr>
        <w:t xml:space="preserve"> (Made by author)</w:t>
      </w:r>
    </w:p>
    <w:p>
      <w:pPr>
        <w:numPr>
          <w:ilvl w:val="3"/>
          <w:numId w:val="5"/>
        </w:numPr>
        <w:ind w:right="240"/>
        <w:outlineLvl w:val="3"/>
      </w:pPr>
      <w:r>
        <w:rPr>
          <w:rFonts w:hint="eastAsia"/>
        </w:rPr>
        <w:t>对注视次数(图5</w:t>
      </w:r>
      <w:r>
        <w:t>-18</w:t>
      </w:r>
      <w:r>
        <w:rPr>
          <w:rFonts w:hint="eastAsia"/>
        </w:rPr>
        <w:t>左</w:t>
      </w:r>
      <w:r>
        <w:t>)</w:t>
      </w:r>
      <w:r>
        <w:rPr>
          <w:rFonts w:hint="eastAsia"/>
        </w:rPr>
        <w:t>的分析</w:t>
      </w:r>
    </w:p>
    <w:p>
      <w:pPr>
        <w:ind w:right="240" w:firstLine="480"/>
      </w:pPr>
      <w:r>
        <w:rPr>
          <w:rFonts w:hint="eastAsia"/>
        </w:rPr>
        <w:t>不同交互系统条件下(有无眼动辅助系统</w:t>
      </w:r>
      <w:r>
        <w:t>)</w:t>
      </w:r>
      <w:r>
        <w:rPr>
          <w:rFonts w:hint="eastAsia"/>
        </w:rPr>
        <w:t>的注视次数主效应显著</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28.685,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&lt;.01,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=0.432</m:t>
        </m:r>
        <m:r>
          <m:rPr>
            <m:sty m:val="p"/>
          </m:rPr>
          <w:rPr>
            <w:rFonts w:hint="eastAsia" w:ascii="Cambria Math" w:hAnsi="Cambria Math"/>
          </w:rPr>
          <m:t>)</m:t>
        </m:r>
      </m:oMath>
      <w:r>
        <w:rPr>
          <w:rFonts w:hint="eastAsia"/>
        </w:rPr>
        <w:t>，可在9</w:t>
      </w:r>
      <w:r>
        <w:t>9%</w:t>
      </w:r>
      <w:r>
        <w:rPr>
          <w:rFonts w:hint="eastAsia"/>
        </w:rPr>
        <w:t>置信水平下拒绝零假设，即认为基于普通鼠标键盘的介面交互与改良后的眼动辅助介面交互系统在操作时长上存在差异：普通键鼠交互条件下的天猫、京东介面任务注视次数均值分别为</w:t>
      </w:r>
      <w:r>
        <w:t>175.7</w:t>
      </w:r>
      <w:r>
        <w:rPr>
          <w:rFonts w:hint="eastAsia"/>
        </w:rPr>
        <w:t>与</w:t>
      </w:r>
      <w:r>
        <w:t>195.7</w:t>
      </w:r>
      <w:r>
        <w:rPr>
          <w:rFonts w:hint="eastAsia"/>
        </w:rPr>
        <w:t>，改良后的眼动辅助介面交互系统下的天猫、京东介面任务注视次数均值分别为</w:t>
      </w:r>
      <w:r>
        <w:t>90.8</w:t>
      </w:r>
      <w:r>
        <w:rPr>
          <w:rFonts w:hint="eastAsia"/>
        </w:rPr>
        <w:t>与</w:t>
      </w:r>
      <w:r>
        <w:t>111.3</w:t>
      </w:r>
      <w:r>
        <w:rPr>
          <w:rFonts w:hint="eastAsia"/>
        </w:rPr>
        <w:t>，用户的注视次数降低明显，结合系统功能与问卷反馈数据的比较，猜测主要原因在于改良后的系统提高了用户的操作绩效，使得用户能够快速完成任务，从而减少了因为系统可用性问题导致的注视次数升高；网站介面(天猫与京东</w:t>
      </w:r>
      <w:r>
        <w:t>)</w:t>
      </w:r>
      <w:r>
        <w:rPr>
          <w:rFonts w:hint="eastAsia"/>
        </w:rPr>
        <w:t>条件下则不存在主效应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1</m:t>
        </m:r>
        <m:r>
          <m:rPr>
            <m:sty m:val="p"/>
          </m:rPr>
          <w:rPr>
            <w:rFonts w:hint="eastAsia" w:ascii="Cambria Math" w:hAnsi="Cambria Math"/>
          </w:rPr>
          <m:t>.</m:t>
        </m:r>
        <m:r>
          <m:rPr>
            <m:sty m:val="p"/>
          </m:rPr>
          <w:rPr>
            <w:rFonts w:ascii="Cambria Math" w:hAnsi="Cambria Math"/>
          </w:rPr>
          <m:t xml:space="preserve">642,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=0.025</m:t>
        </m:r>
        <m:r>
          <m:rPr>
            <m:sty m:val="p"/>
          </m:rPr>
          <w:rPr>
            <w:rFonts w:hint="eastAsia" w:ascii="Cambria Math" w:hAnsi="Cambria Math"/>
          </w:rPr>
          <m:t>)</m:t>
        </m:r>
      </m:oMath>
      <w:r>
        <w:rPr>
          <w:rFonts w:hint="eastAsia"/>
        </w:rPr>
        <w:t>，可认为二者在注视次数上不存在统计学上的显著差异；交互系统与介面类型之间不存在交互效应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0.000,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=0.000</m:t>
        </m:r>
        <m:r>
          <m:rPr>
            <m:sty m:val="p"/>
          </m:rPr>
          <w:rPr>
            <w:rFonts w:hint="eastAsia" w:ascii="Cambria Math" w:hAnsi="Cambria Math"/>
          </w:rPr>
          <m:t>)</m:t>
        </m:r>
      </m:oMath>
      <w:r>
        <w:rPr>
          <w:rFonts w:hint="eastAsia"/>
        </w:rPr>
        <w:t>，可认为二者互不影响，是互相独立的两个条件。</w:t>
      </w:r>
    </w:p>
    <w:p>
      <w:pPr>
        <w:numPr>
          <w:ilvl w:val="3"/>
          <w:numId w:val="5"/>
        </w:numPr>
        <w:ind w:right="240"/>
        <w:outlineLvl w:val="3"/>
      </w:pPr>
      <w:r>
        <w:rPr>
          <w:rFonts w:hint="eastAsia"/>
        </w:rPr>
        <w:t>对眨眼次数(图5</w:t>
      </w:r>
      <w:r>
        <w:t>-18</w:t>
      </w:r>
      <w:r>
        <w:rPr>
          <w:rFonts w:hint="eastAsia"/>
        </w:rPr>
        <w:t>中</w:t>
      </w:r>
      <w:r>
        <w:t>)</w:t>
      </w:r>
      <w:r>
        <w:rPr>
          <w:rFonts w:hint="eastAsia"/>
        </w:rPr>
        <w:t>的分析</w:t>
      </w:r>
    </w:p>
    <w:p>
      <w:pPr>
        <w:ind w:right="240" w:firstLine="480" w:firstLineChars="200"/>
      </w:pPr>
      <w:r>
        <w:rPr>
          <w:rFonts w:hint="eastAsia"/>
        </w:rPr>
        <w:t>不同交互系统条件下(有无眼动辅助系统</w:t>
      </w:r>
      <w:r>
        <w:t>)</w:t>
      </w:r>
      <w:r>
        <w:rPr>
          <w:rFonts w:hint="eastAsia"/>
        </w:rPr>
        <w:t>的眨眼次数主效应显著</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8.551,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&lt;.01,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=0.188</m:t>
        </m:r>
        <m:r>
          <m:rPr>
            <m:sty m:val="p"/>
          </m:rPr>
          <w:rPr>
            <w:rFonts w:hint="eastAsia" w:ascii="Cambria Math" w:hAnsi="Cambria Math"/>
          </w:rPr>
          <m:t>)</m:t>
        </m:r>
      </m:oMath>
      <w:r>
        <w:rPr>
          <w:rFonts w:hint="eastAsia"/>
        </w:rPr>
        <w:t>，可在9</w:t>
      </w:r>
      <w:r>
        <w:t>9%</w:t>
      </w:r>
      <w:r>
        <w:rPr>
          <w:rFonts w:hint="eastAsia"/>
        </w:rPr>
        <w:t>置信水平下拒绝零假设，即认为基于普通鼠标键盘的介面交互与改良后的眼动辅助介面交互系统在操作时长上存在差异：普通键鼠交互条件下的天猫、京东介面任务眨眼次数均值分别为</w:t>
      </w:r>
      <w:r>
        <w:t>14.0</w:t>
      </w:r>
      <w:r>
        <w:rPr>
          <w:rFonts w:hint="eastAsia"/>
        </w:rPr>
        <w:t>与</w:t>
      </w:r>
      <w:r>
        <w:t>17.2</w:t>
      </w:r>
      <w:r>
        <w:rPr>
          <w:rFonts w:hint="eastAsia"/>
        </w:rPr>
        <w:t>，改良后的眼动辅助介面交互系统下的天猫、京东介面任务眨眼次数均值分别为</w:t>
      </w:r>
      <w:r>
        <w:t>6.2</w:t>
      </w:r>
      <w:r>
        <w:rPr>
          <w:rFonts w:hint="eastAsia"/>
        </w:rPr>
        <w:t>与</w:t>
      </w:r>
      <w:r>
        <w:t>8.3</w:t>
      </w:r>
      <w:r>
        <w:rPr>
          <w:rFonts w:hint="eastAsia"/>
        </w:rPr>
        <w:t>，用户的眨眼次数更少了，且这一减少比例与操作时长的减少比例要更多，即单位时间内的眨眼次数更少了，由于眨眼频率被认为</w:t>
      </w:r>
      <w:r>
        <w:t>与生理唤醒、觉醒、</w:t>
      </w:r>
      <w:r>
        <w:rPr>
          <w:rFonts w:hint="eastAsia"/>
        </w:rPr>
        <w:t>加工难度</w:t>
      </w:r>
      <w:r>
        <w:t>、动机和精神负荷</w:t>
      </w:r>
      <w:r>
        <w:rPr>
          <w:rFonts w:hint="eastAsia"/>
        </w:rPr>
        <w:t>等</w:t>
      </w:r>
      <w:r>
        <w:t>成反比</w:t>
      </w:r>
      <w:r>
        <w:rPr>
          <w:rFonts w:hint="eastAsia"/>
        </w:rPr>
        <w:t>(与间隔反比</w:t>
      </w:r>
      <w:r>
        <w:t>)</w:t>
      </w:r>
      <w:r>
        <w:fldChar w:fldCharType="begin" w:fldLock="1"/>
      </w:r>
      <w:r>
        <w:instrText xml:space="preserve">ADDIN CSL_CITATION {"citationItems":[{"id":"ITEM-1","itemData":{"DOI":"10.1016/j.neubiorev.2016.08.020","ISBN":"0149-7634","ISSN":"18737528","PMID":"27555290","abstract":"An extensive body of research suggests the spontaneous eye blink rate (EBR) is a non-invasive indirect marker of central dopamine (DA) function, with higher EBR predicting higher DA function. In the present review we provide a comprehensive overview of this literature. We broadly divide the available research in studies that aim to disentangle the dopaminergic underpinnings of EBR, investigate its utility in diagnosis of DA-related disorders and responsivity to drug treatment, and, lastly, investigate EBR as predictor of individual differences in DA-related cognitive performance. We conclude (i) EBR can reflect both DA receptor subtype D1 and D2 activity, although baseline EBR might be most strongly related to the latter, (ii) EBR can predict hypo- and hyperdopaminergic activity as well as normalization of this activity following treatment, and (iii) EBR can reliably predict individual differences in performance on many cognitive tasks, in particular those related to reward-driven behavior and cognitive flexibility. In sum, this review establishes EBR as a useful predictor of DA in a wide variety of contexts.","author":[{"dropping-particle":"","family":"Jongkees","given":"Bryant J.","non-dropping-particle":"","parse-names":false,"suffix":""},{"dropping-particle":"","family":"Colzato","given":"Lorenza S.","non-dropping-particle":"","parse-names":false,"suffix":""}],"container-title":"Neuroscience and Biobehavioral Reviews","id":"ITEM-1","issued":{"date-parts":[["2016","12","1"]]},"note":"自发性眨眼频率作为多巴胺相关认知功能的预测因子-综述\n1.大量研究表明，自发眨眼频率(EBR)是中枢多巴胺(DA)功能的非侵入性间接标记物，EBR越高，预测DA功能越高。\n2.我们对现有的旨在解开EBR多巴胺基础的研究进行了广泛的划分，研究其在诊断与DA相关的疾病和药物治疗反应方面的效用，最后研究EBR作为与DA相关的认知表现的个体差异的预测因子。\n3.我们认为(i) EBR可以同时反映DA受体亚型D1和D2的活性，尽管基线EBR可能与后者关系最密切，(ii) EBR可以预测治疗后的低-和高多巴胺能活性以及该活性的正常化，(iii) EBR可以可靠地预测个体在许多认知任务中的表现差异，特别是与奖励驱动行为和认知灵活性相关的任务。","page":"58-82","publisher":"Pergamon","title":"Spontaneous eye blink rate as predictor of dopamine-related cognitive function—A review","type":"article","volume":"71"},"uris":["http://www.mendeley.com/documents/?uuid=f2170011-3a90-3c30-956f-d651540466d4"]}],"mendeley":{"formattedCitation":"&lt;sup&gt;[98]&lt;/sup&gt;","plainTextFormattedCitation":"[98]","previouslyFormattedCitation":"&lt;sup&gt;[98]&lt;/sup&gt;"},"properties":{"noteIndex":0},"schema":"https://github.com/citation-style-language/schema/raw/master/csl-citation.json"}</w:instrText>
      </w:r>
      <w:r>
        <w:fldChar w:fldCharType="separate"/>
      </w:r>
      <w:r>
        <w:rPr>
          <w:vertAlign w:val="superscript"/>
        </w:rPr>
        <w:t>[98]</w:t>
      </w:r>
      <w:r>
        <w:fldChar w:fldCharType="end"/>
      </w:r>
      <w:r>
        <w:rPr>
          <w:rFonts w:hint="eastAsia"/>
        </w:rPr>
        <w:t>，结合系统功能与问卷反馈数据的比较，猜测主要原因在于改良后的系统由于可用性的提高，提升了用户的专注程度与加工深度；网站介面(天猫与京东</w:t>
      </w:r>
      <w:r>
        <w:t>)</w:t>
      </w:r>
      <w:r>
        <w:rPr>
          <w:rFonts w:hint="eastAsia"/>
        </w:rPr>
        <w:t>条件下则不存在主效应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0.861,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=0.019</m:t>
        </m:r>
        <m:r>
          <m:rPr>
            <m:sty m:val="p"/>
          </m:rPr>
          <w:rPr>
            <w:rFonts w:hint="eastAsia" w:ascii="Cambria Math" w:hAnsi="Cambria Math"/>
          </w:rPr>
          <m:t>)</m:t>
        </m:r>
      </m:oMath>
      <w:r>
        <w:rPr>
          <w:rFonts w:hint="eastAsia"/>
        </w:rPr>
        <w:t>，可认为二者在眨眼次数上不存在统计学上的显著差异；交互系统与介面类型之间不存在交互效应</w:t>
      </w:r>
      <m:oMath>
        <m:r>
          <m:rPr>
            <m:sty m:val="p"/>
          </m:rPr>
          <w:rPr>
            <w:rFonts w:ascii="Cambria Math" w:hAnsi="Cambria Math"/>
          </w:rPr>
          <m:t>(</m:t>
        </m:r>
        <m:r>
          <w:rPr>
            <w:rFonts w:ascii="Cambria Math" w:hAnsi="Cambria Math"/>
          </w:rPr>
          <m:t>F(1, 36)</m:t>
        </m:r>
        <m:r>
          <m:rPr>
            <m:sty m:val="p"/>
          </m:rPr>
          <w:rPr>
            <w:rFonts w:hint="eastAsia" w:ascii="Cambria Math" w:hAnsi="Cambria Math"/>
          </w:rPr>
          <m:t>=</m:t>
        </m:r>
        <m:r>
          <m:rPr>
            <m:sty m:val="p"/>
          </m:rPr>
          <w:rPr>
            <w:rFonts w:ascii="Cambria Math" w:hAnsi="Cambria Math"/>
          </w:rPr>
          <m:t xml:space="preserve">0.037, </m:t>
        </m:r>
        <m:r>
          <m:rPr>
            <m:sty m:val="p"/>
          </m:rPr>
          <w:rPr>
            <w:rFonts w:hint="eastAsia" w:ascii="Cambria Math" w:hAnsi="Cambria Math"/>
          </w:rPr>
          <m:t xml:space="preserve"> </m:t>
        </m:r>
        <m:r>
          <w:rPr>
            <w:rFonts w:ascii="Cambria Math" w:hAnsi="Cambria Math"/>
          </w:rPr>
          <m:t>p</m:t>
        </m:r>
        <m:r>
          <m:rPr>
            <m:sty m:val="p"/>
          </m:rPr>
          <w:rPr>
            <w:rFonts w:ascii="Cambria Math" w:hAnsi="Cambria Math"/>
          </w:rPr>
          <m:t xml:space="preserve">&gt;.05, </m:t>
        </m:r>
        <m:r>
          <m:rPr>
            <m:sty m:val="p"/>
          </m:rPr>
          <w:rPr>
            <w:rFonts w:hint="eastAsia" w:ascii="Cambria Math" w:hAnsi="Cambria Math"/>
          </w:rPr>
          <m:t xml:space="preserve"> </m:t>
        </m:r>
        <m:sSup>
          <m:sSupPr>
            <m:ctrlPr>
              <w:rPr>
                <w:rFonts w:ascii="Cambria Math" w:hAnsi="Cambria Math"/>
                <w:i/>
              </w:rPr>
            </m:ctrlPr>
          </m:sSupPr>
          <m:e>
            <m:r>
              <w:rPr>
                <w:rFonts w:ascii="Cambria Math" w:hAnsi="Cambria Math"/>
              </w:rPr>
              <m:t>η</m:t>
            </m:r>
            <m:ctrlPr>
              <w:rPr>
                <w:rFonts w:ascii="Cambria Math" w:hAnsi="Cambria Math"/>
                <w:i/>
              </w:rPr>
            </m:ctrlPr>
          </m:e>
          <m:sup>
            <m:r>
              <w:rPr>
                <w:rFonts w:ascii="Cambria Math" w:hAnsi="Cambria Math"/>
              </w:rPr>
              <m:t>2</m:t>
            </m:r>
            <m:ctrlPr>
              <w:rPr>
                <w:rFonts w:ascii="Cambria Math" w:hAnsi="Cambria Math"/>
                <w:i/>
              </w:rPr>
            </m:ctrlPr>
          </m:sup>
        </m:sSup>
        <m:r>
          <m:rPr>
            <m:sty m:val="p"/>
          </m:rPr>
          <w:rPr>
            <w:rFonts w:ascii="Cambria Math" w:hAnsi="Cambria Math"/>
          </w:rPr>
          <m:t>=0.001</m:t>
        </m:r>
        <m:r>
          <m:rPr>
            <m:sty m:val="p"/>
          </m:rPr>
          <w:rPr>
            <w:rFonts w:hint="eastAsia" w:ascii="Cambria Math" w:hAnsi="Cambria Math"/>
          </w:rPr>
          <m:t>)</m:t>
        </m:r>
      </m:oMath>
      <w:r>
        <w:rPr>
          <w:rFonts w:hint="eastAsia"/>
        </w:rPr>
        <w:t>，可认为二者互不影响，是互相独立的两个条件。</w:t>
      </w:r>
    </w:p>
    <w:p>
      <w:pPr>
        <w:numPr>
          <w:ilvl w:val="1"/>
          <w:numId w:val="5"/>
        </w:numPr>
        <w:ind w:right="240"/>
        <w:outlineLvl w:val="1"/>
        <w:rPr>
          <w:rFonts w:ascii="黑体" w:hAnsi="黑体" w:eastAsia="黑体"/>
          <w:sz w:val="28"/>
          <w:szCs w:val="28"/>
        </w:rPr>
      </w:pPr>
      <w:bookmarkStart w:id="267" w:name="_Toc2141323280"/>
      <w:r>
        <w:rPr>
          <w:rFonts w:hint="eastAsia" w:ascii="黑体" w:hAnsi="黑体" w:eastAsia="黑体"/>
          <w:sz w:val="28"/>
          <w:szCs w:val="28"/>
        </w:rPr>
        <w:t>研究限制</w:t>
      </w:r>
      <w:bookmarkEnd w:id="267"/>
      <w:bookmarkStart w:id="268" w:name="_Toc662044912"/>
      <w:r>
        <w:fldChar w:fldCharType="begin"/>
      </w:r>
      <w:r>
        <w:instrText xml:space="preserve"> </w:instrText>
      </w:r>
      <w:r>
        <w:rPr>
          <w:rFonts w:hint="eastAsia"/>
        </w:rPr>
        <w:instrText xml:space="preserve">TC</w:instrText>
      </w:r>
      <w:r>
        <w:instrText xml:space="preserve"> "  5.6  </w:instrText>
      </w:r>
      <w:r>
        <w:rPr>
          <w:rFonts w:hint="eastAsia"/>
        </w:rPr>
        <w:instrText xml:space="preserve">Limitations"</w:instrText>
      </w:r>
      <w:r>
        <w:instrText xml:space="preserve"> </w:instrText>
      </w:r>
      <w:r>
        <w:rPr>
          <w:rFonts w:hint="eastAsia"/>
        </w:rPr>
        <w:instrText xml:space="preserve">/</w:instrText>
      </w:r>
      <w:r>
        <w:instrText xml:space="preserve">l 2 </w:instrText>
      </w:r>
      <w:r>
        <w:fldChar w:fldCharType="end"/>
      </w:r>
      <w:bookmarkEnd w:id="268"/>
    </w:p>
    <w:p>
      <w:pPr>
        <w:numPr>
          <w:ilvl w:val="2"/>
          <w:numId w:val="5"/>
        </w:numPr>
        <w:ind w:right="240"/>
        <w:outlineLvl w:val="2"/>
        <w:rPr>
          <w:rFonts w:ascii="黑体" w:hAnsi="黑体" w:eastAsia="黑体"/>
          <w:sz w:val="28"/>
          <w:szCs w:val="28"/>
        </w:rPr>
      </w:pPr>
      <w:bookmarkStart w:id="269" w:name="_Toc1689410534"/>
      <w:r>
        <w:rPr>
          <w:rFonts w:hint="eastAsia" w:ascii="黑体" w:hAnsi="黑体" w:eastAsia="黑体"/>
          <w:sz w:val="28"/>
          <w:szCs w:val="28"/>
        </w:rPr>
        <w:t>系统构建</w:t>
      </w:r>
      <w:bookmarkEnd w:id="269"/>
      <w:bookmarkStart w:id="270" w:name="_Toc876060877"/>
      <w:r>
        <w:fldChar w:fldCharType="begin"/>
      </w:r>
      <w:r>
        <w:instrText xml:space="preserve"> </w:instrText>
      </w:r>
      <w:r>
        <w:rPr>
          <w:rFonts w:hint="eastAsia"/>
        </w:rPr>
        <w:instrText xml:space="preserve">TC</w:instrText>
      </w:r>
      <w:r>
        <w:instrText xml:space="preserve"> "    5.6</w:instrText>
      </w:r>
      <w:r>
        <w:rPr>
          <w:rFonts w:hint="eastAsia"/>
        </w:rPr>
        <w:instrText xml:space="preserve">.</w:instrText>
      </w:r>
      <w:r>
        <w:instrText xml:space="preserve">1  </w:instrText>
      </w:r>
      <w:r>
        <w:rPr>
          <w:rFonts w:hint="eastAsia"/>
        </w:rPr>
        <w:instrText xml:space="preserve">System</w:instrText>
      </w:r>
      <w:r>
        <w:instrText xml:space="preserve"> </w:instrText>
      </w:r>
      <w:r>
        <w:rPr>
          <w:rFonts w:hint="eastAsia"/>
        </w:rPr>
        <w:instrText xml:space="preserve">construction"</w:instrText>
      </w:r>
      <w:r>
        <w:instrText xml:space="preserve"> </w:instrText>
      </w:r>
      <w:r>
        <w:rPr>
          <w:rFonts w:hint="eastAsia"/>
        </w:rPr>
        <w:instrText xml:space="preserve">/</w:instrText>
      </w:r>
      <w:r>
        <w:instrText xml:space="preserve">l 3 </w:instrText>
      </w:r>
      <w:r>
        <w:fldChar w:fldCharType="end"/>
      </w:r>
      <w:bookmarkEnd w:id="270"/>
    </w:p>
    <w:p>
      <w:pPr>
        <w:ind w:right="240" w:firstLine="480" w:firstLineChars="200"/>
        <w:rPr>
          <w:rFonts w:ascii="黑体" w:hAnsi="黑体" w:eastAsia="黑体"/>
          <w:sz w:val="28"/>
          <w:szCs w:val="28"/>
        </w:rPr>
      </w:pPr>
      <w:bookmarkStart w:id="271" w:name="OLE_LINK38"/>
      <w:bookmarkStart w:id="272" w:name="OLE_LINK39"/>
      <w:r>
        <w:rPr>
          <w:rFonts w:hint="eastAsia"/>
        </w:rPr>
        <w:t>本文构建了基于</w:t>
      </w:r>
      <w:bookmarkEnd w:id="271"/>
      <w:bookmarkEnd w:id="272"/>
      <w:r>
        <w:rPr>
          <w:rFonts w:hint="eastAsia"/>
        </w:rPr>
        <w:t>眼动信号的眼动辅助介面交互系统，主要涉及到信眼动号采集、自适应移动平均滤波、光标位置更新等功能，受制于研究者的个人水平，眼动信号采集是通过眼动仪平台现有的硬件与接口，系统的建构与测试都是基于Eyelink平台，在应用于实际中需要另做调整；在眼动信号滤波方面，除移动平均外还有其他许多算法能够进行眼动信号的实时处理，精力所限未能进行全面的探索，目前的滤波算法具备了不错的可用性，但肯定还有提高的空间；在场景方面目前只测试了Windows系统下PC端的单显示屏交互体验，在其他平台、多屏场景和新型场景下的测试未能实现，可用性有待检验。</w:t>
      </w:r>
    </w:p>
    <w:p>
      <w:pPr>
        <w:numPr>
          <w:ilvl w:val="2"/>
          <w:numId w:val="5"/>
        </w:numPr>
        <w:ind w:right="240"/>
        <w:outlineLvl w:val="2"/>
        <w:rPr>
          <w:rFonts w:ascii="黑体" w:hAnsi="黑体" w:eastAsia="黑体"/>
          <w:sz w:val="28"/>
          <w:szCs w:val="28"/>
        </w:rPr>
      </w:pPr>
      <w:bookmarkStart w:id="273" w:name="_Toc2041547951"/>
      <w:r>
        <w:rPr>
          <w:rFonts w:hint="eastAsia" w:ascii="黑体" w:hAnsi="黑体" w:eastAsia="黑体"/>
          <w:sz w:val="28"/>
          <w:szCs w:val="28"/>
        </w:rPr>
        <w:t>实证研究</w:t>
      </w:r>
      <w:bookmarkEnd w:id="273"/>
      <w:bookmarkStart w:id="274" w:name="_Toc807275907"/>
      <w:r>
        <w:fldChar w:fldCharType="begin"/>
      </w:r>
      <w:r>
        <w:instrText xml:space="preserve"> </w:instrText>
      </w:r>
      <w:r>
        <w:rPr>
          <w:rFonts w:hint="eastAsia"/>
        </w:rPr>
        <w:instrText xml:space="preserve">TC</w:instrText>
      </w:r>
      <w:r>
        <w:instrText xml:space="preserve"> "    5.6</w:instrText>
      </w:r>
      <w:r>
        <w:rPr>
          <w:rFonts w:hint="eastAsia"/>
        </w:rPr>
        <w:instrText xml:space="preserve">.</w:instrText>
      </w:r>
      <w:r>
        <w:instrText xml:space="preserve">2  </w:instrText>
      </w:r>
      <w:r>
        <w:rPr>
          <w:rFonts w:hint="eastAsia"/>
        </w:rPr>
        <w:instrText xml:space="preserve">E</w:instrText>
      </w:r>
      <w:r>
        <w:instrText xml:space="preserve">mpirical research</w:instrText>
      </w:r>
      <w:r>
        <w:rPr>
          <w:rFonts w:hint="eastAsia"/>
        </w:rPr>
        <w:instrText xml:space="preserve">"</w:instrText>
      </w:r>
      <w:r>
        <w:instrText xml:space="preserve"> </w:instrText>
      </w:r>
      <w:r>
        <w:rPr>
          <w:rFonts w:hint="eastAsia"/>
        </w:rPr>
        <w:instrText xml:space="preserve">/</w:instrText>
      </w:r>
      <w:r>
        <w:instrText xml:space="preserve">l 3 </w:instrText>
      </w:r>
      <w:r>
        <w:fldChar w:fldCharType="end"/>
      </w:r>
      <w:bookmarkEnd w:id="274"/>
    </w:p>
    <w:p>
      <w:pPr>
        <w:ind w:right="240" w:firstLine="480" w:firstLineChars="200"/>
        <w:rPr>
          <w:rFonts w:ascii="黑体" w:hAnsi="黑体" w:eastAsia="黑体"/>
          <w:sz w:val="28"/>
          <w:szCs w:val="28"/>
        </w:rPr>
      </w:pPr>
      <w:r>
        <w:rPr>
          <w:rFonts w:hint="eastAsia"/>
        </w:rPr>
        <w:t>本文通过访谈法、问卷法、标准可用性量表与电生理仪器度量了用户对眼动辅助人机交互系统使用产生的主观态度、行为数据和眼动特征，并进行了相应的系统优化。访谈法作为应用较为频繁的定性度量方法，难免部分阐述会产生主观性偏误，需要在处理时进行有效甄别；问卷则可能存在趋中效应，系统的实际可用性或许会向中间值偏移；行为数据则易受用户对网页的主观偏好所影响，产生较大的变异；眼动特征信号由于平台、噪音等问题或许存在一定的失真，需要通过提升样本量来进行平滑；同时在实验设计方面，或许存在学习效应导致系统可用性随时间出现提升，但对于人工物的使用来说来说这提升了用户的工作效率，属于可以接受的现象；另外由于样本量偏少且均为设计专业的研究生同学，对更大群体的可用性推断，需要对更广泛的群体在更多场景下进行验证。</w:t>
      </w:r>
    </w:p>
    <w:p>
      <w:pPr>
        <w:pStyle w:val="3"/>
      </w:pPr>
      <w:bookmarkStart w:id="275" w:name="_Toc6879"/>
      <w:bookmarkStart w:id="276" w:name="_Toc1950184338"/>
      <w:r>
        <w:rPr>
          <w:rFonts w:hint="eastAsia"/>
        </w:rPr>
        <w:t>结论</w:t>
      </w:r>
      <w:bookmarkEnd w:id="275"/>
      <w:bookmarkEnd w:id="276"/>
      <w:bookmarkStart w:id="277" w:name="_Toc84487203"/>
      <w:r>
        <w:fldChar w:fldCharType="begin"/>
      </w:r>
      <w:r>
        <w:instrText xml:space="preserve"> </w:instrText>
      </w:r>
      <w:r>
        <w:rPr>
          <w:rFonts w:hint="eastAsia"/>
        </w:rPr>
        <w:instrText xml:space="preserve">TC</w:instrText>
      </w:r>
      <w:r>
        <w:instrText xml:space="preserve"> "</w:instrText>
      </w:r>
      <w:r>
        <w:rPr>
          <w:rFonts w:hint="eastAsia"/>
        </w:rPr>
        <w:instrText xml:space="preserve">Conclusion"</w:instrText>
      </w:r>
      <w:r>
        <w:instrText xml:space="preserve"> </w:instrText>
      </w:r>
      <w:r>
        <w:rPr>
          <w:rFonts w:hint="eastAsia"/>
        </w:rPr>
        <w:instrText xml:space="preserve">/</w:instrText>
      </w:r>
      <w:r>
        <w:instrText xml:space="preserve">l 1 </w:instrText>
      </w:r>
      <w:r>
        <w:fldChar w:fldCharType="end"/>
      </w:r>
      <w:bookmarkEnd w:id="277"/>
    </w:p>
    <w:p>
      <w:pPr>
        <w:pStyle w:val="45"/>
        <w:ind w:firstLine="480" w:firstLineChars="200"/>
      </w:pPr>
      <w:r>
        <w:rPr>
          <w:rFonts w:hint="eastAsia"/>
        </w:rPr>
        <w:t>本文从介面认知加工特点、眼动仪工作原理和介面交互下的眼动特征方面介绍了与眼动辅助人机交互相关的研究成果与经验，同时介绍了部分应用案例并进行了比较。在总结了案例的优势与不足之后设计了一套基于眼动技术的介面交互系统并将其应用于Windows系统下，通过电商类网站购物流程衡量系统的可用性与使用体验，并根据采集的反馈进行了系统优化。</w:t>
      </w:r>
    </w:p>
    <w:p>
      <w:pPr>
        <w:ind w:firstLine="480" w:firstLineChars="200"/>
      </w:pPr>
      <w:r>
        <w:rPr>
          <w:rFonts w:hint="eastAsia"/>
        </w:rPr>
        <w:t>在认知加工方面，介面交互涉及介面视觉注意与审美感知两个主要的过程，介面视觉注意受到“自下而上”的刺激驱动加工与“自上而下”的认知驱动加工的平行加工过程的混合与竞争，而我们的注意会受到场景显著性、物体特征、价值评估与行动规划的综合影响；审美感知则受到</w:t>
      </w:r>
      <w:r>
        <w:t>颜色，视觉布局，版式，对称，饱和度，亮度等构成的 复合因子</w:t>
      </w:r>
      <w:r>
        <w:rPr>
          <w:rFonts w:hint="eastAsia"/>
        </w:rPr>
        <w:t>的影响。介面因素、情境因素与用户因素共同影响了介面的交互体验。</w:t>
      </w:r>
    </w:p>
    <w:p>
      <w:pPr>
        <w:ind w:firstLine="480" w:firstLineChars="200"/>
      </w:pPr>
      <w:r>
        <w:rPr>
          <w:rFonts w:hint="eastAsia"/>
        </w:rPr>
        <w:t>在眼动仪的工作原理方面，首先概述了人类视觉系统的工作原理、总结了流行的眼动特征信号并列举了常见的测量手段与仪器；其次对眼动特征与对应的认知过程进行了阐释，对与界面相关的眼动特征进行了简述；最后对眼动仪在营销领域、教育领域和用户体验领域的应用案例进行了介绍，总体而言这些应用往往带有很强的行业色彩与研究人员个体经验的主观性，</w:t>
      </w:r>
      <w:r>
        <w:t>用于特定目的和特定情境的可用性方法之间的关系尚未 得到很好的理解。</w:t>
      </w:r>
    </w:p>
    <w:p>
      <w:pPr>
        <w:ind w:firstLine="480" w:firstLineChars="200"/>
      </w:pPr>
      <w:r>
        <w:rPr>
          <w:rFonts w:hint="eastAsia"/>
        </w:rPr>
        <w:t>对眼动辅助人机交互应用的介绍主要分为基于眼动的增强显示技术、基于眼动的人机交互技术、基于眼动编码的输入技术与基于其它眼动特征作为输入的技术四个层面进行应用领域案例总结与介绍。</w:t>
      </w:r>
      <w:r>
        <w:t>总体而言，基于眼动技术的人机交互近年来已经出现了较为多样的应用实例， 但存在的一个基本问题是聚焦于具体的场景与问题，部分有不错的效果，但跨场景</w:t>
      </w:r>
      <w:r>
        <w:rPr>
          <w:rFonts w:hint="eastAsia"/>
        </w:rPr>
        <w:t>下</w:t>
      </w:r>
      <w:r>
        <w:t>的一致性亟待更多的检验</w:t>
      </w:r>
      <w:r>
        <w:rPr>
          <w:rFonts w:hint="eastAsia"/>
        </w:rPr>
        <w:t>。</w:t>
      </w:r>
    </w:p>
    <w:p>
      <w:pPr>
        <w:pStyle w:val="45"/>
        <w:ind w:firstLine="480" w:firstLineChars="200"/>
      </w:pPr>
      <w:r>
        <w:rPr>
          <w:rFonts w:hint="eastAsia"/>
        </w:rPr>
        <w:t>针对现有动辅助人机交互应用的优势与不足本文构建了基于眼动信号的眼动辅助介面交互系统，主要涉及到信眼动号采集、自适应移动平均滤波、光标位置更新等功能，应用于Windows系统下，通过电商类网站购物流程衡量系统的可用性与使用体验。首次测试表明眼动辅助介面交互系统在简单直观、易学度和交互方式的直观度上评分较高，访谈结果中的用户正面评价为6</w:t>
      </w:r>
      <w:r>
        <w:t>0%</w:t>
      </w:r>
      <w:r>
        <w:rPr>
          <w:rFonts w:hint="eastAsia"/>
        </w:rPr>
        <w:t>，主要有能够节约手部操作、辅助定位与提升鼠标操作工效等与效率相关的描述，而不足之处主要有抖动、定位精度和眼手竞争等现象；行为数据与眼动数据显示交互系统的抖动导致选择耗时过长，从而提升了使用眼动辅助介面交互系统在电商类网站下的操作时间，虽然同时操作数有略微减少，但仅仅是边缘显著，可能是由于随机因素导致；此外首次构建的系统因为对眼动注视位置实时呈现的原因，用户需用通过闭眼来进行微调，故眨眼次数相应的也更高，注视次数则无显著差异；</w:t>
      </w:r>
    </w:p>
    <w:p>
      <w:pPr>
        <w:pStyle w:val="45"/>
        <w:ind w:firstLine="480" w:firstLineChars="200"/>
      </w:pPr>
      <w:r>
        <w:rPr>
          <w:rFonts w:hint="eastAsia"/>
        </w:rPr>
        <w:t>对系统进行优化后加入了注视位置改变超过距离阈限后的光标位置更新机制，使得用户能够通过已经习惯的手部来进行辅助微调，从而在操作时长与注视次数上出现了显著的降低，证明用户能够更快与更专注低完成当前任务；而对眨眼次数的降低也预示着用户的认知投入更多，任务参与更充分；上述体验的改善反映在了在问卷效度与可用性量表SUS分数的提高上，证明用户对系统的使用更加娴熟，接受度也更高。</w:t>
      </w:r>
    </w:p>
    <w:p>
      <w:pPr>
        <w:pStyle w:val="45"/>
        <w:ind w:firstLine="480" w:firstLineChars="200"/>
      </w:pPr>
      <w:r>
        <w:rPr>
          <w:rFonts w:hint="eastAsia"/>
        </w:rPr>
        <w:t>本文在研究最后总结了系统构建与实证研究的部分局限性，主要观点是需要介入更多的场景以进行系统的可用性验证，同时应该针对眼动信号的特性来进行介面布局或元素的调整，从而提升用户体验。</w:t>
      </w:r>
    </w:p>
    <w:p>
      <w:pPr>
        <w:pStyle w:val="45"/>
        <w:ind w:firstLine="480" w:firstLineChars="200"/>
      </w:pPr>
      <w:r>
        <w:rPr>
          <w:rFonts w:hint="eastAsia"/>
        </w:rPr>
        <w:t>总而言之，眼动辅助的介面交互拥有者超过传统键盘鼠标交互的潜力，无论是问卷、行为还是眼动数据都佐证了这一点，随着眼动仪成本的降低、逐渐优化的各种算法与更易用的系统功能，相信眼动技术在人机交互中的应用不会止步于介面特征度量，还能为更多新场景下的交互体验革新提供支持。</w:t>
      </w:r>
    </w:p>
    <w:p>
      <w:pPr>
        <w:pStyle w:val="3"/>
      </w:pPr>
      <w:bookmarkStart w:id="278" w:name="_Toc1852748252"/>
      <w:r>
        <w:rPr>
          <w:rFonts w:hint="eastAsia"/>
        </w:rPr>
        <w:t>参考文献</w:t>
      </w:r>
      <w:bookmarkEnd w:id="278"/>
      <w:bookmarkStart w:id="279" w:name="_Toc489730154"/>
      <w:r>
        <w:fldChar w:fldCharType="begin"/>
      </w:r>
      <w:r>
        <w:instrText xml:space="preserve"> </w:instrText>
      </w:r>
      <w:r>
        <w:rPr>
          <w:rFonts w:hint="eastAsia"/>
        </w:rPr>
        <w:instrText xml:space="preserve">TC</w:instrText>
      </w:r>
      <w:r>
        <w:instrText xml:space="preserve"> "</w:instrText>
      </w:r>
      <w:r>
        <w:rPr>
          <w:rFonts w:hint="eastAsia"/>
        </w:rPr>
        <w:instrText xml:space="preserve">Reference"</w:instrText>
      </w:r>
      <w:r>
        <w:instrText xml:space="preserve"> </w:instrText>
      </w:r>
      <w:r>
        <w:rPr>
          <w:rFonts w:hint="eastAsia"/>
        </w:rPr>
        <w:instrText xml:space="preserve">/</w:instrText>
      </w:r>
      <w:r>
        <w:instrText xml:space="preserve">l 1 </w:instrText>
      </w:r>
      <w:r>
        <w:fldChar w:fldCharType="end"/>
      </w:r>
      <w:bookmarkEnd w:id="279"/>
    </w:p>
    <w:p>
      <w:pPr>
        <w:autoSpaceDE w:val="0"/>
        <w:autoSpaceDN w:val="0"/>
        <w:adjustRightInd w:val="0"/>
        <w:ind w:left="640" w:hanging="640"/>
        <w:rPr>
          <w:rFonts w:ascii="Times New Roman" w:hAnsi="Times New Roman" w:cs="Times New Roman"/>
        </w:rPr>
      </w:pPr>
      <w:r>
        <w:fldChar w:fldCharType="begin" w:fldLock="1"/>
      </w:r>
      <w:r>
        <w:instrText xml:space="preserve">ADDIN Mendeley Bibliography CSL_BIBLIOGRAPHY </w:instrText>
      </w:r>
      <w:r>
        <w:fldChar w:fldCharType="separate"/>
      </w:r>
      <w:r>
        <w:rPr>
          <w:rFonts w:ascii="Times New Roman" w:hAnsi="Times New Roman" w:cs="Times New Roman"/>
        </w:rPr>
        <w:t>[1]</w:t>
      </w:r>
      <w:r>
        <w:rPr>
          <w:rFonts w:ascii="Times New Roman" w:hAnsi="Times New Roman" w:cs="Times New Roman"/>
        </w:rPr>
        <w:tab/>
      </w:r>
      <w:r>
        <w:rPr>
          <w:rFonts w:ascii="Times New Roman" w:hAnsi="Times New Roman" w:cs="Times New Roman"/>
        </w:rPr>
        <w:t>HASAN L, ABUELRUB E. Assessing the quality of web sites[J]. Applied Computing and Informatics, Elsevier, 2011, 9(1): 11–29.</w:t>
      </w:r>
    </w:p>
    <w:p>
      <w:pPr>
        <w:autoSpaceDE w:val="0"/>
        <w:autoSpaceDN w:val="0"/>
        <w:adjustRightInd w:val="0"/>
        <w:ind w:left="640" w:hanging="640"/>
        <w:rPr>
          <w:rFonts w:ascii="Times New Roman" w:hAnsi="Times New Roman" w:cs="Times New Roman"/>
        </w:rPr>
      </w:pPr>
      <w:r>
        <w:rPr>
          <w:rFonts w:ascii="Times New Roman" w:hAnsi="Times New Roman" w:cs="Times New Roman"/>
        </w:rPr>
        <w:t>[2]</w:t>
      </w:r>
      <w:r>
        <w:rPr>
          <w:rFonts w:ascii="Times New Roman" w:hAnsi="Times New Roman" w:cs="Times New Roman"/>
        </w:rPr>
        <w:tab/>
      </w:r>
      <w:r>
        <w:rPr>
          <w:rFonts w:ascii="Times New Roman" w:hAnsi="Times New Roman" w:cs="Times New Roman"/>
        </w:rPr>
        <w:t>LEE S, KOUBEK R J. The effects of usability and web design attributes on user preference for e-commerce web sites[J]. Computers in Industry, Elsevier, 2010, 61(4): 329–341.</w:t>
      </w:r>
    </w:p>
    <w:p>
      <w:pPr>
        <w:autoSpaceDE w:val="0"/>
        <w:autoSpaceDN w:val="0"/>
        <w:adjustRightInd w:val="0"/>
        <w:ind w:left="640" w:hanging="640"/>
        <w:rPr>
          <w:rFonts w:ascii="Times New Roman" w:hAnsi="Times New Roman" w:cs="Times New Roman"/>
        </w:rPr>
      </w:pPr>
      <w:r>
        <w:rPr>
          <w:rFonts w:ascii="Times New Roman" w:hAnsi="Times New Roman" w:cs="Times New Roman"/>
        </w:rPr>
        <w:t>[3]</w:t>
      </w:r>
      <w:r>
        <w:rPr>
          <w:rFonts w:ascii="Times New Roman" w:hAnsi="Times New Roman" w:cs="Times New Roman"/>
        </w:rPr>
        <w:tab/>
      </w:r>
      <w:r>
        <w:rPr>
          <w:rFonts w:ascii="Times New Roman" w:hAnsi="Times New Roman" w:cs="Times New Roman"/>
        </w:rPr>
        <w:t>ABDALLAH S, JALEEL B. Website appeal: Development of an assessment tool and evaluation framework of e-marketing[J]. Journal of Theoretical and Applied Electronic Commerce Research, Universidad de Talca, 2015, 10(3): 46–62.</w:t>
      </w:r>
    </w:p>
    <w:p>
      <w:pPr>
        <w:autoSpaceDE w:val="0"/>
        <w:autoSpaceDN w:val="0"/>
        <w:adjustRightInd w:val="0"/>
        <w:ind w:left="640" w:hanging="640"/>
        <w:rPr>
          <w:rFonts w:ascii="Times New Roman" w:hAnsi="Times New Roman" w:cs="Times New Roman"/>
        </w:rPr>
      </w:pPr>
      <w:r>
        <w:rPr>
          <w:rFonts w:ascii="Times New Roman" w:hAnsi="Times New Roman" w:cs="Times New Roman"/>
        </w:rPr>
        <w:t>[4]</w:t>
      </w:r>
      <w:r>
        <w:rPr>
          <w:rFonts w:ascii="Times New Roman" w:hAnsi="Times New Roman" w:cs="Times New Roman"/>
        </w:rPr>
        <w:tab/>
      </w:r>
      <w:r>
        <w:rPr>
          <w:rFonts w:ascii="Times New Roman" w:hAnsi="Times New Roman" w:cs="Times New Roman"/>
        </w:rPr>
        <w:t>CHENG-KUI HUANG T, HUANG C H. An integrated decision model for evaluating educational web sites from the fuzzy subjective and objective perspectives[J]. Computers and Education, Pergamon, 2010, 55(2): 616–629.</w:t>
      </w:r>
    </w:p>
    <w:p>
      <w:pPr>
        <w:autoSpaceDE w:val="0"/>
        <w:autoSpaceDN w:val="0"/>
        <w:adjustRightInd w:val="0"/>
        <w:ind w:left="640" w:hanging="640"/>
        <w:rPr>
          <w:rFonts w:ascii="Times New Roman" w:hAnsi="Times New Roman" w:cs="Times New Roman"/>
        </w:rPr>
      </w:pPr>
      <w:r>
        <w:rPr>
          <w:rFonts w:ascii="Times New Roman" w:hAnsi="Times New Roman" w:cs="Times New Roman"/>
        </w:rPr>
        <w:t>[5]</w:t>
      </w:r>
      <w:r>
        <w:rPr>
          <w:rFonts w:ascii="Times New Roman" w:hAnsi="Times New Roman" w:cs="Times New Roman"/>
        </w:rPr>
        <w:tab/>
      </w:r>
      <w:r>
        <w:rPr>
          <w:rFonts w:ascii="Times New Roman" w:hAnsi="Times New Roman" w:cs="Times New Roman"/>
        </w:rPr>
        <w:t>JUST M A, CARPENTER P A. A theory of reading: From eye fixations to comprehension[J]. Psychological Review, 1980, 87(4): 329–354.</w:t>
      </w:r>
    </w:p>
    <w:p>
      <w:pPr>
        <w:autoSpaceDE w:val="0"/>
        <w:autoSpaceDN w:val="0"/>
        <w:adjustRightInd w:val="0"/>
        <w:ind w:left="640" w:hanging="640"/>
        <w:rPr>
          <w:rFonts w:ascii="Times New Roman" w:hAnsi="Times New Roman" w:cs="Times New Roman"/>
        </w:rPr>
      </w:pPr>
      <w:r>
        <w:rPr>
          <w:rFonts w:ascii="Times New Roman" w:hAnsi="Times New Roman" w:cs="Times New Roman"/>
        </w:rPr>
        <w:t>[6]</w:t>
      </w:r>
      <w:r>
        <w:rPr>
          <w:rFonts w:ascii="Times New Roman" w:hAnsi="Times New Roman" w:cs="Times New Roman"/>
        </w:rPr>
        <w:tab/>
      </w:r>
      <w:r>
        <w:rPr>
          <w:rFonts w:ascii="Times New Roman" w:hAnsi="Times New Roman" w:cs="Times New Roman"/>
        </w:rPr>
        <w:t>SHAHABEDDIN KHALIGHY，GRAHAM GREEN ，GRAHAM GREEN ，CRAIG WHITTET. Quantifying the qualities of aesthetics in product design using eye-tracking technology[J]. International Journal of Industrial Ergonomics, Elsevier Ltd, 2015, 49: 31–43.</w:t>
      </w:r>
    </w:p>
    <w:p>
      <w:pPr>
        <w:autoSpaceDE w:val="0"/>
        <w:autoSpaceDN w:val="0"/>
        <w:adjustRightInd w:val="0"/>
        <w:ind w:left="640" w:hanging="640"/>
        <w:rPr>
          <w:rFonts w:ascii="Times New Roman" w:hAnsi="Times New Roman" w:cs="Times New Roman"/>
        </w:rPr>
      </w:pPr>
      <w:r>
        <w:rPr>
          <w:rFonts w:ascii="Times New Roman" w:hAnsi="Times New Roman" w:cs="Times New Roman"/>
        </w:rPr>
        <w:t>[7]</w:t>
      </w:r>
      <w:r>
        <w:rPr>
          <w:rFonts w:ascii="Times New Roman" w:hAnsi="Times New Roman" w:cs="Times New Roman"/>
        </w:rPr>
        <w:tab/>
      </w:r>
      <w:r>
        <w:rPr>
          <w:rFonts w:ascii="Times New Roman" w:hAnsi="Times New Roman" w:cs="Times New Roman"/>
        </w:rPr>
        <w:t>WALCHER S, KÖRNER C, BENEDEK M. Looking for ideas: Eye behavior during goal-directed internally focused cognition[J]. Consciousness and Cognition, 2017, 53: 165–175.</w:t>
      </w:r>
    </w:p>
    <w:p>
      <w:pPr>
        <w:autoSpaceDE w:val="0"/>
        <w:autoSpaceDN w:val="0"/>
        <w:adjustRightInd w:val="0"/>
        <w:ind w:left="640" w:hanging="640"/>
        <w:rPr>
          <w:rFonts w:ascii="Times New Roman" w:hAnsi="Times New Roman" w:cs="Times New Roman"/>
        </w:rPr>
      </w:pPr>
      <w:r>
        <w:rPr>
          <w:rFonts w:ascii="Times New Roman" w:hAnsi="Times New Roman" w:cs="Times New Roman"/>
        </w:rPr>
        <w:t>[8]</w:t>
      </w:r>
      <w:r>
        <w:rPr>
          <w:rFonts w:ascii="Times New Roman" w:hAnsi="Times New Roman" w:cs="Times New Roman"/>
        </w:rPr>
        <w:tab/>
      </w:r>
      <w:r>
        <w:rPr>
          <w:rFonts w:ascii="Times New Roman" w:hAnsi="Times New Roman" w:cs="Times New Roman"/>
        </w:rPr>
        <w:t>HIGGINS E, LEINENGER M, RAYNER K. Eye movements when viewing advertisements[J]. Frontiers in Psychology, Frontiers, 2014, 5(MAR): 210.</w:t>
      </w:r>
    </w:p>
    <w:p>
      <w:pPr>
        <w:autoSpaceDE w:val="0"/>
        <w:autoSpaceDN w:val="0"/>
        <w:adjustRightInd w:val="0"/>
        <w:ind w:left="640" w:hanging="640"/>
        <w:rPr>
          <w:rFonts w:ascii="Times New Roman" w:hAnsi="Times New Roman" w:cs="Times New Roman"/>
        </w:rPr>
      </w:pPr>
      <w:r>
        <w:rPr>
          <w:rFonts w:ascii="Times New Roman" w:hAnsi="Times New Roman" w:cs="Times New Roman"/>
        </w:rPr>
        <w:t>[9]</w:t>
      </w:r>
      <w:r>
        <w:rPr>
          <w:rFonts w:ascii="Times New Roman" w:hAnsi="Times New Roman" w:cs="Times New Roman"/>
        </w:rPr>
        <w:tab/>
      </w:r>
      <w:r>
        <w:rPr>
          <w:rFonts w:ascii="Times New Roman" w:hAnsi="Times New Roman" w:cs="Times New Roman"/>
        </w:rPr>
        <w:t>WANG J, ANTONENKO P, CELEPKOLU M等. Exploring Relationships Between Eye Tracking and Traditional Usability Testing Data[J]. International Journal of Human-Computer Interaction, Taylor &amp; Francis, 2018, 35(6): 1–12.</w:t>
      </w:r>
    </w:p>
    <w:p>
      <w:pPr>
        <w:autoSpaceDE w:val="0"/>
        <w:autoSpaceDN w:val="0"/>
        <w:adjustRightInd w:val="0"/>
        <w:ind w:left="640" w:hanging="640"/>
        <w:rPr>
          <w:rFonts w:ascii="Times New Roman" w:hAnsi="Times New Roman" w:cs="Times New Roman"/>
        </w:rPr>
      </w:pPr>
      <w:r>
        <w:rPr>
          <w:rFonts w:ascii="Times New Roman" w:hAnsi="Times New Roman" w:cs="Times New Roman"/>
        </w:rPr>
        <w:t>[10]</w:t>
      </w:r>
      <w:r>
        <w:rPr>
          <w:rFonts w:ascii="Times New Roman" w:hAnsi="Times New Roman" w:cs="Times New Roman"/>
        </w:rPr>
        <w:tab/>
      </w:r>
      <w:r>
        <w:rPr>
          <w:rFonts w:ascii="Times New Roman" w:hAnsi="Times New Roman" w:cs="Times New Roman"/>
        </w:rPr>
        <w:t>ISO/TC 159/SC 4  ERGONOMICS OF HUMAN-SYSTEM INTERACTION. ISO 9241-210:2010 - Ergonomics of human-system interaction -- Part 210: Human-centred design for interactive systems[EB/OL]. International Organization for Standardization, 2010. : 32(2010)[2019-02-20]. https://www.iso.org/standard/52075.html.</w:t>
      </w:r>
    </w:p>
    <w:p>
      <w:pPr>
        <w:autoSpaceDE w:val="0"/>
        <w:autoSpaceDN w:val="0"/>
        <w:adjustRightInd w:val="0"/>
        <w:ind w:left="640" w:hanging="640"/>
        <w:rPr>
          <w:rFonts w:ascii="Times New Roman" w:hAnsi="Times New Roman" w:cs="Times New Roman"/>
        </w:rPr>
      </w:pPr>
      <w:r>
        <w:rPr>
          <w:rFonts w:ascii="Times New Roman" w:hAnsi="Times New Roman" w:cs="Times New Roman"/>
        </w:rPr>
        <w:t>[11]</w:t>
      </w:r>
      <w:r>
        <w:rPr>
          <w:rFonts w:ascii="Times New Roman" w:hAnsi="Times New Roman" w:cs="Times New Roman"/>
        </w:rPr>
        <w:tab/>
      </w:r>
      <w:r>
        <w:rPr>
          <w:rFonts w:ascii="Times New Roman" w:hAnsi="Times New Roman" w:cs="Times New Roman"/>
        </w:rPr>
        <w:t>INTERNATIONAL TELECOMMUNICATION UNION. Recommendation ITU-T P.1501: Subjective testing methodology for web browsing[EB/OL]. TELECOMMUNICATION STANDARDIZATION SECTOR OF ITU, 2014. : 26(2014)[2019-02-20]. doi:11.1002/1000/12126.</w:t>
      </w:r>
    </w:p>
    <w:p>
      <w:pPr>
        <w:autoSpaceDE w:val="0"/>
        <w:autoSpaceDN w:val="0"/>
        <w:adjustRightInd w:val="0"/>
        <w:ind w:left="640" w:hanging="640"/>
        <w:rPr>
          <w:rFonts w:ascii="Times New Roman" w:hAnsi="Times New Roman" w:cs="Times New Roman"/>
        </w:rPr>
      </w:pPr>
      <w:r>
        <w:rPr>
          <w:rFonts w:ascii="Times New Roman" w:hAnsi="Times New Roman" w:cs="Times New Roman"/>
        </w:rPr>
        <w:t>[12]</w:t>
      </w:r>
      <w:r>
        <w:rPr>
          <w:rFonts w:ascii="Times New Roman" w:hAnsi="Times New Roman" w:cs="Times New Roman"/>
        </w:rPr>
        <w:tab/>
      </w:r>
      <w:r>
        <w:rPr>
          <w:rFonts w:ascii="Times New Roman" w:hAnsi="Times New Roman" w:cs="Times New Roman"/>
        </w:rPr>
        <w:t>MÖLLER S, RAAKE A. Quality of experience : advanced concepts, applications and methods[M]. .</w:t>
      </w:r>
    </w:p>
    <w:p>
      <w:pPr>
        <w:autoSpaceDE w:val="0"/>
        <w:autoSpaceDN w:val="0"/>
        <w:adjustRightInd w:val="0"/>
        <w:ind w:left="640" w:hanging="640"/>
        <w:rPr>
          <w:rFonts w:ascii="Times New Roman" w:hAnsi="Times New Roman" w:cs="Times New Roman"/>
        </w:rPr>
      </w:pPr>
      <w:r>
        <w:rPr>
          <w:rFonts w:ascii="Times New Roman" w:hAnsi="Times New Roman" w:cs="Times New Roman"/>
        </w:rPr>
        <w:t>[13]</w:t>
      </w:r>
      <w:r>
        <w:rPr>
          <w:rFonts w:ascii="Times New Roman" w:hAnsi="Times New Roman" w:cs="Times New Roman"/>
        </w:rPr>
        <w:tab/>
      </w:r>
      <w:r>
        <w:rPr>
          <w:rFonts w:ascii="Times New Roman" w:hAnsi="Times New Roman" w:cs="Times New Roman"/>
        </w:rPr>
        <w:t>胡飞, 姜明宇. 体验设计研究:问题情境、学科逻辑与理论动向[J]. 包装工程, 2018(20): 60–75.</w:t>
      </w:r>
    </w:p>
    <w:p>
      <w:pPr>
        <w:autoSpaceDE w:val="0"/>
        <w:autoSpaceDN w:val="0"/>
        <w:adjustRightInd w:val="0"/>
        <w:ind w:left="640" w:hanging="640"/>
        <w:rPr>
          <w:rFonts w:ascii="Times New Roman" w:hAnsi="Times New Roman" w:cs="Times New Roman"/>
        </w:rPr>
      </w:pPr>
      <w:r>
        <w:rPr>
          <w:rFonts w:ascii="Times New Roman" w:hAnsi="Times New Roman" w:cs="Times New Roman"/>
        </w:rPr>
        <w:t>[14]</w:t>
      </w:r>
      <w:r>
        <w:rPr>
          <w:rFonts w:ascii="Times New Roman" w:hAnsi="Times New Roman" w:cs="Times New Roman"/>
        </w:rPr>
        <w:tab/>
      </w:r>
      <w:r>
        <w:rPr>
          <w:rFonts w:ascii="Times New Roman" w:hAnsi="Times New Roman" w:cs="Times New Roman"/>
        </w:rPr>
        <w:t>BARSALOU L W. Perceptions of perceptual symbols[J]. Behavioral and Brain Sciences, Cambridge University Press, 1999, 22(04): 637–660.</w:t>
      </w:r>
    </w:p>
    <w:p>
      <w:pPr>
        <w:autoSpaceDE w:val="0"/>
        <w:autoSpaceDN w:val="0"/>
        <w:adjustRightInd w:val="0"/>
        <w:ind w:left="640" w:hanging="640"/>
        <w:rPr>
          <w:rFonts w:ascii="Times New Roman" w:hAnsi="Times New Roman" w:cs="Times New Roman"/>
        </w:rPr>
      </w:pPr>
      <w:r>
        <w:rPr>
          <w:rFonts w:ascii="Times New Roman" w:hAnsi="Times New Roman" w:cs="Times New Roman"/>
        </w:rPr>
        <w:t>[15]</w:t>
      </w:r>
      <w:r>
        <w:rPr>
          <w:rFonts w:ascii="Times New Roman" w:hAnsi="Times New Roman" w:cs="Times New Roman"/>
        </w:rPr>
        <w:tab/>
      </w:r>
      <w:r>
        <w:rPr>
          <w:rFonts w:ascii="Times New Roman" w:hAnsi="Times New Roman" w:cs="Times New Roman"/>
        </w:rPr>
        <w:t>PALMER S E, SCHLOSS K B. An ecological valence theory of human color preference[J]. Proceedings of the National Academy of Sciences, National Academy of Sciences, 2010, 107(19): 8877–8882.</w:t>
      </w:r>
    </w:p>
    <w:p>
      <w:pPr>
        <w:autoSpaceDE w:val="0"/>
        <w:autoSpaceDN w:val="0"/>
        <w:adjustRightInd w:val="0"/>
        <w:ind w:left="640" w:hanging="640"/>
        <w:rPr>
          <w:rFonts w:ascii="Times New Roman" w:hAnsi="Times New Roman" w:cs="Times New Roman"/>
        </w:rPr>
      </w:pPr>
      <w:r>
        <w:rPr>
          <w:rFonts w:ascii="Times New Roman" w:hAnsi="Times New Roman" w:cs="Times New Roman"/>
        </w:rPr>
        <w:t>[16]</w:t>
      </w:r>
      <w:r>
        <w:rPr>
          <w:rFonts w:ascii="Times New Roman" w:hAnsi="Times New Roman" w:cs="Times New Roman"/>
        </w:rPr>
        <w:tab/>
      </w:r>
      <w:r>
        <w:rPr>
          <w:rFonts w:ascii="Times New Roman" w:hAnsi="Times New Roman" w:cs="Times New Roman"/>
        </w:rPr>
        <w:t>PALMER S, SCHLOSS K B, SAMMARTINO J. Visual Aesthetics and Human Preference[J]. Ssrn, 2013.</w:t>
      </w:r>
    </w:p>
    <w:p>
      <w:pPr>
        <w:autoSpaceDE w:val="0"/>
        <w:autoSpaceDN w:val="0"/>
        <w:adjustRightInd w:val="0"/>
        <w:ind w:left="640" w:hanging="640"/>
        <w:rPr>
          <w:rFonts w:ascii="Times New Roman" w:hAnsi="Times New Roman" w:cs="Times New Roman"/>
        </w:rPr>
      </w:pPr>
      <w:r>
        <w:rPr>
          <w:rFonts w:ascii="Times New Roman" w:hAnsi="Times New Roman" w:cs="Times New Roman"/>
        </w:rPr>
        <w:t>[17]</w:t>
      </w:r>
      <w:r>
        <w:rPr>
          <w:rFonts w:ascii="Times New Roman" w:hAnsi="Times New Roman" w:cs="Times New Roman"/>
        </w:rPr>
        <w:tab/>
      </w:r>
      <w:r>
        <w:rPr>
          <w:rFonts w:ascii="Times New Roman" w:hAnsi="Times New Roman" w:cs="Times New Roman"/>
        </w:rPr>
        <w:t>LATTO R, RUSSELL-DUFF K. An Oblique Effect in the Selection of Line Orientation by Twentieth Century Painters[J]. Empirical Studies of the Arts, SAGE PublicationsSage CA: Los Angeles, CA, 2005, 20(1): 49–60.</w:t>
      </w:r>
    </w:p>
    <w:p>
      <w:pPr>
        <w:autoSpaceDE w:val="0"/>
        <w:autoSpaceDN w:val="0"/>
        <w:adjustRightInd w:val="0"/>
        <w:ind w:left="640" w:hanging="640"/>
        <w:rPr>
          <w:rFonts w:ascii="Times New Roman" w:hAnsi="Times New Roman" w:cs="Times New Roman"/>
        </w:rPr>
      </w:pPr>
      <w:r>
        <w:rPr>
          <w:rFonts w:ascii="Times New Roman" w:hAnsi="Times New Roman" w:cs="Times New Roman"/>
        </w:rPr>
        <w:t>[18]</w:t>
      </w:r>
      <w:r>
        <w:rPr>
          <w:rFonts w:ascii="Times New Roman" w:hAnsi="Times New Roman" w:cs="Times New Roman"/>
        </w:rPr>
        <w:tab/>
      </w:r>
      <w:r>
        <w:rPr>
          <w:rFonts w:ascii="Times New Roman" w:hAnsi="Times New Roman" w:cs="Times New Roman"/>
        </w:rPr>
        <w:t>WESTERMAN S J, GARDNER P H, SUTHERLAND E J等. Product design: Preference for rounded versus angular design elements[J]. Psychology and Marketing, John Wiley &amp; Sons, Ltd, 2012, 29(8): 595–605.</w:t>
      </w:r>
    </w:p>
    <w:p>
      <w:pPr>
        <w:autoSpaceDE w:val="0"/>
        <w:autoSpaceDN w:val="0"/>
        <w:adjustRightInd w:val="0"/>
        <w:ind w:left="640" w:hanging="640"/>
        <w:rPr>
          <w:rFonts w:ascii="Times New Roman" w:hAnsi="Times New Roman" w:cs="Times New Roman"/>
        </w:rPr>
      </w:pPr>
      <w:r>
        <w:rPr>
          <w:rFonts w:ascii="Times New Roman" w:hAnsi="Times New Roman" w:cs="Times New Roman"/>
        </w:rPr>
        <w:t>[19]</w:t>
      </w:r>
      <w:r>
        <w:rPr>
          <w:rFonts w:ascii="Times New Roman" w:hAnsi="Times New Roman" w:cs="Times New Roman"/>
        </w:rPr>
        <w:tab/>
      </w:r>
      <w:r>
        <w:rPr>
          <w:rFonts w:ascii="Times New Roman" w:hAnsi="Times New Roman" w:cs="Times New Roman"/>
        </w:rPr>
        <w:t>BLIJLEVENS J, CARBON C C, MUGGE R等. Aesthetic appraisal of product designs: Independent effects of typicality and arousal[J]. British Journal of Psychology, John Wiley &amp; Sons, Ltd (10.1111), 2012, 103(1): 44–57.</w:t>
      </w:r>
    </w:p>
    <w:p>
      <w:pPr>
        <w:autoSpaceDE w:val="0"/>
        <w:autoSpaceDN w:val="0"/>
        <w:adjustRightInd w:val="0"/>
        <w:ind w:left="640" w:hanging="640"/>
        <w:rPr>
          <w:rFonts w:ascii="Times New Roman" w:hAnsi="Times New Roman" w:cs="Times New Roman"/>
        </w:rPr>
      </w:pPr>
      <w:r>
        <w:rPr>
          <w:rFonts w:ascii="Times New Roman" w:hAnsi="Times New Roman" w:cs="Times New Roman"/>
        </w:rPr>
        <w:t>[20]</w:t>
      </w:r>
      <w:r>
        <w:rPr>
          <w:rFonts w:ascii="Times New Roman" w:hAnsi="Times New Roman" w:cs="Times New Roman"/>
        </w:rPr>
        <w:tab/>
      </w:r>
      <w:r>
        <w:rPr>
          <w:rFonts w:ascii="Times New Roman" w:hAnsi="Times New Roman" w:cs="Times New Roman"/>
        </w:rPr>
        <w:t>SCHUTZ A C, BRAUN D I, GEGENFURTNER K R. Eye movements and perception: A selective review[J]. Journal of Vision, 2011, 11(5): 9–9.</w:t>
      </w:r>
    </w:p>
    <w:p>
      <w:pPr>
        <w:autoSpaceDE w:val="0"/>
        <w:autoSpaceDN w:val="0"/>
        <w:adjustRightInd w:val="0"/>
        <w:ind w:left="640" w:hanging="640"/>
        <w:rPr>
          <w:rFonts w:ascii="Times New Roman" w:hAnsi="Times New Roman" w:cs="Times New Roman"/>
        </w:rPr>
      </w:pPr>
      <w:r>
        <w:rPr>
          <w:rFonts w:ascii="Times New Roman" w:hAnsi="Times New Roman" w:cs="Times New Roman"/>
        </w:rPr>
        <w:t>[21]</w:t>
      </w:r>
      <w:r>
        <w:rPr>
          <w:rFonts w:ascii="Times New Roman" w:hAnsi="Times New Roman" w:cs="Times New Roman"/>
        </w:rPr>
        <w:tab/>
      </w:r>
      <w:r>
        <w:rPr>
          <w:rFonts w:ascii="Times New Roman" w:hAnsi="Times New Roman" w:cs="Times New Roman"/>
        </w:rPr>
        <w:t>ORQUIN J L, MUELLER LOOSE S. Attention and choice: A review on eye movements in decision making[J]. Acta Psychologica, North-Holland, 2013, 144(1): 190–206.</w:t>
      </w:r>
    </w:p>
    <w:p>
      <w:pPr>
        <w:autoSpaceDE w:val="0"/>
        <w:autoSpaceDN w:val="0"/>
        <w:adjustRightInd w:val="0"/>
        <w:ind w:left="640" w:hanging="640"/>
        <w:rPr>
          <w:rFonts w:ascii="Times New Roman" w:hAnsi="Times New Roman" w:cs="Times New Roman"/>
        </w:rPr>
      </w:pPr>
      <w:r>
        <w:rPr>
          <w:rFonts w:ascii="Times New Roman" w:hAnsi="Times New Roman" w:cs="Times New Roman"/>
        </w:rPr>
        <w:t>[22]</w:t>
      </w:r>
      <w:r>
        <w:rPr>
          <w:rFonts w:ascii="Times New Roman" w:hAnsi="Times New Roman" w:cs="Times New Roman"/>
        </w:rPr>
        <w:tab/>
      </w:r>
      <w:r>
        <w:rPr>
          <w:rFonts w:ascii="Times New Roman" w:hAnsi="Times New Roman" w:cs="Times New Roman"/>
        </w:rPr>
        <w:t>CHATTERJEE A. Neuroaesthetics : A Coming of Age Story[J]. Journal of cognitive neuroscience, 2010, 23: 53–62.</w:t>
      </w:r>
    </w:p>
    <w:p>
      <w:pPr>
        <w:autoSpaceDE w:val="0"/>
        <w:autoSpaceDN w:val="0"/>
        <w:adjustRightInd w:val="0"/>
        <w:ind w:left="640" w:hanging="640"/>
        <w:rPr>
          <w:rFonts w:ascii="Times New Roman" w:hAnsi="Times New Roman" w:cs="Times New Roman"/>
        </w:rPr>
      </w:pPr>
      <w:r>
        <w:rPr>
          <w:rFonts w:ascii="Times New Roman" w:hAnsi="Times New Roman" w:cs="Times New Roman"/>
        </w:rPr>
        <w:t>[23]</w:t>
      </w:r>
      <w:r>
        <w:rPr>
          <w:rFonts w:ascii="Times New Roman" w:hAnsi="Times New Roman" w:cs="Times New Roman"/>
        </w:rPr>
        <w:tab/>
      </w:r>
      <w:r>
        <w:rPr>
          <w:rFonts w:ascii="Times New Roman" w:hAnsi="Times New Roman" w:cs="Times New Roman"/>
        </w:rPr>
        <w:t>BERLYNE D E. Aesthetics and psychobiology[M]. Appleton-Century-Crofts, 1971.</w:t>
      </w:r>
    </w:p>
    <w:p>
      <w:pPr>
        <w:autoSpaceDE w:val="0"/>
        <w:autoSpaceDN w:val="0"/>
        <w:adjustRightInd w:val="0"/>
        <w:ind w:left="640" w:hanging="640"/>
        <w:rPr>
          <w:rFonts w:ascii="Times New Roman" w:hAnsi="Times New Roman" w:cs="Times New Roman"/>
        </w:rPr>
      </w:pPr>
      <w:r>
        <w:rPr>
          <w:rFonts w:ascii="Times New Roman" w:hAnsi="Times New Roman" w:cs="Times New Roman"/>
        </w:rPr>
        <w:t>[24]</w:t>
      </w:r>
      <w:r>
        <w:rPr>
          <w:rFonts w:ascii="Times New Roman" w:hAnsi="Times New Roman" w:cs="Times New Roman"/>
        </w:rPr>
        <w:tab/>
      </w:r>
      <w:r>
        <w:rPr>
          <w:rFonts w:ascii="Times New Roman" w:hAnsi="Times New Roman" w:cs="Times New Roman"/>
        </w:rPr>
        <w:t>ARNHEIM R. Art and visual perception: A psychology of the creative eye[M]. Univ of California Press, 1965.</w:t>
      </w:r>
    </w:p>
    <w:p>
      <w:pPr>
        <w:autoSpaceDE w:val="0"/>
        <w:autoSpaceDN w:val="0"/>
        <w:adjustRightInd w:val="0"/>
        <w:ind w:left="640" w:hanging="640"/>
        <w:rPr>
          <w:rFonts w:ascii="Times New Roman" w:hAnsi="Times New Roman" w:cs="Times New Roman"/>
        </w:rPr>
      </w:pPr>
      <w:r>
        <w:rPr>
          <w:rFonts w:ascii="Times New Roman" w:hAnsi="Times New Roman" w:cs="Times New Roman"/>
        </w:rPr>
        <w:t>[25]</w:t>
      </w:r>
      <w:r>
        <w:rPr>
          <w:rFonts w:ascii="Times New Roman" w:hAnsi="Times New Roman" w:cs="Times New Roman"/>
        </w:rPr>
        <w:tab/>
      </w:r>
      <w:r>
        <w:rPr>
          <w:rFonts w:ascii="Times New Roman" w:hAnsi="Times New Roman" w:cs="Times New Roman"/>
        </w:rPr>
        <w:t>VAN DER HELM P A, LEEUWENBERG E L J. Goodness of visual regularities: A nontransformational approach.[J]. Psychological review, American Psychological Association, 1996, 103(3): 429.</w:t>
      </w:r>
    </w:p>
    <w:p>
      <w:pPr>
        <w:autoSpaceDE w:val="0"/>
        <w:autoSpaceDN w:val="0"/>
        <w:adjustRightInd w:val="0"/>
        <w:ind w:left="640" w:hanging="640"/>
        <w:rPr>
          <w:rFonts w:ascii="Times New Roman" w:hAnsi="Times New Roman" w:cs="Times New Roman"/>
        </w:rPr>
      </w:pPr>
      <w:r>
        <w:rPr>
          <w:rFonts w:ascii="Times New Roman" w:hAnsi="Times New Roman" w:cs="Times New Roman"/>
        </w:rPr>
        <w:t>[26]</w:t>
      </w:r>
      <w:r>
        <w:rPr>
          <w:rFonts w:ascii="Times New Roman" w:hAnsi="Times New Roman" w:cs="Times New Roman"/>
        </w:rPr>
        <w:tab/>
      </w:r>
      <w:r>
        <w:rPr>
          <w:rFonts w:ascii="Times New Roman" w:hAnsi="Times New Roman" w:cs="Times New Roman"/>
        </w:rPr>
        <w:t>LEDER H, BELKE B, OEBERST A等. A model of aesthetic appreciation and aesthetic judgments[J]. British Journal of Psychology, John Wiley &amp; Sons, Ltd (10.1111), 2004, 95(4): 489–508.</w:t>
      </w:r>
    </w:p>
    <w:p>
      <w:pPr>
        <w:autoSpaceDE w:val="0"/>
        <w:autoSpaceDN w:val="0"/>
        <w:adjustRightInd w:val="0"/>
        <w:ind w:left="640" w:hanging="640"/>
        <w:rPr>
          <w:rFonts w:ascii="Times New Roman" w:hAnsi="Times New Roman" w:cs="Times New Roman"/>
        </w:rPr>
      </w:pPr>
      <w:r>
        <w:rPr>
          <w:rFonts w:ascii="Times New Roman" w:hAnsi="Times New Roman" w:cs="Times New Roman"/>
        </w:rPr>
        <w:t>[27]</w:t>
      </w:r>
      <w:r>
        <w:rPr>
          <w:rFonts w:ascii="Times New Roman" w:hAnsi="Times New Roman" w:cs="Times New Roman"/>
        </w:rPr>
        <w:tab/>
      </w:r>
      <w:r>
        <w:rPr>
          <w:rFonts w:ascii="Times New Roman" w:hAnsi="Times New Roman" w:cs="Times New Roman"/>
        </w:rPr>
        <w:t>REBER R, SCHWARZ N, WINKIELMAN P. Processing fluency and aesthetic pleasure: Is beauty in the perceiver’s processing experience?[J]. Personality and Social Psychology Review, SAGE PublicationsSage CA: Los Angeles, CA, 2004, 8(4): 364–382.</w:t>
      </w:r>
    </w:p>
    <w:p>
      <w:pPr>
        <w:autoSpaceDE w:val="0"/>
        <w:autoSpaceDN w:val="0"/>
        <w:adjustRightInd w:val="0"/>
        <w:ind w:left="640" w:hanging="640"/>
        <w:rPr>
          <w:rFonts w:ascii="Times New Roman" w:hAnsi="Times New Roman" w:cs="Times New Roman"/>
        </w:rPr>
      </w:pPr>
      <w:r>
        <w:rPr>
          <w:rFonts w:ascii="Times New Roman" w:hAnsi="Times New Roman" w:cs="Times New Roman"/>
        </w:rPr>
        <w:t>[28]</w:t>
      </w:r>
      <w:r>
        <w:rPr>
          <w:rFonts w:ascii="Times New Roman" w:hAnsi="Times New Roman" w:cs="Times New Roman"/>
        </w:rPr>
        <w:tab/>
      </w:r>
      <w:r>
        <w:rPr>
          <w:rFonts w:ascii="Times New Roman" w:hAnsi="Times New Roman" w:cs="Times New Roman"/>
        </w:rPr>
        <w:t>GRAF L K M, LANDWEHR J R. A Dual-Process Perspective on Fluency-Based Aesthetics: The Pleasure-Interest Model of Aesthetic Liking[J]. Personality and Social Psychology Review, SAGE PublicationsSage CA: Los Angeles, CA, 2015, 19(4): 395–410.</w:t>
      </w:r>
    </w:p>
    <w:p>
      <w:pPr>
        <w:autoSpaceDE w:val="0"/>
        <w:autoSpaceDN w:val="0"/>
        <w:adjustRightInd w:val="0"/>
        <w:ind w:left="640" w:hanging="640"/>
        <w:rPr>
          <w:rFonts w:ascii="Times New Roman" w:hAnsi="Times New Roman" w:cs="Times New Roman"/>
        </w:rPr>
      </w:pPr>
      <w:r>
        <w:rPr>
          <w:rFonts w:ascii="Times New Roman" w:hAnsi="Times New Roman" w:cs="Times New Roman"/>
        </w:rPr>
        <w:t>[29]</w:t>
      </w:r>
      <w:r>
        <w:rPr>
          <w:rFonts w:ascii="Times New Roman" w:hAnsi="Times New Roman" w:cs="Times New Roman"/>
        </w:rPr>
        <w:tab/>
      </w:r>
      <w:r>
        <w:rPr>
          <w:rFonts w:ascii="Times New Roman" w:hAnsi="Times New Roman" w:cs="Times New Roman"/>
        </w:rPr>
        <w:t>BRAUN J, AMIRSHAHI S A, DENZLER J等. Statistical image properties of print advertisements, visual artworks and images of architecture[J]. Frontiers in Psychology, Frontiers, 2013, 4(NOV): 808.</w:t>
      </w:r>
    </w:p>
    <w:p>
      <w:pPr>
        <w:autoSpaceDE w:val="0"/>
        <w:autoSpaceDN w:val="0"/>
        <w:adjustRightInd w:val="0"/>
        <w:ind w:left="640" w:hanging="640"/>
        <w:rPr>
          <w:rFonts w:ascii="Times New Roman" w:hAnsi="Times New Roman" w:cs="Times New Roman"/>
        </w:rPr>
      </w:pPr>
      <w:r>
        <w:rPr>
          <w:rFonts w:ascii="Times New Roman" w:hAnsi="Times New Roman" w:cs="Times New Roman"/>
        </w:rPr>
        <w:t>[30]</w:t>
      </w:r>
      <w:r>
        <w:rPr>
          <w:rFonts w:ascii="Times New Roman" w:hAnsi="Times New Roman" w:cs="Times New Roman"/>
        </w:rPr>
        <w:tab/>
      </w:r>
      <w:r>
        <w:rPr>
          <w:rFonts w:ascii="Times New Roman" w:hAnsi="Times New Roman" w:cs="Times New Roman"/>
        </w:rPr>
        <w:t>TUCH A N, PRESSLABER E E, STÖCKLIN M等. The role of visual complexity and prototypicality regarding first impression of websites: Working towards understanding aesthetic judgments[J]. International Journal of Human Computer Studies, Academic Press, 2012, 70(11): 794–811.</w:t>
      </w:r>
    </w:p>
    <w:p>
      <w:pPr>
        <w:autoSpaceDE w:val="0"/>
        <w:autoSpaceDN w:val="0"/>
        <w:adjustRightInd w:val="0"/>
        <w:ind w:left="640" w:hanging="640"/>
        <w:rPr>
          <w:rFonts w:ascii="Times New Roman" w:hAnsi="Times New Roman" w:cs="Times New Roman"/>
        </w:rPr>
      </w:pPr>
      <w:r>
        <w:rPr>
          <w:rFonts w:ascii="Times New Roman" w:hAnsi="Times New Roman" w:cs="Times New Roman"/>
        </w:rPr>
        <w:t>[31]</w:t>
      </w:r>
      <w:r>
        <w:rPr>
          <w:rFonts w:ascii="Times New Roman" w:hAnsi="Times New Roman" w:cs="Times New Roman"/>
        </w:rPr>
        <w:tab/>
      </w:r>
      <w:r>
        <w:rPr>
          <w:rFonts w:ascii="Times New Roman" w:hAnsi="Times New Roman" w:cs="Times New Roman"/>
        </w:rPr>
        <w:t>AL-QEISI K, DENNIS C, ALAMANOS E等. Website design quality and usage behavior: Unified theory of acceptance and use of technology[J]. Journal of Business Research, Elsevier, 2014, 67(11): 2282–2290.</w:t>
      </w:r>
    </w:p>
    <w:p>
      <w:pPr>
        <w:autoSpaceDE w:val="0"/>
        <w:autoSpaceDN w:val="0"/>
        <w:adjustRightInd w:val="0"/>
        <w:ind w:left="640" w:hanging="640"/>
        <w:rPr>
          <w:rFonts w:ascii="Times New Roman" w:hAnsi="Times New Roman" w:cs="Times New Roman"/>
        </w:rPr>
      </w:pPr>
      <w:r>
        <w:rPr>
          <w:rFonts w:ascii="Times New Roman" w:hAnsi="Times New Roman" w:cs="Times New Roman"/>
        </w:rPr>
        <w:t>[32]</w:t>
      </w:r>
      <w:r>
        <w:rPr>
          <w:rFonts w:ascii="Times New Roman" w:hAnsi="Times New Roman" w:cs="Times New Roman"/>
        </w:rPr>
        <w:tab/>
      </w:r>
      <w:r>
        <w:rPr>
          <w:rFonts w:ascii="Times New Roman" w:hAnsi="Times New Roman" w:cs="Times New Roman"/>
        </w:rPr>
        <w:t>SONDEREGGER A, SAUER J. The influence of design aesthetics in usability testing: Effects on user performance and perceived usability[J]. Applied Ergonomics, Elsevier, 2010, 41(3): 403–410.</w:t>
      </w:r>
    </w:p>
    <w:p>
      <w:pPr>
        <w:autoSpaceDE w:val="0"/>
        <w:autoSpaceDN w:val="0"/>
        <w:adjustRightInd w:val="0"/>
        <w:ind w:left="640" w:hanging="640"/>
        <w:rPr>
          <w:rFonts w:ascii="Times New Roman" w:hAnsi="Times New Roman" w:cs="Times New Roman"/>
        </w:rPr>
      </w:pPr>
      <w:r>
        <w:rPr>
          <w:rFonts w:ascii="Times New Roman" w:hAnsi="Times New Roman" w:cs="Times New Roman"/>
        </w:rPr>
        <w:t>[33]</w:t>
      </w:r>
      <w:r>
        <w:rPr>
          <w:rFonts w:ascii="Times New Roman" w:hAnsi="Times New Roman" w:cs="Times New Roman"/>
        </w:rPr>
        <w:tab/>
      </w:r>
      <w:r>
        <w:rPr>
          <w:rFonts w:ascii="Times New Roman" w:hAnsi="Times New Roman" w:cs="Times New Roman"/>
        </w:rPr>
        <w:t>SUTCLIFFE A, DE ANGELI A. Assessing interaction styles in web user interfaces[G]//Lecture Notes in Computer Science (including subseries Lecture Notes in Artificial Intelligence and Lecture Notes in Bioinformatics). Springer, Berlin, Heidelberg, 2005, 3585 LNCS: 405–417.</w:t>
      </w:r>
    </w:p>
    <w:p>
      <w:pPr>
        <w:autoSpaceDE w:val="0"/>
        <w:autoSpaceDN w:val="0"/>
        <w:adjustRightInd w:val="0"/>
        <w:ind w:left="640" w:hanging="640"/>
        <w:rPr>
          <w:rFonts w:ascii="Times New Roman" w:hAnsi="Times New Roman" w:cs="Times New Roman"/>
        </w:rPr>
      </w:pPr>
      <w:r>
        <w:rPr>
          <w:rFonts w:ascii="Times New Roman" w:hAnsi="Times New Roman" w:cs="Times New Roman"/>
        </w:rPr>
        <w:t>[34]</w:t>
      </w:r>
      <w:r>
        <w:rPr>
          <w:rFonts w:ascii="Times New Roman" w:hAnsi="Times New Roman" w:cs="Times New Roman"/>
        </w:rPr>
        <w:tab/>
      </w:r>
      <w:r>
        <w:rPr>
          <w:rFonts w:ascii="Times New Roman" w:hAnsi="Times New Roman" w:cs="Times New Roman"/>
        </w:rPr>
        <w:t>BRUNNSTRÖM K, BEKER S A, MOOR K De等. Qualinet White Paper on Definitions of Quality of Experience[EB/OL]. (2013-03-12)[2019-02-20]. https://hal.archives-ouvertes.fr/hal-00977812/.</w:t>
      </w:r>
    </w:p>
    <w:p>
      <w:pPr>
        <w:autoSpaceDE w:val="0"/>
        <w:autoSpaceDN w:val="0"/>
        <w:adjustRightInd w:val="0"/>
        <w:ind w:left="640" w:hanging="640"/>
        <w:rPr>
          <w:rFonts w:ascii="Times New Roman" w:hAnsi="Times New Roman" w:cs="Times New Roman"/>
        </w:rPr>
      </w:pPr>
      <w:r>
        <w:rPr>
          <w:rFonts w:ascii="Times New Roman" w:hAnsi="Times New Roman" w:cs="Times New Roman"/>
        </w:rPr>
        <w:t>[35]</w:t>
      </w:r>
      <w:r>
        <w:rPr>
          <w:rFonts w:ascii="Times New Roman" w:hAnsi="Times New Roman" w:cs="Times New Roman"/>
        </w:rPr>
        <w:tab/>
      </w:r>
      <w:r>
        <w:rPr>
          <w:rFonts w:ascii="Times New Roman" w:hAnsi="Times New Roman" w:cs="Times New Roman"/>
        </w:rPr>
        <w:t>丁一, 郭伏, 胡名彩等. 用户体验国内外研究综述[J]. 工业工程与管理, 上海交通大学, 2014(4): 92–97.</w:t>
      </w:r>
    </w:p>
    <w:p>
      <w:pPr>
        <w:autoSpaceDE w:val="0"/>
        <w:autoSpaceDN w:val="0"/>
        <w:adjustRightInd w:val="0"/>
        <w:ind w:left="640" w:hanging="640"/>
        <w:rPr>
          <w:rFonts w:ascii="Times New Roman" w:hAnsi="Times New Roman" w:cs="Times New Roman"/>
        </w:rPr>
      </w:pPr>
      <w:r>
        <w:rPr>
          <w:rFonts w:ascii="Times New Roman" w:hAnsi="Times New Roman" w:cs="Times New Roman"/>
        </w:rPr>
        <w:t>[36]</w:t>
      </w:r>
      <w:r>
        <w:rPr>
          <w:rFonts w:ascii="Times New Roman" w:hAnsi="Times New Roman" w:cs="Times New Roman"/>
        </w:rPr>
        <w:tab/>
      </w:r>
      <w:r>
        <w:rPr>
          <w:rFonts w:ascii="Times New Roman" w:hAnsi="Times New Roman" w:cs="Times New Roman"/>
        </w:rPr>
        <w:t>FELTEN D L, O’BANION M K, MAIDA M S等. Netter’s atlas of neuroscience[M]. 第3版. Elsevier, 2015.</w:t>
      </w:r>
    </w:p>
    <w:p>
      <w:pPr>
        <w:autoSpaceDE w:val="0"/>
        <w:autoSpaceDN w:val="0"/>
        <w:adjustRightInd w:val="0"/>
        <w:ind w:left="640" w:hanging="640"/>
        <w:rPr>
          <w:rFonts w:ascii="Times New Roman" w:hAnsi="Times New Roman" w:cs="Times New Roman"/>
        </w:rPr>
      </w:pPr>
      <w:r>
        <w:rPr>
          <w:rFonts w:ascii="Times New Roman" w:hAnsi="Times New Roman" w:cs="Times New Roman"/>
        </w:rPr>
        <w:t>[37]</w:t>
      </w:r>
      <w:r>
        <w:rPr>
          <w:rFonts w:ascii="Times New Roman" w:hAnsi="Times New Roman" w:cs="Times New Roman"/>
        </w:rPr>
        <w:tab/>
      </w:r>
      <w:r>
        <w:rPr>
          <w:rFonts w:ascii="Times New Roman" w:hAnsi="Times New Roman" w:cs="Times New Roman"/>
        </w:rPr>
        <w:t>ECKSTEIN M K, GUERRA-CARRILLO B, MILLER SINGLEY A T等. Beyond eye gaze: What else can eyetracking reveal about cognition and cognitive development?[J]. Developmental Cognitive Neuroscience, Elsevier Ltd, 2017, 25: 69–91.</w:t>
      </w:r>
    </w:p>
    <w:p>
      <w:pPr>
        <w:autoSpaceDE w:val="0"/>
        <w:autoSpaceDN w:val="0"/>
        <w:adjustRightInd w:val="0"/>
        <w:ind w:left="640" w:hanging="640"/>
        <w:rPr>
          <w:rFonts w:ascii="Times New Roman" w:hAnsi="Times New Roman" w:cs="Times New Roman"/>
        </w:rPr>
      </w:pPr>
      <w:r>
        <w:rPr>
          <w:rFonts w:ascii="Times New Roman" w:hAnsi="Times New Roman" w:cs="Times New Roman"/>
        </w:rPr>
        <w:t>[38]</w:t>
      </w:r>
      <w:r>
        <w:rPr>
          <w:rFonts w:ascii="Times New Roman" w:hAnsi="Times New Roman" w:cs="Times New Roman"/>
        </w:rPr>
        <w:tab/>
      </w:r>
      <w:r>
        <w:rPr>
          <w:rFonts w:ascii="Times New Roman" w:hAnsi="Times New Roman" w:cs="Times New Roman"/>
        </w:rPr>
        <w:t>MARTINEZ-CONDE S, MACKNIK S L. From Exploration to Fixation: An Integrative View of Yarbus’s Vision[J]. Perception, SAGE PublicationsSage UK: London, England, 2015, 44(8–9): 884–899.</w:t>
      </w:r>
    </w:p>
    <w:p>
      <w:pPr>
        <w:autoSpaceDE w:val="0"/>
        <w:autoSpaceDN w:val="0"/>
        <w:adjustRightInd w:val="0"/>
        <w:ind w:left="640" w:hanging="640"/>
        <w:rPr>
          <w:rFonts w:ascii="Times New Roman" w:hAnsi="Times New Roman" w:cs="Times New Roman"/>
        </w:rPr>
      </w:pPr>
      <w:r>
        <w:rPr>
          <w:rFonts w:ascii="Times New Roman" w:hAnsi="Times New Roman" w:cs="Times New Roman"/>
        </w:rPr>
        <w:t>[39]</w:t>
      </w:r>
      <w:r>
        <w:rPr>
          <w:rFonts w:ascii="Times New Roman" w:hAnsi="Times New Roman" w:cs="Times New Roman"/>
        </w:rPr>
        <w:tab/>
      </w:r>
      <w:r>
        <w:rPr>
          <w:rFonts w:ascii="Times New Roman" w:hAnsi="Times New Roman" w:cs="Times New Roman"/>
        </w:rPr>
        <w:t>DUCHOWSKI A T. Eye tracking methodology : theory and practice[M]. 第3版. Springer, 2017.</w:t>
      </w:r>
    </w:p>
    <w:p>
      <w:pPr>
        <w:autoSpaceDE w:val="0"/>
        <w:autoSpaceDN w:val="0"/>
        <w:adjustRightInd w:val="0"/>
        <w:ind w:left="640" w:hanging="640"/>
        <w:rPr>
          <w:rFonts w:ascii="Times New Roman" w:hAnsi="Times New Roman" w:cs="Times New Roman"/>
        </w:rPr>
      </w:pPr>
      <w:r>
        <w:rPr>
          <w:rFonts w:ascii="Times New Roman" w:hAnsi="Times New Roman" w:cs="Times New Roman"/>
        </w:rPr>
        <w:t>[40]</w:t>
      </w:r>
      <w:r>
        <w:rPr>
          <w:rFonts w:ascii="Times New Roman" w:hAnsi="Times New Roman" w:cs="Times New Roman"/>
        </w:rPr>
        <w:tab/>
      </w:r>
      <w:r>
        <w:rPr>
          <w:rFonts w:ascii="Times New Roman" w:hAnsi="Times New Roman" w:cs="Times New Roman"/>
        </w:rPr>
        <w:t>BRUNYÉ T T, DREW T, WEAVER D L等. A review of eye tracking for understanding and improving diagnostic interpretation[J]. Cognitive Research: Principles and Implications, SpringerOpen, 2019, 4(1): 7.</w:t>
      </w:r>
    </w:p>
    <w:p>
      <w:pPr>
        <w:autoSpaceDE w:val="0"/>
        <w:autoSpaceDN w:val="0"/>
        <w:adjustRightInd w:val="0"/>
        <w:ind w:left="640" w:hanging="640"/>
        <w:rPr>
          <w:rFonts w:ascii="Times New Roman" w:hAnsi="Times New Roman" w:cs="Times New Roman"/>
        </w:rPr>
      </w:pPr>
      <w:r>
        <w:rPr>
          <w:rFonts w:ascii="Times New Roman" w:hAnsi="Times New Roman" w:cs="Times New Roman"/>
        </w:rPr>
        <w:t>[41]</w:t>
      </w:r>
      <w:r>
        <w:rPr>
          <w:rFonts w:ascii="Times New Roman" w:hAnsi="Times New Roman" w:cs="Times New Roman"/>
        </w:rPr>
        <w:tab/>
      </w:r>
      <w:r>
        <w:rPr>
          <w:rFonts w:ascii="Times New Roman" w:hAnsi="Times New Roman" w:cs="Times New Roman"/>
        </w:rPr>
        <w:t>NIELSEN J, PERNICE K. Eyetracking web usability[M]. New Riders, 2010.</w:t>
      </w:r>
    </w:p>
    <w:p>
      <w:pPr>
        <w:autoSpaceDE w:val="0"/>
        <w:autoSpaceDN w:val="0"/>
        <w:adjustRightInd w:val="0"/>
        <w:ind w:left="640" w:hanging="640"/>
        <w:rPr>
          <w:rFonts w:ascii="Times New Roman" w:hAnsi="Times New Roman" w:cs="Times New Roman"/>
        </w:rPr>
      </w:pPr>
      <w:r>
        <w:rPr>
          <w:rFonts w:ascii="Times New Roman" w:hAnsi="Times New Roman" w:cs="Times New Roman"/>
        </w:rPr>
        <w:t>[42]</w:t>
      </w:r>
      <w:r>
        <w:rPr>
          <w:rFonts w:ascii="Times New Roman" w:hAnsi="Times New Roman" w:cs="Times New Roman"/>
        </w:rPr>
        <w:tab/>
      </w:r>
      <w:r>
        <w:rPr>
          <w:rFonts w:ascii="Times New Roman" w:hAnsi="Times New Roman" w:cs="Times New Roman"/>
        </w:rPr>
        <w:t>GIBALDI A, VANEGAS M, BEX P J等. Evaluation of the Tobii EyeX Eye tracking controller and Matlab toolkit for research[J]. Behavior Research Methods, Springer US, 2017, 49(3): 923–946.</w:t>
      </w:r>
    </w:p>
    <w:p>
      <w:pPr>
        <w:autoSpaceDE w:val="0"/>
        <w:autoSpaceDN w:val="0"/>
        <w:adjustRightInd w:val="0"/>
        <w:ind w:left="640" w:hanging="640"/>
        <w:rPr>
          <w:rFonts w:ascii="Times New Roman" w:hAnsi="Times New Roman" w:cs="Times New Roman"/>
        </w:rPr>
      </w:pPr>
      <w:r>
        <w:rPr>
          <w:rFonts w:ascii="Times New Roman" w:hAnsi="Times New Roman" w:cs="Times New Roman"/>
        </w:rPr>
        <w:t>[43]</w:t>
      </w:r>
      <w:r>
        <w:rPr>
          <w:rFonts w:ascii="Times New Roman" w:hAnsi="Times New Roman" w:cs="Times New Roman"/>
        </w:rPr>
        <w:tab/>
      </w:r>
      <w:r>
        <w:rPr>
          <w:rFonts w:ascii="Times New Roman" w:hAnsi="Times New Roman" w:cs="Times New Roman"/>
        </w:rPr>
        <w:t>VAN DER LAAN L N, HOOGE I T C, DE RIDDER D T D等. Do you like what you see? The role of first fixation and total fixation duration in consumer choice[J]. Food Quality and Preference, Elsevier, 2015, 39: 46–55.</w:t>
      </w:r>
    </w:p>
    <w:p>
      <w:pPr>
        <w:autoSpaceDE w:val="0"/>
        <w:autoSpaceDN w:val="0"/>
        <w:adjustRightInd w:val="0"/>
        <w:ind w:left="640" w:hanging="640"/>
        <w:rPr>
          <w:rFonts w:ascii="Times New Roman" w:hAnsi="Times New Roman" w:cs="Times New Roman"/>
        </w:rPr>
      </w:pPr>
      <w:r>
        <w:rPr>
          <w:rFonts w:ascii="Times New Roman" w:hAnsi="Times New Roman" w:cs="Times New Roman"/>
        </w:rPr>
        <w:t>[44]</w:t>
      </w:r>
      <w:r>
        <w:rPr>
          <w:rFonts w:ascii="Times New Roman" w:hAnsi="Times New Roman" w:cs="Times New Roman"/>
        </w:rPr>
        <w:tab/>
      </w:r>
      <w:r>
        <w:rPr>
          <w:rFonts w:ascii="Times New Roman" w:hAnsi="Times New Roman" w:cs="Times New Roman"/>
        </w:rPr>
        <w:t>DI STASI L L, DÍAZ-PIEDRA C, RUIZ-RABELO J F等. Quantifying the cognitive cost of laparo-endoscopic single-site surgeries: Gaze-based indices[J]. Applied Ergonomics, Elsevier, 2017, 65: 168–174.</w:t>
      </w:r>
    </w:p>
    <w:p>
      <w:pPr>
        <w:autoSpaceDE w:val="0"/>
        <w:autoSpaceDN w:val="0"/>
        <w:adjustRightInd w:val="0"/>
        <w:ind w:left="640" w:hanging="640"/>
        <w:rPr>
          <w:rFonts w:ascii="Times New Roman" w:hAnsi="Times New Roman" w:cs="Times New Roman"/>
        </w:rPr>
      </w:pPr>
      <w:r>
        <w:rPr>
          <w:rFonts w:ascii="Times New Roman" w:hAnsi="Times New Roman" w:cs="Times New Roman"/>
        </w:rPr>
        <w:t>[45]</w:t>
      </w:r>
      <w:r>
        <w:rPr>
          <w:rFonts w:ascii="Times New Roman" w:hAnsi="Times New Roman" w:cs="Times New Roman"/>
        </w:rPr>
        <w:tab/>
      </w:r>
      <w:r>
        <w:rPr>
          <w:rFonts w:ascii="Times New Roman" w:hAnsi="Times New Roman" w:cs="Times New Roman"/>
        </w:rPr>
        <w:t>RAHAMAN J, AGRAWAL H, SRIVASTAVA N等. Recombinant Enaction: Manipulatives Generate New Procedures in the Imagination, by Extending and Recombining Action Spaces[J]. Cognitive Science, John Wiley &amp; Sons, Ltd (10.1111), 2018, 42(2): 370–415.</w:t>
      </w:r>
    </w:p>
    <w:p>
      <w:pPr>
        <w:autoSpaceDE w:val="0"/>
        <w:autoSpaceDN w:val="0"/>
        <w:adjustRightInd w:val="0"/>
        <w:ind w:left="640" w:hanging="640"/>
        <w:rPr>
          <w:rFonts w:ascii="Times New Roman" w:hAnsi="Times New Roman" w:cs="Times New Roman"/>
        </w:rPr>
      </w:pPr>
      <w:r>
        <w:rPr>
          <w:rFonts w:ascii="Times New Roman" w:hAnsi="Times New Roman" w:cs="Times New Roman"/>
        </w:rPr>
        <w:t>[46]</w:t>
      </w:r>
      <w:r>
        <w:rPr>
          <w:rFonts w:ascii="Times New Roman" w:hAnsi="Times New Roman" w:cs="Times New Roman"/>
        </w:rPr>
        <w:tab/>
      </w:r>
      <w:r>
        <w:rPr>
          <w:rFonts w:ascii="Times New Roman" w:hAnsi="Times New Roman" w:cs="Times New Roman"/>
        </w:rPr>
        <w:t>TOBII. Eye Tracking Adds a New Dimension in Experimental Economic[M]. 2017.</w:t>
      </w:r>
    </w:p>
    <w:p>
      <w:pPr>
        <w:autoSpaceDE w:val="0"/>
        <w:autoSpaceDN w:val="0"/>
        <w:adjustRightInd w:val="0"/>
        <w:ind w:left="640" w:hanging="640"/>
        <w:rPr>
          <w:rFonts w:ascii="Times New Roman" w:hAnsi="Times New Roman" w:cs="Times New Roman"/>
        </w:rPr>
      </w:pPr>
      <w:r>
        <w:rPr>
          <w:rFonts w:ascii="Times New Roman" w:hAnsi="Times New Roman" w:cs="Times New Roman"/>
        </w:rPr>
        <w:t>[47]</w:t>
      </w:r>
      <w:r>
        <w:rPr>
          <w:rFonts w:ascii="Times New Roman" w:hAnsi="Times New Roman" w:cs="Times New Roman"/>
        </w:rPr>
        <w:tab/>
      </w:r>
      <w:r>
        <w:rPr>
          <w:rFonts w:ascii="Times New Roman" w:hAnsi="Times New Roman" w:cs="Times New Roman"/>
        </w:rPr>
        <w:t>ROSENGRANT D, HEARRINGTON D, ALVARADO K等. Following student gaze patterns in physical science lectures[C]//AIP Conference Proceedings. American Institute of Physics, 2012, 1413(1): 323–326.</w:t>
      </w:r>
    </w:p>
    <w:p>
      <w:pPr>
        <w:autoSpaceDE w:val="0"/>
        <w:autoSpaceDN w:val="0"/>
        <w:adjustRightInd w:val="0"/>
        <w:ind w:left="640" w:hanging="640"/>
        <w:rPr>
          <w:rFonts w:ascii="Times New Roman" w:hAnsi="Times New Roman" w:cs="Times New Roman"/>
        </w:rPr>
      </w:pPr>
      <w:r>
        <w:rPr>
          <w:rFonts w:ascii="Times New Roman" w:hAnsi="Times New Roman" w:cs="Times New Roman"/>
        </w:rPr>
        <w:t>[48]</w:t>
      </w:r>
      <w:r>
        <w:rPr>
          <w:rFonts w:ascii="Times New Roman" w:hAnsi="Times New Roman" w:cs="Times New Roman"/>
        </w:rPr>
        <w:tab/>
      </w:r>
      <w:r>
        <w:rPr>
          <w:rFonts w:ascii="Times New Roman" w:hAnsi="Times New Roman" w:cs="Times New Roman"/>
        </w:rPr>
        <w:t>BÆKGAARD P, JALALINIYA S, HANSEN J P. Pupillary measurement during an assembly task[J]. Applied Ergonomics, Elsevier, 2019, 75(September 2018): 99–107.</w:t>
      </w:r>
    </w:p>
    <w:p>
      <w:pPr>
        <w:autoSpaceDE w:val="0"/>
        <w:autoSpaceDN w:val="0"/>
        <w:adjustRightInd w:val="0"/>
        <w:ind w:left="640" w:hanging="640"/>
        <w:rPr>
          <w:rFonts w:ascii="Times New Roman" w:hAnsi="Times New Roman" w:cs="Times New Roman"/>
        </w:rPr>
      </w:pPr>
      <w:r>
        <w:rPr>
          <w:rFonts w:ascii="Times New Roman" w:hAnsi="Times New Roman" w:cs="Times New Roman"/>
        </w:rPr>
        <w:t>[49]</w:t>
      </w:r>
      <w:r>
        <w:rPr>
          <w:rFonts w:ascii="Times New Roman" w:hAnsi="Times New Roman" w:cs="Times New Roman"/>
        </w:rPr>
        <w:tab/>
      </w:r>
      <w:r>
        <w:rPr>
          <w:rFonts w:ascii="Times New Roman" w:hAnsi="Times New Roman" w:cs="Times New Roman"/>
        </w:rPr>
        <w:t>MARZOUKI Y, DUSAUCY V, CHANCEAUX M等. The World (of Warcraft) through the eyes of an expert[J]. PeerJ, PeerJ Inc., 2017, 5: e3783.</w:t>
      </w:r>
    </w:p>
    <w:p>
      <w:pPr>
        <w:autoSpaceDE w:val="0"/>
        <w:autoSpaceDN w:val="0"/>
        <w:adjustRightInd w:val="0"/>
        <w:ind w:left="640" w:hanging="640"/>
        <w:rPr>
          <w:rFonts w:ascii="Times New Roman" w:hAnsi="Times New Roman" w:cs="Times New Roman"/>
        </w:rPr>
      </w:pPr>
      <w:r>
        <w:rPr>
          <w:rFonts w:ascii="Times New Roman" w:hAnsi="Times New Roman" w:cs="Times New Roman"/>
        </w:rPr>
        <w:t>[50]</w:t>
      </w:r>
      <w:r>
        <w:rPr>
          <w:rFonts w:ascii="Times New Roman" w:hAnsi="Times New Roman" w:cs="Times New Roman"/>
        </w:rPr>
        <w:tab/>
      </w:r>
      <w:r>
        <w:rPr>
          <w:rFonts w:ascii="Times New Roman" w:hAnsi="Times New Roman" w:cs="Times New Roman"/>
        </w:rPr>
        <w:t>PETTERSSON J, ALBO A, ERIKSSON J等. Cognitive Ability Evaluation using Virtual Reality and Eye Tracking[C]//2018 IEEE International Conference on Computational Intelligence and Virtual Environments for Measurement Systems and Applications (CIVEMSA). IEEE, 2018: 1–6.</w:t>
      </w:r>
    </w:p>
    <w:p>
      <w:pPr>
        <w:autoSpaceDE w:val="0"/>
        <w:autoSpaceDN w:val="0"/>
        <w:adjustRightInd w:val="0"/>
        <w:ind w:left="640" w:hanging="640"/>
        <w:rPr>
          <w:rFonts w:ascii="Times New Roman" w:hAnsi="Times New Roman" w:cs="Times New Roman"/>
        </w:rPr>
      </w:pPr>
      <w:r>
        <w:rPr>
          <w:rFonts w:ascii="Times New Roman" w:hAnsi="Times New Roman" w:cs="Times New Roman"/>
        </w:rPr>
        <w:t>[51]</w:t>
      </w:r>
      <w:r>
        <w:rPr>
          <w:rFonts w:ascii="Times New Roman" w:hAnsi="Times New Roman" w:cs="Times New Roman"/>
        </w:rPr>
        <w:tab/>
      </w:r>
      <w:r>
        <w:rPr>
          <w:rFonts w:ascii="Times New Roman" w:hAnsi="Times New Roman" w:cs="Times New Roman"/>
        </w:rPr>
        <w:t>FERRIS L, BOND R, MCNEICE L等. Virtual Reality Simulation and Eye Tracking to Assess Hazard Perception of Car Drivers[C]//Proceedings of the 32Nd International BCS Human Computer Interaction Conference. Swindon, UK: BCS Learning &amp; Development Ltd., 2018: 189:1--189:4.</w:t>
      </w:r>
    </w:p>
    <w:p>
      <w:pPr>
        <w:autoSpaceDE w:val="0"/>
        <w:autoSpaceDN w:val="0"/>
        <w:adjustRightInd w:val="0"/>
        <w:ind w:left="640" w:hanging="640"/>
        <w:rPr>
          <w:rFonts w:ascii="Times New Roman" w:hAnsi="Times New Roman" w:cs="Times New Roman"/>
        </w:rPr>
      </w:pPr>
      <w:r>
        <w:rPr>
          <w:rFonts w:ascii="Times New Roman" w:hAnsi="Times New Roman" w:cs="Times New Roman"/>
        </w:rPr>
        <w:t>[52]</w:t>
      </w:r>
      <w:r>
        <w:rPr>
          <w:rFonts w:ascii="Times New Roman" w:hAnsi="Times New Roman" w:cs="Times New Roman"/>
        </w:rPr>
        <w:tab/>
      </w:r>
      <w:r>
        <w:rPr>
          <w:rFonts w:ascii="Times New Roman" w:hAnsi="Times New Roman" w:cs="Times New Roman"/>
        </w:rPr>
        <w:t>HOLMQVIST K, NYSTRÖM M, MULVEY F. Eye tracker data quality[C]//Proceedings of the Symposium on Eye Tracking Research and Applications - ETRA ’12. New York, New York, USA: ACM Press, 2012: 45.</w:t>
      </w:r>
    </w:p>
    <w:p>
      <w:pPr>
        <w:autoSpaceDE w:val="0"/>
        <w:autoSpaceDN w:val="0"/>
        <w:adjustRightInd w:val="0"/>
        <w:ind w:left="640" w:hanging="640"/>
        <w:rPr>
          <w:rFonts w:ascii="Times New Roman" w:hAnsi="Times New Roman" w:cs="Times New Roman"/>
        </w:rPr>
      </w:pPr>
      <w:r>
        <w:rPr>
          <w:rFonts w:ascii="Times New Roman" w:hAnsi="Times New Roman" w:cs="Times New Roman"/>
        </w:rPr>
        <w:t>[53]</w:t>
      </w:r>
      <w:r>
        <w:rPr>
          <w:rFonts w:ascii="Times New Roman" w:hAnsi="Times New Roman" w:cs="Times New Roman"/>
        </w:rPr>
        <w:tab/>
      </w:r>
      <w:r>
        <w:rPr>
          <w:rFonts w:ascii="Times New Roman" w:hAnsi="Times New Roman" w:cs="Times New Roman"/>
        </w:rPr>
        <w:t>TATEOSIAN L G, GLATZ M, SHUKUNOBE M等. GazeGIS: A gaze-based reading and dynamic geographic information system[J]. Mathematics and Visualization, Springer, Cham, 2017: 129–147.</w:t>
      </w:r>
    </w:p>
    <w:p>
      <w:pPr>
        <w:autoSpaceDE w:val="0"/>
        <w:autoSpaceDN w:val="0"/>
        <w:adjustRightInd w:val="0"/>
        <w:ind w:left="640" w:hanging="640"/>
        <w:rPr>
          <w:rFonts w:ascii="Times New Roman" w:hAnsi="Times New Roman" w:cs="Times New Roman"/>
        </w:rPr>
      </w:pPr>
      <w:r>
        <w:rPr>
          <w:rFonts w:ascii="Times New Roman" w:hAnsi="Times New Roman" w:cs="Times New Roman"/>
        </w:rPr>
        <w:t>[54]</w:t>
      </w:r>
      <w:r>
        <w:rPr>
          <w:rFonts w:ascii="Times New Roman" w:hAnsi="Times New Roman" w:cs="Times New Roman"/>
        </w:rPr>
        <w:tab/>
      </w:r>
      <w:r>
        <w:rPr>
          <w:rFonts w:ascii="Times New Roman" w:hAnsi="Times New Roman" w:cs="Times New Roman"/>
        </w:rPr>
        <w:t>MICHAEL ASHMORE, ANDREW T. DUCHOWSKI, GARTH SHOEMAKER. Efficient eye pointing with a fisheye lens[C]//Proceedings of Graphics Interface 2005. Victoria, British Columbia: Canadian Human-Computer Communications Society, 2005: 203–210.</w:t>
      </w:r>
    </w:p>
    <w:p>
      <w:pPr>
        <w:autoSpaceDE w:val="0"/>
        <w:autoSpaceDN w:val="0"/>
        <w:adjustRightInd w:val="0"/>
        <w:ind w:left="640" w:hanging="640"/>
        <w:rPr>
          <w:rFonts w:ascii="Times New Roman" w:hAnsi="Times New Roman" w:cs="Times New Roman"/>
        </w:rPr>
      </w:pPr>
      <w:r>
        <w:rPr>
          <w:rFonts w:ascii="Times New Roman" w:hAnsi="Times New Roman" w:cs="Times New Roman"/>
        </w:rPr>
        <w:t>[55]</w:t>
      </w:r>
      <w:r>
        <w:rPr>
          <w:rFonts w:ascii="Times New Roman" w:hAnsi="Times New Roman" w:cs="Times New Roman"/>
        </w:rPr>
        <w:tab/>
      </w:r>
      <w:r>
        <w:rPr>
          <w:rFonts w:ascii="Times New Roman" w:hAnsi="Times New Roman" w:cs="Times New Roman"/>
        </w:rPr>
        <w:t>江康翔. 基于视线追踪的交互式突显的研究[D]. 浙江理工大学, 2014.</w:t>
      </w:r>
    </w:p>
    <w:p>
      <w:pPr>
        <w:autoSpaceDE w:val="0"/>
        <w:autoSpaceDN w:val="0"/>
        <w:adjustRightInd w:val="0"/>
        <w:ind w:left="640" w:hanging="640"/>
        <w:rPr>
          <w:rFonts w:ascii="Times New Roman" w:hAnsi="Times New Roman" w:cs="Times New Roman"/>
        </w:rPr>
      </w:pPr>
      <w:r>
        <w:rPr>
          <w:rFonts w:ascii="Times New Roman" w:hAnsi="Times New Roman" w:cs="Times New Roman"/>
        </w:rPr>
        <w:t>[56]</w:t>
      </w:r>
      <w:r>
        <w:rPr>
          <w:rFonts w:ascii="Times New Roman" w:hAnsi="Times New Roman" w:cs="Times New Roman"/>
        </w:rPr>
        <w:tab/>
      </w:r>
      <w:r>
        <w:rPr>
          <w:rFonts w:ascii="Times New Roman" w:hAnsi="Times New Roman" w:cs="Times New Roman"/>
        </w:rPr>
        <w:t>冯凤, 何人可, 谭浩. 面向信息娱乐系统的车内眼动交互研究[J]. 汽车工程学报, 2015, 5(2): 108–115.</w:t>
      </w:r>
    </w:p>
    <w:p>
      <w:pPr>
        <w:autoSpaceDE w:val="0"/>
        <w:autoSpaceDN w:val="0"/>
        <w:adjustRightInd w:val="0"/>
        <w:ind w:left="640" w:hanging="640"/>
        <w:rPr>
          <w:rFonts w:ascii="Times New Roman" w:hAnsi="Times New Roman" w:cs="Times New Roman"/>
        </w:rPr>
      </w:pPr>
      <w:r>
        <w:rPr>
          <w:rFonts w:ascii="Times New Roman" w:hAnsi="Times New Roman" w:cs="Times New Roman"/>
        </w:rPr>
        <w:t>[57]</w:t>
      </w:r>
      <w:r>
        <w:rPr>
          <w:rFonts w:ascii="Times New Roman" w:hAnsi="Times New Roman" w:cs="Times New Roman"/>
        </w:rPr>
        <w:tab/>
      </w:r>
      <w:r>
        <w:rPr>
          <w:rFonts w:ascii="Times New Roman" w:hAnsi="Times New Roman" w:cs="Times New Roman"/>
        </w:rPr>
        <w:t>FARES R, DOWNING D, KOMOGORTSEV O. Magic-sense: dynamic cursor sensitivity-based magic pointing[J]. CHI’12 Extended Abstracts on …, New York, New York, USA: ACM Press, 2012: 2489.</w:t>
      </w:r>
    </w:p>
    <w:p>
      <w:pPr>
        <w:autoSpaceDE w:val="0"/>
        <w:autoSpaceDN w:val="0"/>
        <w:adjustRightInd w:val="0"/>
        <w:ind w:left="640" w:hanging="640"/>
        <w:rPr>
          <w:rFonts w:ascii="Times New Roman" w:hAnsi="Times New Roman" w:cs="Times New Roman"/>
        </w:rPr>
      </w:pPr>
      <w:r>
        <w:rPr>
          <w:rFonts w:ascii="Times New Roman" w:hAnsi="Times New Roman" w:cs="Times New Roman"/>
        </w:rPr>
        <w:t>[58]</w:t>
      </w:r>
      <w:r>
        <w:rPr>
          <w:rFonts w:ascii="Times New Roman" w:hAnsi="Times New Roman" w:cs="Times New Roman"/>
        </w:rPr>
        <w:tab/>
      </w:r>
      <w:r>
        <w:rPr>
          <w:rFonts w:ascii="Times New Roman" w:hAnsi="Times New Roman" w:cs="Times New Roman"/>
        </w:rPr>
        <w:t>PFEUFFER K, ALEXANDER J, CHONG M K等. Gaze-touch : Combining Gaze with Multi-touch for Interaction on the Same Surface[C]//Proceedings of the 27th annual ACM symposium on User interface software and technology - UIST ’14. New York, New York, USA: ACM Press, 2014: 509–518.</w:t>
      </w:r>
    </w:p>
    <w:p>
      <w:pPr>
        <w:autoSpaceDE w:val="0"/>
        <w:autoSpaceDN w:val="0"/>
        <w:adjustRightInd w:val="0"/>
        <w:ind w:left="640" w:hanging="640"/>
        <w:rPr>
          <w:rFonts w:ascii="Times New Roman" w:hAnsi="Times New Roman" w:cs="Times New Roman"/>
        </w:rPr>
      </w:pPr>
      <w:r>
        <w:rPr>
          <w:rFonts w:ascii="Times New Roman" w:hAnsi="Times New Roman" w:cs="Times New Roman"/>
        </w:rPr>
        <w:t>[59]</w:t>
      </w:r>
      <w:r>
        <w:rPr>
          <w:rFonts w:ascii="Times New Roman" w:hAnsi="Times New Roman" w:cs="Times New Roman"/>
        </w:rPr>
        <w:tab/>
      </w:r>
      <w:r>
        <w:rPr>
          <w:rFonts w:ascii="Times New Roman" w:hAnsi="Times New Roman" w:cs="Times New Roman"/>
        </w:rPr>
        <w:t>SONG J, CHO S, BAEK S Y等. GaFinC: Gaze and Finger Control interface for 3D model manipulation in CAD application[J]. CAD Computer Aided Design, Elsevier, 2014, 46(1): 239–245.</w:t>
      </w:r>
    </w:p>
    <w:p>
      <w:pPr>
        <w:autoSpaceDE w:val="0"/>
        <w:autoSpaceDN w:val="0"/>
        <w:adjustRightInd w:val="0"/>
        <w:ind w:left="640" w:hanging="640"/>
        <w:rPr>
          <w:rFonts w:ascii="Times New Roman" w:hAnsi="Times New Roman" w:cs="Times New Roman"/>
        </w:rPr>
      </w:pPr>
      <w:r>
        <w:rPr>
          <w:rFonts w:ascii="Times New Roman" w:hAnsi="Times New Roman" w:cs="Times New Roman"/>
        </w:rPr>
        <w:t>[60]</w:t>
      </w:r>
      <w:r>
        <w:rPr>
          <w:rFonts w:ascii="Times New Roman" w:hAnsi="Times New Roman" w:cs="Times New Roman"/>
        </w:rPr>
        <w:tab/>
      </w:r>
      <w:r>
        <w:rPr>
          <w:rFonts w:ascii="Times New Roman" w:hAnsi="Times New Roman" w:cs="Times New Roman"/>
        </w:rPr>
        <w:t>ZANDER T O, GAERTNER M, KOTHE C等. Combining eye gaze input with a brain-computer interface for touchless human-computer interaction[J]. International Journal of Human-Computer Interaction, New York, New York, USA: Taylor &amp; Francis Group, 2011, 27(1): 38–51.</w:t>
      </w:r>
    </w:p>
    <w:p>
      <w:pPr>
        <w:autoSpaceDE w:val="0"/>
        <w:autoSpaceDN w:val="0"/>
        <w:adjustRightInd w:val="0"/>
        <w:ind w:left="640" w:hanging="640"/>
        <w:rPr>
          <w:rFonts w:ascii="Times New Roman" w:hAnsi="Times New Roman" w:cs="Times New Roman"/>
        </w:rPr>
      </w:pPr>
      <w:r>
        <w:rPr>
          <w:rFonts w:ascii="Times New Roman" w:hAnsi="Times New Roman" w:cs="Times New Roman"/>
        </w:rPr>
        <w:t>[61]</w:t>
      </w:r>
      <w:r>
        <w:rPr>
          <w:rFonts w:ascii="Times New Roman" w:hAnsi="Times New Roman" w:cs="Times New Roman"/>
        </w:rPr>
        <w:tab/>
      </w:r>
      <w:r>
        <w:rPr>
          <w:rFonts w:ascii="Times New Roman" w:hAnsi="Times New Roman" w:cs="Times New Roman"/>
        </w:rPr>
        <w:t>胡炜, 宋笑寒, 冯桂焕等. 眼动和与键盘输入相结合的混合输入方法的分析研究与评测[C]//User Friendly 2014暨UXPA中国第十一届用户体验行业年会. Wuxi, China: 上海优帕会展有限公司-会议论文集, 2014: 191–196.</w:t>
      </w:r>
    </w:p>
    <w:p>
      <w:pPr>
        <w:autoSpaceDE w:val="0"/>
        <w:autoSpaceDN w:val="0"/>
        <w:adjustRightInd w:val="0"/>
        <w:ind w:left="640" w:hanging="640"/>
        <w:rPr>
          <w:rFonts w:ascii="Times New Roman" w:hAnsi="Times New Roman" w:cs="Times New Roman"/>
        </w:rPr>
      </w:pPr>
      <w:r>
        <w:rPr>
          <w:rFonts w:ascii="Times New Roman" w:hAnsi="Times New Roman" w:cs="Times New Roman"/>
        </w:rPr>
        <w:t>[62]</w:t>
      </w:r>
      <w:r>
        <w:rPr>
          <w:rFonts w:ascii="Times New Roman" w:hAnsi="Times New Roman" w:cs="Times New Roman"/>
        </w:rPr>
        <w:tab/>
      </w:r>
      <w:r>
        <w:rPr>
          <w:rFonts w:ascii="Times New Roman" w:hAnsi="Times New Roman" w:cs="Times New Roman"/>
        </w:rPr>
        <w:t>李姗, 潘纲, 李石坚. 面向残障人士的基于眼动交互的绘画系统[J]. 电子学报, 2011, 39(3A): 163–167.</w:t>
      </w:r>
    </w:p>
    <w:p>
      <w:pPr>
        <w:autoSpaceDE w:val="0"/>
        <w:autoSpaceDN w:val="0"/>
        <w:adjustRightInd w:val="0"/>
        <w:ind w:left="640" w:hanging="640"/>
        <w:rPr>
          <w:rFonts w:ascii="Times New Roman" w:hAnsi="Times New Roman" w:cs="Times New Roman"/>
        </w:rPr>
      </w:pPr>
      <w:r>
        <w:rPr>
          <w:rFonts w:ascii="Times New Roman" w:hAnsi="Times New Roman" w:cs="Times New Roman"/>
        </w:rPr>
        <w:t>[63]</w:t>
      </w:r>
      <w:r>
        <w:rPr>
          <w:rFonts w:ascii="Times New Roman" w:hAnsi="Times New Roman" w:cs="Times New Roman"/>
        </w:rPr>
        <w:tab/>
      </w:r>
      <w:r>
        <w:rPr>
          <w:rFonts w:ascii="Times New Roman" w:hAnsi="Times New Roman" w:cs="Times New Roman"/>
        </w:rPr>
        <w:t>MENGES R, KUMAR C, SENGUPTA K等. eyeGUI: A Novel Framework for Eye-Controlled User Interfaces[C]//Proceedings of the 9th Nordic Conference on Human-Computer Interaction - NordiCHI ’16. New York, New York, USA: ACM Press, 2016(October): 1–6.</w:t>
      </w:r>
    </w:p>
    <w:p>
      <w:pPr>
        <w:autoSpaceDE w:val="0"/>
        <w:autoSpaceDN w:val="0"/>
        <w:adjustRightInd w:val="0"/>
        <w:ind w:left="640" w:hanging="640"/>
        <w:rPr>
          <w:rFonts w:ascii="Times New Roman" w:hAnsi="Times New Roman" w:cs="Times New Roman"/>
        </w:rPr>
      </w:pPr>
      <w:r>
        <w:rPr>
          <w:rFonts w:ascii="Times New Roman" w:hAnsi="Times New Roman" w:cs="Times New Roman"/>
        </w:rPr>
        <w:t>[64]</w:t>
      </w:r>
      <w:r>
        <w:rPr>
          <w:rFonts w:ascii="Times New Roman" w:hAnsi="Times New Roman" w:cs="Times New Roman"/>
        </w:rPr>
        <w:tab/>
      </w:r>
      <w:r>
        <w:rPr>
          <w:rFonts w:ascii="Times New Roman" w:hAnsi="Times New Roman" w:cs="Times New Roman"/>
        </w:rPr>
        <w:t>KUMAR C, MENGES R, STAAB S. Assessing the Usability of Gaze-Adapted Interface against Conventional Eye-Based Input Emulation[C]//Proceedings - IEEE Symposium on Computer-Based Medical Systems. IEEE, 2017, 2017-June: 793–798.</w:t>
      </w:r>
    </w:p>
    <w:p>
      <w:pPr>
        <w:autoSpaceDE w:val="0"/>
        <w:autoSpaceDN w:val="0"/>
        <w:adjustRightInd w:val="0"/>
        <w:ind w:left="640" w:hanging="640"/>
        <w:rPr>
          <w:rFonts w:ascii="Times New Roman" w:hAnsi="Times New Roman" w:cs="Times New Roman"/>
        </w:rPr>
      </w:pPr>
      <w:r>
        <w:rPr>
          <w:rFonts w:ascii="Times New Roman" w:hAnsi="Times New Roman" w:cs="Times New Roman"/>
        </w:rPr>
        <w:t>[65]</w:t>
      </w:r>
      <w:r>
        <w:rPr>
          <w:rFonts w:ascii="Times New Roman" w:hAnsi="Times New Roman" w:cs="Times New Roman"/>
        </w:rPr>
        <w:tab/>
      </w:r>
      <w:r>
        <w:rPr>
          <w:rFonts w:ascii="Times New Roman" w:hAnsi="Times New Roman" w:cs="Times New Roman"/>
        </w:rPr>
        <w:t>BLIGNAUT P. Development of a gaze-controlled support system for a person in an advanced stage of multiple sclerosis: a case study[J]. Universal Access in the Information Society, 2017, 16(4): 1003–1016.</w:t>
      </w:r>
    </w:p>
    <w:p>
      <w:pPr>
        <w:autoSpaceDE w:val="0"/>
        <w:autoSpaceDN w:val="0"/>
        <w:adjustRightInd w:val="0"/>
        <w:ind w:left="640" w:hanging="640"/>
        <w:rPr>
          <w:rFonts w:ascii="Times New Roman" w:hAnsi="Times New Roman" w:cs="Times New Roman"/>
        </w:rPr>
      </w:pPr>
      <w:r>
        <w:rPr>
          <w:rFonts w:ascii="Times New Roman" w:hAnsi="Times New Roman" w:cs="Times New Roman"/>
        </w:rPr>
        <w:t>[66]</w:t>
      </w:r>
      <w:r>
        <w:rPr>
          <w:rFonts w:ascii="Times New Roman" w:hAnsi="Times New Roman" w:cs="Times New Roman"/>
        </w:rPr>
        <w:tab/>
      </w:r>
      <w:r>
        <w:rPr>
          <w:rFonts w:ascii="Times New Roman" w:hAnsi="Times New Roman" w:cs="Times New Roman"/>
        </w:rPr>
        <w:t>ZHAO X B, XIE H, ZOU X C. Gaze-gesture Interaction or Mobile Phones[C]//2012 7Th International Conference on Computing and Convergence Technology (Iccct2012);: 1030-1033 2012. 2012: 1030–1033.</w:t>
      </w:r>
    </w:p>
    <w:p>
      <w:pPr>
        <w:autoSpaceDE w:val="0"/>
        <w:autoSpaceDN w:val="0"/>
        <w:adjustRightInd w:val="0"/>
        <w:ind w:left="640" w:hanging="640"/>
        <w:rPr>
          <w:rFonts w:ascii="Times New Roman" w:hAnsi="Times New Roman" w:cs="Times New Roman"/>
        </w:rPr>
      </w:pPr>
      <w:r>
        <w:rPr>
          <w:rFonts w:ascii="Times New Roman" w:hAnsi="Times New Roman" w:cs="Times New Roman"/>
        </w:rPr>
        <w:t>[67]</w:t>
      </w:r>
      <w:r>
        <w:rPr>
          <w:rFonts w:ascii="Times New Roman" w:hAnsi="Times New Roman" w:cs="Times New Roman"/>
        </w:rPr>
        <w:tab/>
      </w:r>
      <w:r>
        <w:rPr>
          <w:rFonts w:ascii="Times New Roman" w:hAnsi="Times New Roman" w:cs="Times New Roman"/>
        </w:rPr>
        <w:t>陈凯翔. 基于眼动交互的用户界面设计与研究[D]. 北京邮电大学, 2018.</w:t>
      </w:r>
    </w:p>
    <w:p>
      <w:pPr>
        <w:autoSpaceDE w:val="0"/>
        <w:autoSpaceDN w:val="0"/>
        <w:adjustRightInd w:val="0"/>
        <w:ind w:left="640" w:hanging="640"/>
        <w:rPr>
          <w:rFonts w:ascii="Times New Roman" w:hAnsi="Times New Roman" w:cs="Times New Roman"/>
        </w:rPr>
      </w:pPr>
      <w:r>
        <w:rPr>
          <w:rFonts w:ascii="Times New Roman" w:hAnsi="Times New Roman" w:cs="Times New Roman"/>
        </w:rPr>
        <w:t>[68]</w:t>
      </w:r>
      <w:r>
        <w:rPr>
          <w:rFonts w:ascii="Times New Roman" w:hAnsi="Times New Roman" w:cs="Times New Roman"/>
        </w:rPr>
        <w:tab/>
      </w:r>
      <w:r>
        <w:rPr>
          <w:rFonts w:ascii="Times New Roman" w:hAnsi="Times New Roman" w:cs="Times New Roman"/>
        </w:rPr>
        <w:t>MATHÔT S, MELMI J B, VAN DER LINDEN L等. The mind-writing pupil: A human-computer interface based on decoding of covert attention through pupillometry[J]. PLoS ONE, 2016, 11(2): 1–15.</w:t>
      </w:r>
    </w:p>
    <w:p>
      <w:pPr>
        <w:autoSpaceDE w:val="0"/>
        <w:autoSpaceDN w:val="0"/>
        <w:adjustRightInd w:val="0"/>
        <w:ind w:left="640" w:hanging="640"/>
        <w:rPr>
          <w:rFonts w:ascii="Times New Roman" w:hAnsi="Times New Roman" w:cs="Times New Roman"/>
        </w:rPr>
      </w:pPr>
      <w:r>
        <w:rPr>
          <w:rFonts w:ascii="Times New Roman" w:hAnsi="Times New Roman" w:cs="Times New Roman"/>
        </w:rPr>
        <w:t>[69]</w:t>
      </w:r>
      <w:r>
        <w:rPr>
          <w:rFonts w:ascii="Times New Roman" w:hAnsi="Times New Roman" w:cs="Times New Roman"/>
        </w:rPr>
        <w:tab/>
      </w:r>
      <w:r>
        <w:rPr>
          <w:rFonts w:ascii="Times New Roman" w:hAnsi="Times New Roman" w:cs="Times New Roman"/>
        </w:rPr>
        <w:t>吴凤山, 葛贤亮, 王丽等. 眼动人机交互技术的类别与特点[J]. 人类功效学, 2017(4): 80–86.</w:t>
      </w:r>
    </w:p>
    <w:p>
      <w:pPr>
        <w:autoSpaceDE w:val="0"/>
        <w:autoSpaceDN w:val="0"/>
        <w:adjustRightInd w:val="0"/>
        <w:ind w:left="640" w:hanging="640"/>
        <w:rPr>
          <w:rFonts w:ascii="Times New Roman" w:hAnsi="Times New Roman" w:cs="Times New Roman"/>
        </w:rPr>
      </w:pPr>
      <w:r>
        <w:rPr>
          <w:rFonts w:ascii="Times New Roman" w:hAnsi="Times New Roman" w:cs="Times New Roman"/>
        </w:rPr>
        <w:t>[70]</w:t>
      </w:r>
      <w:r>
        <w:rPr>
          <w:rFonts w:ascii="Times New Roman" w:hAnsi="Times New Roman" w:cs="Times New Roman"/>
        </w:rPr>
        <w:tab/>
      </w:r>
      <w:r>
        <w:rPr>
          <w:rFonts w:ascii="Times New Roman" w:hAnsi="Times New Roman" w:cs="Times New Roman"/>
        </w:rPr>
        <w:t>蔡佳琪. 基于眼动交互的远程控制系统的设计与实现[D]. 南京大学, 2017.</w:t>
      </w:r>
    </w:p>
    <w:p>
      <w:pPr>
        <w:autoSpaceDE w:val="0"/>
        <w:autoSpaceDN w:val="0"/>
        <w:adjustRightInd w:val="0"/>
        <w:ind w:left="640" w:hanging="640"/>
        <w:rPr>
          <w:rFonts w:ascii="Times New Roman" w:hAnsi="Times New Roman" w:cs="Times New Roman"/>
        </w:rPr>
      </w:pPr>
      <w:r>
        <w:rPr>
          <w:rFonts w:ascii="Times New Roman" w:hAnsi="Times New Roman" w:cs="Times New Roman"/>
        </w:rPr>
        <w:t>[71]</w:t>
      </w:r>
      <w:r>
        <w:rPr>
          <w:rFonts w:ascii="Times New Roman" w:hAnsi="Times New Roman" w:cs="Times New Roman"/>
        </w:rPr>
        <w:tab/>
      </w:r>
      <w:r>
        <w:rPr>
          <w:rFonts w:ascii="Times New Roman" w:hAnsi="Times New Roman" w:cs="Times New Roman"/>
        </w:rPr>
        <w:t>CEBI S. Determining importance degrees of website design parameters based on interactions and types of websites[J]. Decision Support Systems, North-Holland, 2013, 54(2): 1030–1043.</w:t>
      </w:r>
    </w:p>
    <w:p>
      <w:pPr>
        <w:autoSpaceDE w:val="0"/>
        <w:autoSpaceDN w:val="0"/>
        <w:adjustRightInd w:val="0"/>
        <w:ind w:left="640" w:hanging="640"/>
        <w:rPr>
          <w:rFonts w:ascii="Times New Roman" w:hAnsi="Times New Roman" w:cs="Times New Roman"/>
        </w:rPr>
      </w:pPr>
      <w:r>
        <w:rPr>
          <w:rFonts w:ascii="Times New Roman" w:hAnsi="Times New Roman" w:cs="Times New Roman"/>
        </w:rPr>
        <w:t>[72]</w:t>
      </w:r>
      <w:r>
        <w:rPr>
          <w:rFonts w:ascii="Times New Roman" w:hAnsi="Times New Roman" w:cs="Times New Roman"/>
        </w:rPr>
        <w:tab/>
      </w:r>
      <w:r>
        <w:rPr>
          <w:rFonts w:ascii="Times New Roman" w:hAnsi="Times New Roman" w:cs="Times New Roman"/>
        </w:rPr>
        <w:t>极光大数据. 2018年电商行业研究报告[EB/OL]. (2018)[2019-03-05]. https://www.jiguang.cn/reports/359.</w:t>
      </w:r>
    </w:p>
    <w:p>
      <w:pPr>
        <w:autoSpaceDE w:val="0"/>
        <w:autoSpaceDN w:val="0"/>
        <w:adjustRightInd w:val="0"/>
        <w:ind w:left="640" w:hanging="640"/>
        <w:rPr>
          <w:rFonts w:ascii="Times New Roman" w:hAnsi="Times New Roman" w:cs="Times New Roman"/>
        </w:rPr>
      </w:pPr>
      <w:r>
        <w:rPr>
          <w:rFonts w:ascii="Times New Roman" w:hAnsi="Times New Roman" w:cs="Times New Roman"/>
        </w:rPr>
        <w:t>[73]</w:t>
      </w:r>
      <w:r>
        <w:rPr>
          <w:rFonts w:ascii="Times New Roman" w:hAnsi="Times New Roman" w:cs="Times New Roman"/>
        </w:rPr>
        <w:tab/>
      </w:r>
      <w:r>
        <w:rPr>
          <w:rFonts w:ascii="Times New Roman" w:hAnsi="Times New Roman" w:cs="Times New Roman"/>
        </w:rPr>
        <w:t>IRESEARCH INC. 2017年Q3中国电子商务季度数据发布研究报告[EB/OL]. (2017)[2019-03-05]. http://report.iresearch.cn/report_pdf.aspx?id=3112.</w:t>
      </w:r>
    </w:p>
    <w:p>
      <w:pPr>
        <w:autoSpaceDE w:val="0"/>
        <w:autoSpaceDN w:val="0"/>
        <w:adjustRightInd w:val="0"/>
        <w:ind w:left="640" w:hanging="640"/>
        <w:rPr>
          <w:rFonts w:ascii="Times New Roman" w:hAnsi="Times New Roman" w:cs="Times New Roman"/>
        </w:rPr>
      </w:pPr>
      <w:r>
        <w:rPr>
          <w:rFonts w:ascii="Times New Roman" w:hAnsi="Times New Roman" w:cs="Times New Roman"/>
        </w:rPr>
        <w:t>[74]</w:t>
      </w:r>
      <w:r>
        <w:rPr>
          <w:rFonts w:ascii="Times New Roman" w:hAnsi="Times New Roman" w:cs="Times New Roman"/>
        </w:rPr>
        <w:tab/>
      </w:r>
      <w:r>
        <w:rPr>
          <w:rFonts w:ascii="Times New Roman" w:hAnsi="Times New Roman" w:cs="Times New Roman"/>
        </w:rPr>
        <w:t>THIELSCH M T, HIRSCHFELD G. Facets of Website Content[J]. Human-Computer Interaction, Taylor &amp; Francis, 2018: 1–49.</w:t>
      </w:r>
    </w:p>
    <w:p>
      <w:pPr>
        <w:autoSpaceDE w:val="0"/>
        <w:autoSpaceDN w:val="0"/>
        <w:adjustRightInd w:val="0"/>
        <w:ind w:left="640" w:hanging="640"/>
        <w:rPr>
          <w:rFonts w:ascii="Times New Roman" w:hAnsi="Times New Roman" w:cs="Times New Roman"/>
        </w:rPr>
      </w:pPr>
      <w:r>
        <w:rPr>
          <w:rFonts w:ascii="Times New Roman" w:hAnsi="Times New Roman" w:cs="Times New Roman"/>
        </w:rPr>
        <w:t>[75]</w:t>
      </w:r>
      <w:r>
        <w:rPr>
          <w:rFonts w:ascii="Times New Roman" w:hAnsi="Times New Roman" w:cs="Times New Roman"/>
        </w:rPr>
        <w:tab/>
      </w:r>
      <w:r>
        <w:rPr>
          <w:rFonts w:ascii="Times New Roman" w:hAnsi="Times New Roman" w:cs="Times New Roman"/>
        </w:rPr>
        <w:t>HASAN B. Perceived irritation in online shopping: The impact of website design characteristics[J]. Computers in Human Behavior, Pergamon, 2016, 54: 224–230.</w:t>
      </w:r>
    </w:p>
    <w:p>
      <w:pPr>
        <w:autoSpaceDE w:val="0"/>
        <w:autoSpaceDN w:val="0"/>
        <w:adjustRightInd w:val="0"/>
        <w:ind w:left="640" w:hanging="640"/>
        <w:rPr>
          <w:rFonts w:ascii="Times New Roman" w:hAnsi="Times New Roman" w:cs="Times New Roman"/>
        </w:rPr>
      </w:pPr>
      <w:r>
        <w:rPr>
          <w:rFonts w:ascii="Times New Roman" w:hAnsi="Times New Roman" w:cs="Times New Roman"/>
        </w:rPr>
        <w:t>[76]</w:t>
      </w:r>
      <w:r>
        <w:rPr>
          <w:rFonts w:ascii="Times New Roman" w:hAnsi="Times New Roman" w:cs="Times New Roman"/>
        </w:rPr>
        <w:tab/>
      </w:r>
      <w:r>
        <w:rPr>
          <w:rFonts w:ascii="Times New Roman" w:hAnsi="Times New Roman" w:cs="Times New Roman"/>
        </w:rPr>
        <w:t>ZHANG X, LIU X, YUAN S-M等. Eye Tracking Based Control System for Natural Human-Computer Interaction[J]. Computational Intelligence and Neuroscience, Hindawi, 2017, 2017: 1–9.</w:t>
      </w:r>
    </w:p>
    <w:p>
      <w:pPr>
        <w:autoSpaceDE w:val="0"/>
        <w:autoSpaceDN w:val="0"/>
        <w:adjustRightInd w:val="0"/>
        <w:ind w:left="640" w:hanging="640"/>
        <w:rPr>
          <w:rFonts w:ascii="Times New Roman" w:hAnsi="Times New Roman" w:cs="Times New Roman"/>
        </w:rPr>
      </w:pPr>
      <w:r>
        <w:rPr>
          <w:rFonts w:ascii="Times New Roman" w:hAnsi="Times New Roman" w:cs="Times New Roman"/>
        </w:rPr>
        <w:t>[77]</w:t>
      </w:r>
      <w:r>
        <w:rPr>
          <w:rFonts w:ascii="Times New Roman" w:hAnsi="Times New Roman" w:cs="Times New Roman"/>
        </w:rPr>
        <w:tab/>
      </w:r>
      <w:r>
        <w:rPr>
          <w:rFonts w:ascii="Times New Roman" w:hAnsi="Times New Roman" w:cs="Times New Roman"/>
        </w:rPr>
        <w:t>ISO 9241-11:2018 - Ergonomics of human-system interaction -- Part 11: Usability: Definitions and concepts[R]. 2018.</w:t>
      </w:r>
    </w:p>
    <w:p>
      <w:pPr>
        <w:autoSpaceDE w:val="0"/>
        <w:autoSpaceDN w:val="0"/>
        <w:adjustRightInd w:val="0"/>
        <w:ind w:left="640" w:hanging="640"/>
        <w:rPr>
          <w:rFonts w:ascii="Times New Roman" w:hAnsi="Times New Roman" w:cs="Times New Roman"/>
        </w:rPr>
      </w:pPr>
      <w:r>
        <w:rPr>
          <w:rFonts w:ascii="Times New Roman" w:hAnsi="Times New Roman" w:cs="Times New Roman"/>
        </w:rPr>
        <w:t>[78]</w:t>
      </w:r>
      <w:r>
        <w:rPr>
          <w:rFonts w:ascii="Times New Roman" w:hAnsi="Times New Roman" w:cs="Times New Roman"/>
        </w:rPr>
        <w:tab/>
      </w:r>
      <w:r>
        <w:rPr>
          <w:rFonts w:ascii="Times New Roman" w:hAnsi="Times New Roman" w:cs="Times New Roman"/>
        </w:rPr>
        <w:t>SCHOLTZ J C. Common Industry Format for Usability Test Reports[R]. 2000.</w:t>
      </w:r>
    </w:p>
    <w:p>
      <w:pPr>
        <w:autoSpaceDE w:val="0"/>
        <w:autoSpaceDN w:val="0"/>
        <w:adjustRightInd w:val="0"/>
        <w:ind w:left="640" w:hanging="640"/>
        <w:rPr>
          <w:rFonts w:ascii="Times New Roman" w:hAnsi="Times New Roman" w:cs="Times New Roman"/>
        </w:rPr>
      </w:pPr>
      <w:r>
        <w:rPr>
          <w:rFonts w:ascii="Times New Roman" w:hAnsi="Times New Roman" w:cs="Times New Roman"/>
        </w:rPr>
        <w:t>[79]</w:t>
      </w:r>
      <w:r>
        <w:rPr>
          <w:rFonts w:ascii="Times New Roman" w:hAnsi="Times New Roman" w:cs="Times New Roman"/>
        </w:rPr>
        <w:tab/>
      </w:r>
      <w:r>
        <w:rPr>
          <w:rFonts w:ascii="Times New Roman" w:hAnsi="Times New Roman" w:cs="Times New Roman"/>
        </w:rPr>
        <w:t>SALVENDY G. Handbook of human factors and ergonomics[M]. John Wiley &amp; Sons, 2012.</w:t>
      </w:r>
    </w:p>
    <w:p>
      <w:pPr>
        <w:autoSpaceDE w:val="0"/>
        <w:autoSpaceDN w:val="0"/>
        <w:adjustRightInd w:val="0"/>
        <w:ind w:left="640" w:hanging="640"/>
        <w:rPr>
          <w:rFonts w:ascii="Times New Roman" w:hAnsi="Times New Roman" w:cs="Times New Roman"/>
        </w:rPr>
      </w:pPr>
      <w:r>
        <w:rPr>
          <w:rFonts w:ascii="Times New Roman" w:hAnsi="Times New Roman" w:cs="Times New Roman"/>
        </w:rPr>
        <w:t>[80]</w:t>
      </w:r>
      <w:r>
        <w:rPr>
          <w:rFonts w:ascii="Times New Roman" w:hAnsi="Times New Roman" w:cs="Times New Roman"/>
        </w:rPr>
        <w:tab/>
      </w:r>
      <w:r>
        <w:rPr>
          <w:rFonts w:ascii="Times New Roman" w:hAnsi="Times New Roman" w:cs="Times New Roman"/>
        </w:rPr>
        <w:t>LEWIS J R. Usability: Lessons Learned … and Yet to Be Learned[J]. International Journal of Human-Computer Interaction, Taylor &amp; Francis, 2014, 30(9): 663–684.</w:t>
      </w:r>
    </w:p>
    <w:p>
      <w:pPr>
        <w:autoSpaceDE w:val="0"/>
        <w:autoSpaceDN w:val="0"/>
        <w:adjustRightInd w:val="0"/>
        <w:ind w:left="640" w:hanging="640"/>
        <w:rPr>
          <w:rFonts w:ascii="Times New Roman" w:hAnsi="Times New Roman" w:cs="Times New Roman"/>
        </w:rPr>
      </w:pPr>
      <w:r>
        <w:rPr>
          <w:rFonts w:ascii="Times New Roman" w:hAnsi="Times New Roman" w:cs="Times New Roman"/>
        </w:rPr>
        <w:t>[81]</w:t>
      </w:r>
      <w:r>
        <w:rPr>
          <w:rFonts w:ascii="Times New Roman" w:hAnsi="Times New Roman" w:cs="Times New Roman"/>
        </w:rPr>
        <w:tab/>
      </w:r>
      <w:r>
        <w:rPr>
          <w:rFonts w:ascii="Times New Roman" w:hAnsi="Times New Roman" w:cs="Times New Roman"/>
        </w:rPr>
        <w:t>胡飞. 聚焦用户：UCD观念与实务[M]. 第1版. 中国建筑工业出版社, 2009.</w:t>
      </w:r>
    </w:p>
    <w:p>
      <w:pPr>
        <w:autoSpaceDE w:val="0"/>
        <w:autoSpaceDN w:val="0"/>
        <w:adjustRightInd w:val="0"/>
        <w:ind w:left="640" w:hanging="640"/>
        <w:rPr>
          <w:rFonts w:ascii="Times New Roman" w:hAnsi="Times New Roman" w:cs="Times New Roman"/>
        </w:rPr>
      </w:pPr>
      <w:r>
        <w:rPr>
          <w:rFonts w:ascii="Times New Roman" w:hAnsi="Times New Roman" w:cs="Times New Roman"/>
        </w:rPr>
        <w:t>[82]</w:t>
      </w:r>
      <w:r>
        <w:rPr>
          <w:rFonts w:ascii="Times New Roman" w:hAnsi="Times New Roman" w:cs="Times New Roman"/>
        </w:rPr>
        <w:tab/>
      </w:r>
      <w:r>
        <w:rPr>
          <w:rFonts w:ascii="Times New Roman" w:hAnsi="Times New Roman" w:cs="Times New Roman"/>
        </w:rPr>
        <w:t>TULLIS T (Thomas), ALBERT B (William). Measuring the user experience : collecting, analyzing, and presenting usability metrics[M]. Elsevier, 2013.</w:t>
      </w:r>
    </w:p>
    <w:p>
      <w:pPr>
        <w:autoSpaceDE w:val="0"/>
        <w:autoSpaceDN w:val="0"/>
        <w:adjustRightInd w:val="0"/>
        <w:ind w:left="640" w:hanging="640"/>
        <w:rPr>
          <w:rFonts w:ascii="Times New Roman" w:hAnsi="Times New Roman" w:cs="Times New Roman"/>
        </w:rPr>
      </w:pPr>
      <w:r>
        <w:rPr>
          <w:rFonts w:ascii="Times New Roman" w:hAnsi="Times New Roman" w:cs="Times New Roman"/>
        </w:rPr>
        <w:t>[83]</w:t>
      </w:r>
      <w:r>
        <w:rPr>
          <w:rFonts w:ascii="Times New Roman" w:hAnsi="Times New Roman" w:cs="Times New Roman"/>
        </w:rPr>
        <w:tab/>
      </w:r>
      <w:r>
        <w:rPr>
          <w:rFonts w:ascii="Times New Roman" w:hAnsi="Times New Roman" w:cs="Times New Roman"/>
        </w:rPr>
        <w:t>MANDRYK R L, INKPEN K M, CALVERT T W. Using psychophysiological techniques to measure user experience with entertainment technologies[J]. Behaviour and Information Technology, Taylor &amp; Francis Group, 2006, 25(2): 141–158.</w:t>
      </w:r>
    </w:p>
    <w:p>
      <w:pPr>
        <w:autoSpaceDE w:val="0"/>
        <w:autoSpaceDN w:val="0"/>
        <w:adjustRightInd w:val="0"/>
        <w:ind w:left="640" w:hanging="640"/>
        <w:rPr>
          <w:rFonts w:ascii="Times New Roman" w:hAnsi="Times New Roman" w:cs="Times New Roman"/>
        </w:rPr>
      </w:pPr>
      <w:r>
        <w:rPr>
          <w:rFonts w:ascii="Times New Roman" w:hAnsi="Times New Roman" w:cs="Times New Roman"/>
        </w:rPr>
        <w:t>[84]</w:t>
      </w:r>
      <w:r>
        <w:rPr>
          <w:rFonts w:ascii="Times New Roman" w:hAnsi="Times New Roman" w:cs="Times New Roman"/>
        </w:rPr>
        <w:tab/>
      </w:r>
      <w:r>
        <w:rPr>
          <w:rFonts w:ascii="Times New Roman" w:hAnsi="Times New Roman" w:cs="Times New Roman"/>
        </w:rPr>
        <w:t>DING Y, GUO F, ZHANG X等. Using event related potentials to identify a user’s behavioural intention aroused by product form design[J]. Applied Ergonomics, Elsevier, 2016, 55: 117–123.</w:t>
      </w:r>
    </w:p>
    <w:p>
      <w:pPr>
        <w:autoSpaceDE w:val="0"/>
        <w:autoSpaceDN w:val="0"/>
        <w:adjustRightInd w:val="0"/>
        <w:ind w:left="640" w:hanging="640"/>
        <w:rPr>
          <w:rFonts w:ascii="Times New Roman" w:hAnsi="Times New Roman" w:cs="Times New Roman"/>
        </w:rPr>
      </w:pPr>
      <w:r>
        <w:rPr>
          <w:rFonts w:ascii="Times New Roman" w:hAnsi="Times New Roman" w:cs="Times New Roman"/>
        </w:rPr>
        <w:t>[85]</w:t>
      </w:r>
      <w:r>
        <w:rPr>
          <w:rFonts w:ascii="Times New Roman" w:hAnsi="Times New Roman" w:cs="Times New Roman"/>
        </w:rPr>
        <w:tab/>
      </w:r>
      <w:r>
        <w:rPr>
          <w:rFonts w:ascii="Times New Roman" w:hAnsi="Times New Roman" w:cs="Times New Roman"/>
        </w:rPr>
        <w:t>SCHENK S, DREISER M, RIGOLL G等. GazeEverywhere[C]//Proceedings of the 2017 CHI Conference on Human Factors in Computing Systems  - CHI ’17. New York, New York, USA: ACM Press, 2017: 3034–3044.</w:t>
      </w:r>
    </w:p>
    <w:p>
      <w:pPr>
        <w:autoSpaceDE w:val="0"/>
        <w:autoSpaceDN w:val="0"/>
        <w:adjustRightInd w:val="0"/>
        <w:ind w:left="640" w:hanging="640"/>
        <w:rPr>
          <w:rFonts w:ascii="Times New Roman" w:hAnsi="Times New Roman" w:cs="Times New Roman"/>
        </w:rPr>
      </w:pPr>
      <w:r>
        <w:rPr>
          <w:rFonts w:ascii="Times New Roman" w:hAnsi="Times New Roman" w:cs="Times New Roman"/>
        </w:rPr>
        <w:t>[86]</w:t>
      </w:r>
      <w:r>
        <w:rPr>
          <w:rFonts w:ascii="Times New Roman" w:hAnsi="Times New Roman" w:cs="Times New Roman"/>
        </w:rPr>
        <w:tab/>
      </w:r>
      <w:r>
        <w:rPr>
          <w:rFonts w:ascii="Times New Roman" w:hAnsi="Times New Roman" w:cs="Times New Roman"/>
        </w:rPr>
        <w:t>TULLIS T S, STETSON J N. A comparison of questionnaires for assessing website usability[C]//Usability Professional Association Conference. Minneapolis, Minnesota: 2004: 1–12.</w:t>
      </w:r>
    </w:p>
    <w:p>
      <w:pPr>
        <w:autoSpaceDE w:val="0"/>
        <w:autoSpaceDN w:val="0"/>
        <w:adjustRightInd w:val="0"/>
        <w:ind w:left="640" w:hanging="640"/>
        <w:rPr>
          <w:rFonts w:ascii="Times New Roman" w:hAnsi="Times New Roman" w:cs="Times New Roman"/>
        </w:rPr>
      </w:pPr>
      <w:r>
        <w:rPr>
          <w:rFonts w:ascii="Times New Roman" w:hAnsi="Times New Roman" w:cs="Times New Roman"/>
        </w:rPr>
        <w:t>[87]</w:t>
      </w:r>
      <w:r>
        <w:rPr>
          <w:rFonts w:ascii="Times New Roman" w:hAnsi="Times New Roman" w:cs="Times New Roman"/>
        </w:rPr>
        <w:tab/>
      </w:r>
      <w:r>
        <w:rPr>
          <w:rFonts w:ascii="Times New Roman" w:hAnsi="Times New Roman" w:cs="Times New Roman"/>
        </w:rPr>
        <w:t>DAVIS F D. Perceived Usefulness, Perceived Ease of Use, and User Acceptance of Information Technology[J]. MIS Quarterly, Management Information Systems Research Center, University of Minnesota, 1989, 13(3): 319.</w:t>
      </w:r>
    </w:p>
    <w:p>
      <w:pPr>
        <w:autoSpaceDE w:val="0"/>
        <w:autoSpaceDN w:val="0"/>
        <w:adjustRightInd w:val="0"/>
        <w:ind w:left="640" w:hanging="640"/>
        <w:rPr>
          <w:rFonts w:ascii="Times New Roman" w:hAnsi="Times New Roman" w:cs="Times New Roman"/>
        </w:rPr>
      </w:pPr>
      <w:r>
        <w:rPr>
          <w:rFonts w:ascii="Times New Roman" w:hAnsi="Times New Roman" w:cs="Times New Roman"/>
        </w:rPr>
        <w:t>[88]</w:t>
      </w:r>
      <w:r>
        <w:rPr>
          <w:rFonts w:ascii="Times New Roman" w:hAnsi="Times New Roman" w:cs="Times New Roman"/>
        </w:rPr>
        <w:tab/>
      </w:r>
      <w:r>
        <w:rPr>
          <w:rFonts w:ascii="Times New Roman" w:hAnsi="Times New Roman" w:cs="Times New Roman"/>
        </w:rPr>
        <w:t>MA X, YAO Z, WANG Y等. Combining Brain-Computer Interface and Eye Tracking for High-Speed Text Entry in Virtual Reality[C]//Proceedings of the 2018 Conference on Human Information Interaction&amp;Retrieval  - IUI ’18. New York, New York, USA: ACM Press, 2018: 263–267.</w:t>
      </w:r>
    </w:p>
    <w:p>
      <w:pPr>
        <w:autoSpaceDE w:val="0"/>
        <w:autoSpaceDN w:val="0"/>
        <w:adjustRightInd w:val="0"/>
        <w:ind w:left="640" w:hanging="640"/>
        <w:rPr>
          <w:rFonts w:ascii="Times New Roman" w:hAnsi="Times New Roman" w:cs="Times New Roman"/>
        </w:rPr>
      </w:pPr>
      <w:r>
        <w:rPr>
          <w:rFonts w:ascii="Times New Roman" w:hAnsi="Times New Roman" w:cs="Times New Roman"/>
        </w:rPr>
        <w:t>[89]</w:t>
      </w:r>
      <w:r>
        <w:rPr>
          <w:rFonts w:ascii="Times New Roman" w:hAnsi="Times New Roman" w:cs="Times New Roman"/>
        </w:rPr>
        <w:tab/>
      </w:r>
      <w:r>
        <w:rPr>
          <w:rFonts w:ascii="Times New Roman" w:hAnsi="Times New Roman" w:cs="Times New Roman"/>
        </w:rPr>
        <w:t>KHAMIS M, HOESL A, KLIMCZAK A等. EyeScout : Active Eye Tracking for Position and Movement Independent Gaze Interaction with Large Public Displays[J]. UIST ’17 Proceedings of the 30th Annual ACM Symposium on User Interface Software and Technology, 2017: 155–166.</w:t>
      </w:r>
    </w:p>
    <w:p>
      <w:pPr>
        <w:autoSpaceDE w:val="0"/>
        <w:autoSpaceDN w:val="0"/>
        <w:adjustRightInd w:val="0"/>
        <w:ind w:left="640" w:hanging="640"/>
        <w:rPr>
          <w:rFonts w:ascii="Times New Roman" w:hAnsi="Times New Roman" w:cs="Times New Roman"/>
        </w:rPr>
      </w:pPr>
      <w:r>
        <w:rPr>
          <w:rFonts w:ascii="Times New Roman" w:hAnsi="Times New Roman" w:cs="Times New Roman"/>
        </w:rPr>
        <w:t>[90]</w:t>
      </w:r>
      <w:r>
        <w:rPr>
          <w:rFonts w:ascii="Times New Roman" w:hAnsi="Times New Roman" w:cs="Times New Roman"/>
        </w:rPr>
        <w:tab/>
      </w:r>
      <w:r>
        <w:rPr>
          <w:rFonts w:ascii="Times New Roman" w:hAnsi="Times New Roman" w:cs="Times New Roman"/>
        </w:rPr>
        <w:t>PFEUFFER K, MAYER B, MARDANBEGI D等. Gaze + pinch interaction in virtual reality[C]//Proceedings of the 5th Symposium on Spatial User Interaction  - SUI ’17. New York, New York, USA: ACM Press, 2017: 99–108.</w:t>
      </w:r>
    </w:p>
    <w:p>
      <w:pPr>
        <w:autoSpaceDE w:val="0"/>
        <w:autoSpaceDN w:val="0"/>
        <w:adjustRightInd w:val="0"/>
        <w:ind w:left="640" w:hanging="640"/>
        <w:rPr>
          <w:rFonts w:ascii="Times New Roman" w:hAnsi="Times New Roman" w:cs="Times New Roman"/>
        </w:rPr>
      </w:pPr>
      <w:r>
        <w:rPr>
          <w:rFonts w:ascii="Times New Roman" w:hAnsi="Times New Roman" w:cs="Times New Roman"/>
        </w:rPr>
        <w:t>[91]</w:t>
      </w:r>
      <w:r>
        <w:rPr>
          <w:rFonts w:ascii="Times New Roman" w:hAnsi="Times New Roman" w:cs="Times New Roman"/>
        </w:rPr>
        <w:tab/>
      </w:r>
      <w:r>
        <w:rPr>
          <w:rFonts w:ascii="Times New Roman" w:hAnsi="Times New Roman" w:cs="Times New Roman"/>
        </w:rPr>
        <w:t>MAULE L, FORNASER A, LEUCI M等. Development of innovative HMI strategies for eye controlled wheelchairs in virtual reality[G]//Lecture Notes in Computer Science (including subseries Lecture Notes in Artificial Intelligence and Lecture Notes in Bioinformatics). Springer, Cham, 2016, 9769: 358–377.</w:t>
      </w:r>
    </w:p>
    <w:p>
      <w:pPr>
        <w:autoSpaceDE w:val="0"/>
        <w:autoSpaceDN w:val="0"/>
        <w:adjustRightInd w:val="0"/>
        <w:ind w:left="640" w:hanging="640"/>
        <w:rPr>
          <w:rFonts w:ascii="Times New Roman" w:hAnsi="Times New Roman" w:cs="Times New Roman"/>
        </w:rPr>
      </w:pPr>
      <w:r>
        <w:rPr>
          <w:rFonts w:ascii="Times New Roman" w:hAnsi="Times New Roman" w:cs="Times New Roman"/>
        </w:rPr>
        <w:t>[92]</w:t>
      </w:r>
      <w:r>
        <w:rPr>
          <w:rFonts w:ascii="Times New Roman" w:hAnsi="Times New Roman" w:cs="Times New Roman"/>
        </w:rPr>
        <w:tab/>
      </w:r>
      <w:r>
        <w:rPr>
          <w:rFonts w:ascii="Times New Roman" w:hAnsi="Times New Roman" w:cs="Times New Roman"/>
        </w:rPr>
        <w:t>SAURO J. Quantifying the user experience : practical statistics for user research.[M]. Morgan Kaufmann, 2016.</w:t>
      </w:r>
    </w:p>
    <w:p>
      <w:pPr>
        <w:autoSpaceDE w:val="0"/>
        <w:autoSpaceDN w:val="0"/>
        <w:adjustRightInd w:val="0"/>
        <w:ind w:left="640" w:hanging="640"/>
        <w:rPr>
          <w:rFonts w:ascii="Times New Roman" w:hAnsi="Times New Roman" w:cs="Times New Roman"/>
        </w:rPr>
      </w:pPr>
      <w:r>
        <w:rPr>
          <w:rFonts w:ascii="Times New Roman" w:hAnsi="Times New Roman" w:cs="Times New Roman"/>
        </w:rPr>
        <w:t>[93]</w:t>
      </w:r>
      <w:r>
        <w:rPr>
          <w:rFonts w:ascii="Times New Roman" w:hAnsi="Times New Roman" w:cs="Times New Roman"/>
        </w:rPr>
        <w:tab/>
      </w:r>
      <w:r>
        <w:rPr>
          <w:rFonts w:ascii="Times New Roman" w:hAnsi="Times New Roman" w:cs="Times New Roman"/>
        </w:rPr>
        <w:t>SAURO J, LEWIS J R. When designing usability questionnaires, does it hurt to be positive?[C]//Proceedings of the 2011 annual conference on Human factors in computing systems - CHI ’11. New York, New York, USA: ACM Press, 2011: 2215.</w:t>
      </w:r>
    </w:p>
    <w:p>
      <w:pPr>
        <w:autoSpaceDE w:val="0"/>
        <w:autoSpaceDN w:val="0"/>
        <w:adjustRightInd w:val="0"/>
        <w:ind w:left="640" w:hanging="640"/>
        <w:rPr>
          <w:rFonts w:ascii="Times New Roman" w:hAnsi="Times New Roman" w:cs="Times New Roman"/>
        </w:rPr>
      </w:pPr>
      <w:r>
        <w:rPr>
          <w:rFonts w:ascii="Times New Roman" w:hAnsi="Times New Roman" w:cs="Times New Roman"/>
        </w:rPr>
        <w:t>[94]</w:t>
      </w:r>
      <w:r>
        <w:rPr>
          <w:rFonts w:ascii="Times New Roman" w:hAnsi="Times New Roman" w:cs="Times New Roman"/>
        </w:rPr>
        <w:tab/>
      </w:r>
      <w:r>
        <w:rPr>
          <w:rFonts w:ascii="Times New Roman" w:hAnsi="Times New Roman" w:cs="Times New Roman"/>
        </w:rPr>
        <w:t>SCHNEIDER M, HATHWAY P, LEUCHS L等. Spontaneous pupil dilations during the resting state are associated with activation of the salience network[J]. NeuroImage, Elsevier Inc., 2016, 139: 189–201.</w:t>
      </w:r>
    </w:p>
    <w:p>
      <w:pPr>
        <w:autoSpaceDE w:val="0"/>
        <w:autoSpaceDN w:val="0"/>
        <w:adjustRightInd w:val="0"/>
        <w:ind w:left="640" w:hanging="640"/>
        <w:rPr>
          <w:rFonts w:ascii="Times New Roman" w:hAnsi="Times New Roman" w:cs="Times New Roman"/>
        </w:rPr>
      </w:pPr>
      <w:r>
        <w:rPr>
          <w:rFonts w:ascii="Times New Roman" w:hAnsi="Times New Roman" w:cs="Times New Roman"/>
        </w:rPr>
        <w:t>[95]</w:t>
      </w:r>
      <w:r>
        <w:rPr>
          <w:rFonts w:ascii="Times New Roman" w:hAnsi="Times New Roman" w:cs="Times New Roman"/>
        </w:rPr>
        <w:tab/>
      </w:r>
      <w:r>
        <w:rPr>
          <w:rFonts w:ascii="Times New Roman" w:hAnsi="Times New Roman" w:cs="Times New Roman"/>
        </w:rPr>
        <w:t>MATHÔT S, FABIUS J, VAN HEUSDEN E等. Safe and sensible preprocessing and baseline correction of pupil-size data[J]. Behavior Research Methods, Springer US, 2018, 50(1): 94–106.</w:t>
      </w:r>
    </w:p>
    <w:p>
      <w:pPr>
        <w:autoSpaceDE w:val="0"/>
        <w:autoSpaceDN w:val="0"/>
        <w:adjustRightInd w:val="0"/>
        <w:ind w:left="640" w:hanging="640"/>
        <w:rPr>
          <w:rFonts w:ascii="Times New Roman" w:hAnsi="Times New Roman" w:cs="Times New Roman"/>
        </w:rPr>
      </w:pPr>
      <w:r>
        <w:rPr>
          <w:rFonts w:ascii="Times New Roman" w:hAnsi="Times New Roman" w:cs="Times New Roman"/>
        </w:rPr>
        <w:t>[96]</w:t>
      </w:r>
      <w:r>
        <w:rPr>
          <w:rFonts w:ascii="Times New Roman" w:hAnsi="Times New Roman" w:cs="Times New Roman"/>
        </w:rPr>
        <w:tab/>
      </w:r>
      <w:r>
        <w:rPr>
          <w:rFonts w:ascii="Times New Roman" w:hAnsi="Times New Roman" w:cs="Times New Roman"/>
        </w:rPr>
        <w:t>REVELLE W R. psych: Procedures for Personality and Psychological Research[J]. 2017.</w:t>
      </w:r>
    </w:p>
    <w:p>
      <w:pPr>
        <w:autoSpaceDE w:val="0"/>
        <w:autoSpaceDN w:val="0"/>
        <w:adjustRightInd w:val="0"/>
        <w:ind w:left="640" w:hanging="640"/>
        <w:rPr>
          <w:rFonts w:ascii="Times New Roman" w:hAnsi="Times New Roman" w:cs="Times New Roman"/>
        </w:rPr>
      </w:pPr>
      <w:r>
        <w:rPr>
          <w:rFonts w:ascii="Times New Roman" w:hAnsi="Times New Roman" w:cs="Times New Roman"/>
        </w:rPr>
        <w:t>[97]</w:t>
      </w:r>
      <w:r>
        <w:rPr>
          <w:rFonts w:ascii="Times New Roman" w:hAnsi="Times New Roman" w:cs="Times New Roman"/>
        </w:rPr>
        <w:tab/>
      </w:r>
      <w:r>
        <w:rPr>
          <w:rFonts w:ascii="Times New Roman" w:hAnsi="Times New Roman" w:cs="Times New Roman"/>
        </w:rPr>
        <w:t>SAURO J. A practical guide to the system usability scale : background, benchmarks &amp;amp; best practices[M]. .</w:t>
      </w:r>
    </w:p>
    <w:p>
      <w:pPr>
        <w:autoSpaceDE w:val="0"/>
        <w:autoSpaceDN w:val="0"/>
        <w:adjustRightInd w:val="0"/>
        <w:ind w:left="640" w:hanging="640"/>
        <w:rPr>
          <w:rFonts w:ascii="Times New Roman" w:hAnsi="Times New Roman" w:cs="Times New Roman"/>
        </w:rPr>
      </w:pPr>
      <w:r>
        <w:rPr>
          <w:rFonts w:ascii="Times New Roman" w:hAnsi="Times New Roman" w:cs="Times New Roman"/>
        </w:rPr>
        <w:t>[98]</w:t>
      </w:r>
      <w:r>
        <w:rPr>
          <w:rFonts w:ascii="Times New Roman" w:hAnsi="Times New Roman" w:cs="Times New Roman"/>
        </w:rPr>
        <w:tab/>
      </w:r>
      <w:r>
        <w:rPr>
          <w:rFonts w:ascii="Times New Roman" w:hAnsi="Times New Roman" w:cs="Times New Roman"/>
        </w:rPr>
        <w:t>JONGKEES B J, COLZATO L S. Spontaneous eye blink rate as predictor of dopamine-related cognitive function—A review[J]. Neuroscience and Biobehavioral Reviews, Pergamon, 2016, 71: 58–82.</w:t>
      </w:r>
    </w:p>
    <w:p>
      <w:pPr>
        <w:autoSpaceDE w:val="0"/>
        <w:autoSpaceDN w:val="0"/>
        <w:adjustRightInd w:val="0"/>
        <w:ind w:left="640" w:hanging="640"/>
      </w:pPr>
      <w:r>
        <w:fldChar w:fldCharType="end"/>
      </w:r>
    </w:p>
    <w:p>
      <w:pPr>
        <w:autoSpaceDE w:val="0"/>
        <w:autoSpaceDN w:val="0"/>
        <w:adjustRightInd w:val="0"/>
        <w:ind w:left="880" w:right="240" w:hanging="640"/>
      </w:pPr>
    </w:p>
    <w:p>
      <w:pPr>
        <w:pStyle w:val="3"/>
      </w:pPr>
      <w:bookmarkStart w:id="280" w:name="_Toc626989864"/>
      <w:r>
        <w:rPr>
          <w:rFonts w:hint="eastAsia"/>
        </w:rPr>
        <w:t>攻读学位期间学术成果</w:t>
      </w:r>
      <w:bookmarkEnd w:id="280"/>
      <w:bookmarkStart w:id="281" w:name="_Toc1737362974"/>
      <w:r>
        <w:fldChar w:fldCharType="begin"/>
      </w:r>
      <w:r>
        <w:instrText xml:space="preserve"> </w:instrText>
      </w:r>
      <w:r>
        <w:rPr>
          <w:rFonts w:hint="eastAsia"/>
        </w:rPr>
        <w:instrText xml:space="preserve">TC</w:instrText>
      </w:r>
      <w:r>
        <w:instrText xml:space="preserve"> "</w:instrText>
      </w:r>
      <w:r>
        <w:rPr>
          <w:rFonts w:hint="eastAsia"/>
        </w:rPr>
        <w:instrText xml:space="preserve">Academic</w:instrText>
      </w:r>
      <w:r>
        <w:instrText xml:space="preserve"> achievements during the degree</w:instrText>
      </w:r>
      <w:r>
        <w:rPr>
          <w:rFonts w:hint="eastAsia"/>
        </w:rPr>
        <w:instrText xml:space="preserve">"</w:instrText>
      </w:r>
      <w:r>
        <w:instrText xml:space="preserve"> </w:instrText>
      </w:r>
      <w:r>
        <w:rPr>
          <w:rFonts w:hint="eastAsia"/>
        </w:rPr>
        <w:instrText xml:space="preserve">/</w:instrText>
      </w:r>
      <w:r>
        <w:instrText xml:space="preserve">l 1 </w:instrText>
      </w:r>
      <w:r>
        <w:fldChar w:fldCharType="end"/>
      </w:r>
      <w:bookmarkEnd w:id="281"/>
    </w:p>
    <w:p>
      <w:pPr>
        <w:pStyle w:val="3"/>
      </w:pPr>
      <w:bookmarkStart w:id="282" w:name="_Toc116388419"/>
      <w:r>
        <w:rPr>
          <w:rFonts w:hint="eastAsia"/>
        </w:rPr>
        <w:t>致谢</w:t>
      </w:r>
      <w:bookmarkEnd w:id="282"/>
      <w:bookmarkStart w:id="283" w:name="_Toc524355759"/>
      <w:r>
        <w:fldChar w:fldCharType="begin"/>
      </w:r>
      <w:r>
        <w:instrText xml:space="preserve"> </w:instrText>
      </w:r>
      <w:r>
        <w:rPr>
          <w:rFonts w:hint="eastAsia"/>
        </w:rPr>
        <w:instrText xml:space="preserve">TC</w:instrText>
      </w:r>
      <w:r>
        <w:instrText xml:space="preserve"> "</w:instrText>
      </w:r>
      <w:r>
        <w:rPr>
          <w:rFonts w:hint="eastAsia"/>
        </w:rPr>
        <w:instrText xml:space="preserve">Acknowledgement"</w:instrText>
      </w:r>
      <w:r>
        <w:instrText xml:space="preserve"> </w:instrText>
      </w:r>
      <w:r>
        <w:rPr>
          <w:rFonts w:hint="eastAsia"/>
        </w:rPr>
        <w:instrText xml:space="preserve">/</w:instrText>
      </w:r>
      <w:r>
        <w:instrText xml:space="preserve">l 1 </w:instrText>
      </w:r>
      <w:r>
        <w:fldChar w:fldCharType="end"/>
      </w:r>
      <w:bookmarkEnd w:id="283"/>
    </w:p>
    <w:p>
      <w:pPr>
        <w:pStyle w:val="3"/>
      </w:pPr>
      <w:bookmarkStart w:id="284" w:name="_Toc1930039363"/>
      <w:r>
        <w:rPr>
          <w:rFonts w:hint="eastAsia"/>
        </w:rPr>
        <w:t>附录</w:t>
      </w:r>
      <w:bookmarkEnd w:id="284"/>
      <w:bookmarkStart w:id="285" w:name="_Toc1721837872"/>
      <w:r>
        <w:fldChar w:fldCharType="begin"/>
      </w:r>
      <w:r>
        <w:instrText xml:space="preserve"> </w:instrText>
      </w:r>
      <w:r>
        <w:rPr>
          <w:rFonts w:hint="eastAsia"/>
        </w:rPr>
        <w:instrText xml:space="preserve">TC</w:instrText>
      </w:r>
      <w:r>
        <w:instrText xml:space="preserve"> "</w:instrText>
      </w:r>
      <w:r>
        <w:rPr>
          <w:rFonts w:hint="eastAsia"/>
        </w:rPr>
        <w:instrText xml:space="preserve">Appendix"</w:instrText>
      </w:r>
      <w:r>
        <w:instrText xml:space="preserve"> </w:instrText>
      </w:r>
      <w:r>
        <w:rPr>
          <w:rFonts w:hint="eastAsia"/>
        </w:rPr>
        <w:instrText xml:space="preserve">/</w:instrText>
      </w:r>
      <w:r>
        <w:instrText xml:space="preserve">l 1 </w:instrText>
      </w:r>
      <w:r>
        <w:fldChar w:fldCharType="end"/>
      </w:r>
      <w:bookmarkEnd w:id="285"/>
    </w:p>
    <w:sectPr>
      <w:headerReference r:id="rId19" w:type="default"/>
      <w:footerReference r:id="rId20" w:type="default"/>
      <w:pgSz w:w="11907" w:h="16839"/>
      <w:pgMar w:top="1474" w:right="1474" w:bottom="1474" w:left="1474" w:header="851" w:footer="1400" w:gutter="0"/>
      <w:pgNumType w:start="1"/>
      <w:cols w:space="720" w:num="1"/>
      <w:docGrid w:type="lines" w:linePitch="46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decorative"/>
    <w:pitch w:val="default"/>
    <w:sig w:usb0="00000000" w:usb1="00000000" w:usb2="00000000" w:usb3="00000000" w:csb0="80000000"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DengXian">
    <w:altName w:val="汉仪中等线KW"/>
    <w:panose1 w:val="02010600030101010101"/>
    <w:charset w:val="86"/>
    <w:family w:val="auto"/>
    <w:pitch w:val="default"/>
    <w:sig w:usb0="00000000" w:usb1="00000000" w:usb2="00000016" w:usb3="00000000" w:csb0="0004000F" w:csb1="00000000"/>
  </w:font>
  <w:font w:name="SimSun-ExtB">
    <w:altName w:val="华文宋体"/>
    <w:panose1 w:val="02010609060101010101"/>
    <w:charset w:val="86"/>
    <w:family w:val="modern"/>
    <w:pitch w:val="default"/>
    <w:sig w:usb0="00000000" w:usb1="00000000" w:usb2="00000010" w:usb3="00000000" w:csb0="00040001" w:csb1="00000000"/>
  </w:font>
  <w:font w:name="Adobe Song Std L">
    <w:altName w:val="冬青黑体简体中文"/>
    <w:panose1 w:val="02020300000000000000"/>
    <w:charset w:val="80"/>
    <w:family w:val="roman"/>
    <w:pitch w:val="default"/>
    <w:sig w:usb0="00000000" w:usb1="00000000" w:usb2="00000016" w:usb3="00000000" w:csb0="00060007" w:csb1="00000000"/>
  </w:font>
  <w:font w:name="微软雅黑">
    <w:panose1 w:val="020B0503020204020204"/>
    <w:charset w:val="86"/>
    <w:family w:val="swiss"/>
    <w:pitch w:val="default"/>
    <w:sig w:usb0="80000287" w:usb1="280F3C52" w:usb2="00000016" w:usb3="00000000" w:csb0="0004001F" w:csb1="00000000"/>
  </w:font>
  <w:font w:name="Arial Unicode MS">
    <w:panose1 w:val="020B0604020202020204"/>
    <w:charset w:val="80"/>
    <w:family w:val="swiss"/>
    <w:pitch w:val="default"/>
    <w:sig w:usb0="FFFFFFFF" w:usb1="E9FFFFFF" w:usb2="0000003F" w:usb3="00000000" w:csb0="603F01FF" w:csb1="FFFF0000"/>
  </w:font>
  <w:font w:name="Georgia">
    <w:panose1 w:val="02040802050405020203"/>
    <w:charset w:val="00"/>
    <w:family w:val="roman"/>
    <w:pitch w:val="default"/>
    <w:sig w:usb0="00000287" w:usb1="00000000" w:usb2="00000000" w:usb3="00000000" w:csb0="2000009F" w:csb1="00000000"/>
  </w:font>
  <w:font w:name="Cambria Math">
    <w:altName w:val="苹方-简"/>
    <w:panose1 w:val="02040503050406030204"/>
    <w:charset w:val="00"/>
    <w:family w:val="roman"/>
    <w:pitch w:val="default"/>
    <w:sig w:usb0="00000000" w:usb1="00000000" w:usb2="00000000" w:usb3="00000000" w:csb0="0000019F" w:csb1="00000000"/>
  </w:font>
  <w:font w:name="inherit">
    <w:altName w:val="苹方-简"/>
    <w:panose1 w:val="020B0604020202020204"/>
    <w:charset w:val="00"/>
    <w:family w:val="roman"/>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冬青黑体简体中文">
    <w:panose1 w:val="020B0300000000000000"/>
    <w:charset w:val="86"/>
    <w:family w:val="auto"/>
    <w:pitch w:val="default"/>
    <w:sig w:usb0="A00002BF" w:usb1="1ACF7CFA" w:usb2="00000016" w:usb3="00000000" w:csb0="00060007" w:csb1="00000000"/>
  </w:font>
  <w:font w:name="冬青黑体简体中文">
    <w:panose1 w:val="020B0300000000000000"/>
    <w:charset w:val="80"/>
    <w:family w:val="roman"/>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儷宋 Pro">
    <w:panose1 w:val="02020300000000000000"/>
    <w:charset w:val="88"/>
    <w:family w:val="auto"/>
    <w:pitch w:val="default"/>
    <w:sig w:usb0="80000001" w:usb1="28091800" w:usb2="00000016" w:usb3="00000000" w:csb0="00100000" w:csb1="00000000"/>
  </w:font>
  <w:font w:name="汉仪中等线KW">
    <w:panose1 w:val="01010104010101010101"/>
    <w:charset w:val="86"/>
    <w:family w:val="auto"/>
    <w:pitch w:val="default"/>
    <w:sig w:usb0="800002BF" w:usb1="004F7CFA" w:usb2="0000000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文泉驿微米黑">
    <w:panose1 w:val="020B0606030804020204"/>
    <w:charset w:val="86"/>
    <w:family w:val="auto"/>
    <w:pitch w:val="default"/>
    <w:sig w:usb0="E10002EF" w:usb1="6BDFFCFB" w:usb2="00800036" w:usb3="00000000" w:csb0="603E019F" w:csb1="DFD70000"/>
  </w:font>
  <w:font w:name="华文宋体">
    <w:panose1 w:val="02010600040101010101"/>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1"/>
      </w:rPr>
      <w:id w:val="1089353560"/>
    </w:sdtPr>
    <w:sdtEndPr>
      <w:rPr>
        <w:rStyle w:val="21"/>
      </w:rPr>
    </w:sdtEndPr>
    <w:sdtContent>
      <w:p>
        <w:pPr>
          <w:pStyle w:val="13"/>
          <w:framePr w:wrap="around" w:vAnchor="text" w:hAnchor="margin" w:xAlign="center" w:y="1"/>
          <w:ind w:left="240" w:right="240"/>
          <w:rPr>
            <w:rStyle w:val="21"/>
          </w:rPr>
        </w:pPr>
        <w:r>
          <w:rPr>
            <w:rStyle w:val="21"/>
          </w:rPr>
          <w:fldChar w:fldCharType="begin"/>
        </w:r>
        <w:r>
          <w:rPr>
            <w:rStyle w:val="21"/>
          </w:rPr>
          <w:instrText xml:space="preserve"> PAGE </w:instrText>
        </w:r>
        <w:r>
          <w:rPr>
            <w:rStyle w:val="21"/>
          </w:rPr>
          <w:fldChar w:fldCharType="separate"/>
        </w:r>
        <w:r>
          <w:rPr>
            <w:rStyle w:val="21"/>
          </w:rPr>
          <w:t>I</w:t>
        </w:r>
        <w:r>
          <w:rPr>
            <w:rStyle w:val="21"/>
          </w:rPr>
          <w:fldChar w:fldCharType="end"/>
        </w:r>
      </w:p>
    </w:sdtContent>
  </w:sdt>
  <w:p>
    <w:pPr>
      <w:pStyle w:val="13"/>
      <w:ind w:left="240" w:right="24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1"/>
      </w:rPr>
      <w:id w:val="221722034"/>
    </w:sdtPr>
    <w:sdtEndPr>
      <w:rPr>
        <w:rStyle w:val="21"/>
      </w:rPr>
    </w:sdtEndPr>
    <w:sdtContent>
      <w:p>
        <w:pPr>
          <w:pStyle w:val="13"/>
          <w:framePr w:wrap="around" w:vAnchor="text" w:hAnchor="margin" w:xAlign="center" w:y="1"/>
          <w:ind w:left="240" w:right="240"/>
          <w:rPr>
            <w:rStyle w:val="21"/>
          </w:rPr>
        </w:pPr>
        <w:r>
          <w:rPr>
            <w:rStyle w:val="21"/>
          </w:rPr>
          <w:fldChar w:fldCharType="begin"/>
        </w:r>
        <w:r>
          <w:rPr>
            <w:rStyle w:val="21"/>
          </w:rPr>
          <w:instrText xml:space="preserve"> PAGE </w:instrText>
        </w:r>
        <w:r>
          <w:rPr>
            <w:rStyle w:val="21"/>
          </w:rPr>
          <w:fldChar w:fldCharType="separate"/>
        </w:r>
        <w:r>
          <w:rPr>
            <w:rStyle w:val="21"/>
          </w:rPr>
          <w:t>2</w:t>
        </w:r>
        <w:r>
          <w:rPr>
            <w:rStyle w:val="21"/>
          </w:rPr>
          <w:fldChar w:fldCharType="end"/>
        </w:r>
      </w:p>
    </w:sdtContent>
  </w:sdt>
  <w:p>
    <w:pPr>
      <w:pStyle w:val="13"/>
      <w:ind w:left="240" w:right="24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1"/>
      </w:rPr>
      <w:id w:val="1333257072"/>
    </w:sdtPr>
    <w:sdtEndPr>
      <w:rPr>
        <w:rStyle w:val="21"/>
      </w:rPr>
    </w:sdtEndPr>
    <w:sdtContent>
      <w:p>
        <w:pPr>
          <w:pStyle w:val="13"/>
          <w:framePr w:wrap="around" w:vAnchor="text" w:hAnchor="margin" w:xAlign="center" w:y="1"/>
          <w:ind w:left="240" w:right="240"/>
          <w:rPr>
            <w:rStyle w:val="21"/>
          </w:rPr>
        </w:pPr>
        <w:r>
          <w:rPr>
            <w:rStyle w:val="21"/>
          </w:rPr>
          <w:fldChar w:fldCharType="begin"/>
        </w:r>
        <w:r>
          <w:rPr>
            <w:rStyle w:val="21"/>
          </w:rPr>
          <w:instrText xml:space="preserve"> PAGE </w:instrText>
        </w:r>
        <w:r>
          <w:rPr>
            <w:rStyle w:val="21"/>
          </w:rPr>
          <w:fldChar w:fldCharType="separate"/>
        </w:r>
        <w:r>
          <w:rPr>
            <w:rStyle w:val="21"/>
          </w:rPr>
          <w:t>I</w:t>
        </w:r>
        <w:r>
          <w:rPr>
            <w:rStyle w:val="21"/>
          </w:rPr>
          <w:fldChar w:fldCharType="end"/>
        </w:r>
      </w:p>
    </w:sdtContent>
  </w:sdt>
  <w:p>
    <w:pPr>
      <w:pStyle w:val="13"/>
      <w:ind w:left="240" w:right="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1"/>
      </w:rPr>
      <w:id w:val="1645699274"/>
    </w:sdtPr>
    <w:sdtEndPr>
      <w:rPr>
        <w:rStyle w:val="21"/>
      </w:rPr>
    </w:sdtEndPr>
    <w:sdtContent>
      <w:p>
        <w:pPr>
          <w:pStyle w:val="13"/>
          <w:framePr w:wrap="around" w:vAnchor="text" w:hAnchor="margin" w:xAlign="center" w:y="1"/>
          <w:ind w:left="240" w:right="240"/>
          <w:rPr>
            <w:rStyle w:val="21"/>
          </w:rPr>
        </w:pPr>
        <w:r>
          <w:rPr>
            <w:rStyle w:val="21"/>
          </w:rPr>
          <w:fldChar w:fldCharType="begin"/>
        </w:r>
        <w:r>
          <w:rPr>
            <w:rStyle w:val="21"/>
          </w:rPr>
          <w:instrText xml:space="preserve"> PAGE </w:instrText>
        </w:r>
        <w:r>
          <w:rPr>
            <w:rStyle w:val="21"/>
          </w:rPr>
          <w:fldChar w:fldCharType="separate"/>
        </w:r>
        <w:r>
          <w:rPr>
            <w:rStyle w:val="21"/>
          </w:rPr>
          <w:t>2</w:t>
        </w:r>
        <w:r>
          <w:rPr>
            <w:rStyle w:val="21"/>
          </w:rPr>
          <w:fldChar w:fldCharType="end"/>
        </w:r>
      </w:p>
    </w:sdtContent>
  </w:sdt>
  <w:p>
    <w:pPr>
      <w:pStyle w:val="13"/>
      <w:ind w:left="240" w:right="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1"/>
      </w:rPr>
      <w:id w:val="750386506"/>
    </w:sdtPr>
    <w:sdtEndPr>
      <w:rPr>
        <w:rStyle w:val="21"/>
      </w:rPr>
    </w:sdtEndPr>
    <w:sdtContent>
      <w:p>
        <w:pPr>
          <w:pStyle w:val="13"/>
          <w:framePr w:wrap="around" w:vAnchor="text" w:hAnchor="margin" w:xAlign="center" w:y="1"/>
          <w:ind w:left="240" w:right="240"/>
          <w:rPr>
            <w:rStyle w:val="21"/>
          </w:rPr>
        </w:pPr>
        <w:r>
          <w:rPr>
            <w:rStyle w:val="21"/>
          </w:rPr>
          <w:fldChar w:fldCharType="begin"/>
        </w:r>
        <w:r>
          <w:rPr>
            <w:rStyle w:val="21"/>
          </w:rPr>
          <w:instrText xml:space="preserve"> PAGE </w:instrText>
        </w:r>
        <w:r>
          <w:rPr>
            <w:rStyle w:val="21"/>
          </w:rPr>
          <w:fldChar w:fldCharType="separate"/>
        </w:r>
        <w:r>
          <w:rPr>
            <w:rStyle w:val="21"/>
          </w:rPr>
          <w:t>2</w:t>
        </w:r>
        <w:r>
          <w:rPr>
            <w:rStyle w:val="21"/>
          </w:rPr>
          <w:fldChar w:fldCharType="end"/>
        </w:r>
      </w:p>
    </w:sdtContent>
  </w:sdt>
  <w:p>
    <w:pPr>
      <w:pStyle w:val="13"/>
      <w:ind w:left="240" w:right="24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ind w:left="240" w:right="240" w:firstLine="360" w:firstLineChars="20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left="240" w:right="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left="240" w:right="2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thinThickMediumGap" w:color="auto" w:sz="18" w:space="0"/>
      </w:pBdr>
      <w:ind w:left="240" w:right="24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各章题序及标题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摘要</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TC </w:instrText>
    </w:r>
    <w:r>
      <w:rPr>
        <w:color w:val="000000" w:themeColor="text1"/>
        <w14:textFill>
          <w14:solidFill>
            <w14:schemeClr w14:val="tx1"/>
          </w14:solidFill>
        </w14:textFill>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thinThickMediumGap" w:color="auto" w:sz="18" w:space="1"/>
      </w:pBdr>
      <w:ind w:left="240" w:right="240"/>
    </w:pPr>
    <w:r>
      <w:rPr>
        <w:color w:val="000000" w:themeColor="text1"/>
        <w14:textFill>
          <w14:solidFill>
            <w14:schemeClr w14:val="tx1"/>
          </w14:solidFill>
        </w14:textFill>
      </w:rPr>
      <w:t>广东工业大学硕士学位论文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left w:val="none" w:color="auto" w:sz="0" w:space="4"/>
        <w:bottom w:val="thinThickSmallGap" w:color="auto" w:sz="18" w:space="0"/>
        <w:right w:val="none" w:color="auto" w:sz="0" w:space="4"/>
      </w:pBdr>
      <w:ind w:left="240" w:right="240" w:firstLine="360" w:firstLineChars="200"/>
    </w:pPr>
    <w:r>
      <w:fldChar w:fldCharType="begin"/>
    </w:r>
    <w:r>
      <w:instrText xml:space="preserve"> STYLEREF 各章题序及标题 \* MERGEFORMAT </w:instrText>
    </w:r>
    <w:r>
      <w:fldChar w:fldCharType="separate"/>
    </w:r>
    <w:r>
      <w:rPr>
        <w:rFonts w:hint="eastAsia"/>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17EAC"/>
    <w:multiLevelType w:val="multilevel"/>
    <w:tmpl w:val="0EE17EAC"/>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
    <w:nsid w:val="42335C52"/>
    <w:multiLevelType w:val="multilevel"/>
    <w:tmpl w:val="42335C52"/>
    <w:lvl w:ilvl="0" w:tentative="0">
      <w:start w:val="1"/>
      <w:numFmt w:val="bullet"/>
      <w:lvlText w:val=""/>
      <w:lvlJc w:val="left"/>
      <w:pPr>
        <w:ind w:left="660" w:hanging="420"/>
      </w:pPr>
      <w:rPr>
        <w:rFonts w:hint="default" w:ascii="Wingdings" w:hAnsi="Wingdings"/>
      </w:rPr>
    </w:lvl>
    <w:lvl w:ilvl="1" w:tentative="0">
      <w:start w:val="1"/>
      <w:numFmt w:val="bullet"/>
      <w:lvlText w:val=""/>
      <w:lvlJc w:val="left"/>
      <w:pPr>
        <w:ind w:left="1080" w:hanging="420"/>
      </w:pPr>
      <w:rPr>
        <w:rFonts w:hint="default" w:ascii="Wingdings" w:hAnsi="Wingdings"/>
      </w:rPr>
    </w:lvl>
    <w:lvl w:ilvl="2" w:tentative="0">
      <w:start w:val="1"/>
      <w:numFmt w:val="bullet"/>
      <w:lvlText w:val=""/>
      <w:lvlJc w:val="left"/>
      <w:pPr>
        <w:ind w:left="1500" w:hanging="420"/>
      </w:pPr>
      <w:rPr>
        <w:rFonts w:hint="default" w:ascii="Wingdings" w:hAnsi="Wingdings"/>
      </w:rPr>
    </w:lvl>
    <w:lvl w:ilvl="3" w:tentative="0">
      <w:start w:val="1"/>
      <w:numFmt w:val="bullet"/>
      <w:lvlText w:val=""/>
      <w:lvlJc w:val="left"/>
      <w:pPr>
        <w:ind w:left="1920" w:hanging="420"/>
      </w:pPr>
      <w:rPr>
        <w:rFonts w:hint="default" w:ascii="Wingdings" w:hAnsi="Wingdings"/>
      </w:rPr>
    </w:lvl>
    <w:lvl w:ilvl="4" w:tentative="0">
      <w:start w:val="1"/>
      <w:numFmt w:val="bullet"/>
      <w:lvlText w:val=""/>
      <w:lvlJc w:val="left"/>
      <w:pPr>
        <w:ind w:left="2340" w:hanging="420"/>
      </w:pPr>
      <w:rPr>
        <w:rFonts w:hint="default" w:ascii="Wingdings" w:hAnsi="Wingdings"/>
      </w:rPr>
    </w:lvl>
    <w:lvl w:ilvl="5" w:tentative="0">
      <w:start w:val="1"/>
      <w:numFmt w:val="bullet"/>
      <w:lvlText w:val=""/>
      <w:lvlJc w:val="left"/>
      <w:pPr>
        <w:ind w:left="2760" w:hanging="420"/>
      </w:pPr>
      <w:rPr>
        <w:rFonts w:hint="default" w:ascii="Wingdings" w:hAnsi="Wingdings"/>
      </w:rPr>
    </w:lvl>
    <w:lvl w:ilvl="6" w:tentative="0">
      <w:start w:val="1"/>
      <w:numFmt w:val="bullet"/>
      <w:lvlText w:val=""/>
      <w:lvlJc w:val="left"/>
      <w:pPr>
        <w:ind w:left="3180" w:hanging="420"/>
      </w:pPr>
      <w:rPr>
        <w:rFonts w:hint="default" w:ascii="Wingdings" w:hAnsi="Wingdings"/>
      </w:rPr>
    </w:lvl>
    <w:lvl w:ilvl="7" w:tentative="0">
      <w:start w:val="1"/>
      <w:numFmt w:val="bullet"/>
      <w:lvlText w:val=""/>
      <w:lvlJc w:val="left"/>
      <w:pPr>
        <w:ind w:left="3600" w:hanging="420"/>
      </w:pPr>
      <w:rPr>
        <w:rFonts w:hint="default" w:ascii="Wingdings" w:hAnsi="Wingdings"/>
      </w:rPr>
    </w:lvl>
    <w:lvl w:ilvl="8" w:tentative="0">
      <w:start w:val="1"/>
      <w:numFmt w:val="bullet"/>
      <w:lvlText w:val=""/>
      <w:lvlJc w:val="left"/>
      <w:pPr>
        <w:ind w:left="4020" w:hanging="420"/>
      </w:pPr>
      <w:rPr>
        <w:rFonts w:hint="default" w:ascii="Wingdings" w:hAnsi="Wingdings"/>
      </w:rPr>
    </w:lvl>
  </w:abstractNum>
  <w:abstractNum w:abstractNumId="2">
    <w:nsid w:val="4EA60E04"/>
    <w:multiLevelType w:val="multilevel"/>
    <w:tmpl w:val="4EA60E04"/>
    <w:lvl w:ilvl="0" w:tentative="0">
      <w:start w:val="2"/>
      <w:numFmt w:val="decimal"/>
      <w:lvlText w:val="%1"/>
      <w:lvlJc w:val="left"/>
      <w:pPr>
        <w:ind w:left="460" w:hanging="46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4."/>
      <w:lvlJc w:val="left"/>
      <w:pPr>
        <w:ind w:left="1080" w:hanging="1080"/>
      </w:pPr>
      <w:rPr>
        <w:rFonts w:ascii="Times New Roman" w:hAnsi="Times New Roman" w:eastAsia="宋体" w:cs="Times New Roman"/>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520" w:hanging="2520"/>
      </w:pPr>
      <w:rPr>
        <w:rFonts w:hint="default"/>
      </w:rPr>
    </w:lvl>
    <w:lvl w:ilvl="8" w:tentative="0">
      <w:start w:val="1"/>
      <w:numFmt w:val="decimal"/>
      <w:lvlText w:val="%1.%2.%3.%4.%5.%6.%7.%8.%9"/>
      <w:lvlJc w:val="left"/>
      <w:pPr>
        <w:ind w:left="2880" w:hanging="2880"/>
      </w:pPr>
      <w:rPr>
        <w:rFonts w:hint="default"/>
      </w:rPr>
    </w:lvl>
  </w:abstractNum>
  <w:abstractNum w:abstractNumId="3">
    <w:nsid w:val="4EEB41BE"/>
    <w:multiLevelType w:val="multilevel"/>
    <w:tmpl w:val="4EEB41BE"/>
    <w:lvl w:ilvl="0" w:tentative="0">
      <w:start w:val="1"/>
      <w:numFmt w:val="bullet"/>
      <w:lvlText w:val=""/>
      <w:lvlJc w:val="left"/>
      <w:pPr>
        <w:ind w:left="1227" w:hanging="420"/>
      </w:pPr>
      <w:rPr>
        <w:rFonts w:hint="default" w:ascii="Wingdings" w:hAnsi="Wingdings"/>
      </w:rPr>
    </w:lvl>
    <w:lvl w:ilvl="1" w:tentative="0">
      <w:start w:val="1"/>
      <w:numFmt w:val="bullet"/>
      <w:lvlText w:val=""/>
      <w:lvlJc w:val="left"/>
      <w:pPr>
        <w:ind w:left="1647" w:hanging="420"/>
      </w:pPr>
      <w:rPr>
        <w:rFonts w:hint="default" w:ascii="Wingdings" w:hAnsi="Wingdings"/>
      </w:rPr>
    </w:lvl>
    <w:lvl w:ilvl="2" w:tentative="0">
      <w:start w:val="1"/>
      <w:numFmt w:val="bullet"/>
      <w:lvlText w:val=""/>
      <w:lvlJc w:val="left"/>
      <w:pPr>
        <w:ind w:left="2067" w:hanging="420"/>
      </w:pPr>
      <w:rPr>
        <w:rFonts w:hint="default" w:ascii="Wingdings" w:hAnsi="Wingdings"/>
      </w:rPr>
    </w:lvl>
    <w:lvl w:ilvl="3" w:tentative="0">
      <w:start w:val="1"/>
      <w:numFmt w:val="bullet"/>
      <w:lvlText w:val=""/>
      <w:lvlJc w:val="left"/>
      <w:pPr>
        <w:ind w:left="2487" w:hanging="420"/>
      </w:pPr>
      <w:rPr>
        <w:rFonts w:hint="default" w:ascii="Wingdings" w:hAnsi="Wingdings"/>
      </w:rPr>
    </w:lvl>
    <w:lvl w:ilvl="4" w:tentative="0">
      <w:start w:val="1"/>
      <w:numFmt w:val="bullet"/>
      <w:lvlText w:val=""/>
      <w:lvlJc w:val="left"/>
      <w:pPr>
        <w:ind w:left="2907" w:hanging="420"/>
      </w:pPr>
      <w:rPr>
        <w:rFonts w:hint="default" w:ascii="Wingdings" w:hAnsi="Wingdings"/>
      </w:rPr>
    </w:lvl>
    <w:lvl w:ilvl="5" w:tentative="0">
      <w:start w:val="1"/>
      <w:numFmt w:val="bullet"/>
      <w:lvlText w:val=""/>
      <w:lvlJc w:val="left"/>
      <w:pPr>
        <w:ind w:left="3327" w:hanging="420"/>
      </w:pPr>
      <w:rPr>
        <w:rFonts w:hint="default" w:ascii="Wingdings" w:hAnsi="Wingdings"/>
      </w:rPr>
    </w:lvl>
    <w:lvl w:ilvl="6" w:tentative="0">
      <w:start w:val="1"/>
      <w:numFmt w:val="bullet"/>
      <w:lvlText w:val=""/>
      <w:lvlJc w:val="left"/>
      <w:pPr>
        <w:ind w:left="3747" w:hanging="420"/>
      </w:pPr>
      <w:rPr>
        <w:rFonts w:hint="default" w:ascii="Wingdings" w:hAnsi="Wingdings"/>
      </w:rPr>
    </w:lvl>
    <w:lvl w:ilvl="7" w:tentative="0">
      <w:start w:val="1"/>
      <w:numFmt w:val="bullet"/>
      <w:lvlText w:val=""/>
      <w:lvlJc w:val="left"/>
      <w:pPr>
        <w:ind w:left="4167" w:hanging="420"/>
      </w:pPr>
      <w:rPr>
        <w:rFonts w:hint="default" w:ascii="Wingdings" w:hAnsi="Wingdings"/>
      </w:rPr>
    </w:lvl>
    <w:lvl w:ilvl="8" w:tentative="0">
      <w:start w:val="1"/>
      <w:numFmt w:val="bullet"/>
      <w:lvlText w:val=""/>
      <w:lvlJc w:val="left"/>
      <w:pPr>
        <w:ind w:left="4587" w:hanging="420"/>
      </w:pPr>
      <w:rPr>
        <w:rFonts w:hint="default" w:ascii="Wingdings" w:hAnsi="Wingdings"/>
      </w:rPr>
    </w:lvl>
  </w:abstractNum>
  <w:abstractNum w:abstractNumId="4">
    <w:nsid w:val="59240297"/>
    <w:multiLevelType w:val="multilevel"/>
    <w:tmpl w:val="5924029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5C6A5FEB"/>
    <w:multiLevelType w:val="singleLevel"/>
    <w:tmpl w:val="5C6A5FEB"/>
    <w:lvl w:ilvl="0" w:tentative="0">
      <w:start w:val="1"/>
      <w:numFmt w:val="bullet"/>
      <w:lvlText w:val=""/>
      <w:lvlJc w:val="left"/>
      <w:pPr>
        <w:ind w:left="420" w:hanging="420"/>
      </w:pPr>
      <w:rPr>
        <w:rFonts w:hint="default" w:ascii="Wingdings" w:hAnsi="Wingdings"/>
      </w:rPr>
    </w:lvl>
  </w:abstractNum>
  <w:abstractNum w:abstractNumId="6">
    <w:nsid w:val="661466A9"/>
    <w:multiLevelType w:val="multilevel"/>
    <w:tmpl w:val="661466A9"/>
    <w:lvl w:ilvl="0" w:tentative="0">
      <w:start w:val="3"/>
      <w:numFmt w:val="decimal"/>
      <w:lvlText w:val="%1"/>
      <w:lvlJc w:val="left"/>
      <w:pPr>
        <w:ind w:left="460" w:hanging="46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b w:val="0"/>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520" w:hanging="2520"/>
      </w:pPr>
      <w:rPr>
        <w:rFonts w:hint="default"/>
      </w:rPr>
    </w:lvl>
    <w:lvl w:ilvl="8" w:tentative="0">
      <w:start w:val="1"/>
      <w:numFmt w:val="decimal"/>
      <w:lvlText w:val="%1.%2.%3.%4.%5.%6.%7.%8.%9"/>
      <w:lvlJc w:val="left"/>
      <w:pPr>
        <w:ind w:left="2880" w:hanging="2880"/>
      </w:pPr>
      <w:rPr>
        <w:rFonts w:hint="default"/>
      </w:rPr>
    </w:lvl>
  </w:abstractNum>
  <w:num w:numId="1">
    <w:abstractNumId w:val="0"/>
  </w:num>
  <w:num w:numId="2">
    <w:abstractNumId w:val="1"/>
  </w:num>
  <w:num w:numId="3">
    <w:abstractNumId w:val="2"/>
  </w:num>
  <w:num w:numId="4">
    <w:abstractNumId w:val="4"/>
  </w:num>
  <w:num w:numId="5">
    <w:abstractNumId w:val="6"/>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1"/>
  <w:bordersDoNotSurroundFooter w:val="1"/>
  <w:documentProtection w:enforcement="0"/>
  <w:defaultTabStop w:val="420"/>
  <w:evenAndOddHeaders w:val="1"/>
  <w:drawingGridHorizontalSpacing w:val="120"/>
  <w:drawingGridVerticalSpacing w:val="463"/>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499A"/>
    <w:rsid w:val="00002350"/>
    <w:rsid w:val="00003E9B"/>
    <w:rsid w:val="000044E6"/>
    <w:rsid w:val="000051C0"/>
    <w:rsid w:val="00006691"/>
    <w:rsid w:val="000121A1"/>
    <w:rsid w:val="00023152"/>
    <w:rsid w:val="0002354D"/>
    <w:rsid w:val="000238C0"/>
    <w:rsid w:val="00024B26"/>
    <w:rsid w:val="00032058"/>
    <w:rsid w:val="000324A9"/>
    <w:rsid w:val="000324EF"/>
    <w:rsid w:val="00032C1A"/>
    <w:rsid w:val="000357A6"/>
    <w:rsid w:val="00036649"/>
    <w:rsid w:val="00037FC2"/>
    <w:rsid w:val="000409A2"/>
    <w:rsid w:val="0004409C"/>
    <w:rsid w:val="000450B2"/>
    <w:rsid w:val="00047226"/>
    <w:rsid w:val="0005035F"/>
    <w:rsid w:val="0005040B"/>
    <w:rsid w:val="00052773"/>
    <w:rsid w:val="000538E0"/>
    <w:rsid w:val="00054D23"/>
    <w:rsid w:val="000555AE"/>
    <w:rsid w:val="00060189"/>
    <w:rsid w:val="0006235E"/>
    <w:rsid w:val="00062DD9"/>
    <w:rsid w:val="0006515D"/>
    <w:rsid w:val="0006675A"/>
    <w:rsid w:val="00070086"/>
    <w:rsid w:val="00071002"/>
    <w:rsid w:val="0007205E"/>
    <w:rsid w:val="00075253"/>
    <w:rsid w:val="00076F5A"/>
    <w:rsid w:val="00077DB2"/>
    <w:rsid w:val="00081475"/>
    <w:rsid w:val="000822BC"/>
    <w:rsid w:val="00083BD2"/>
    <w:rsid w:val="00087DD1"/>
    <w:rsid w:val="00092383"/>
    <w:rsid w:val="0009263B"/>
    <w:rsid w:val="00093684"/>
    <w:rsid w:val="00094002"/>
    <w:rsid w:val="000974F7"/>
    <w:rsid w:val="000A1625"/>
    <w:rsid w:val="000A4EB4"/>
    <w:rsid w:val="000A6A5F"/>
    <w:rsid w:val="000A6CF2"/>
    <w:rsid w:val="000A7A59"/>
    <w:rsid w:val="000A7E85"/>
    <w:rsid w:val="000B1AEE"/>
    <w:rsid w:val="000B3836"/>
    <w:rsid w:val="000B4B1C"/>
    <w:rsid w:val="000B5EF1"/>
    <w:rsid w:val="000B740D"/>
    <w:rsid w:val="000C2C20"/>
    <w:rsid w:val="000D0060"/>
    <w:rsid w:val="000D10F9"/>
    <w:rsid w:val="000D1A67"/>
    <w:rsid w:val="000D2B36"/>
    <w:rsid w:val="000D392C"/>
    <w:rsid w:val="000D3CA2"/>
    <w:rsid w:val="000D58BB"/>
    <w:rsid w:val="000D5E3E"/>
    <w:rsid w:val="000D634D"/>
    <w:rsid w:val="000D72D9"/>
    <w:rsid w:val="000D7769"/>
    <w:rsid w:val="000E30AA"/>
    <w:rsid w:val="000E33CD"/>
    <w:rsid w:val="000E3490"/>
    <w:rsid w:val="000E3D94"/>
    <w:rsid w:val="000E531E"/>
    <w:rsid w:val="000E6A3D"/>
    <w:rsid w:val="000E797E"/>
    <w:rsid w:val="000F4F6B"/>
    <w:rsid w:val="000F58F9"/>
    <w:rsid w:val="001011D8"/>
    <w:rsid w:val="00107BE4"/>
    <w:rsid w:val="00110DEF"/>
    <w:rsid w:val="001120F3"/>
    <w:rsid w:val="00117440"/>
    <w:rsid w:val="001201CA"/>
    <w:rsid w:val="001214AD"/>
    <w:rsid w:val="0013099D"/>
    <w:rsid w:val="0013139E"/>
    <w:rsid w:val="001355F4"/>
    <w:rsid w:val="00140185"/>
    <w:rsid w:val="00140D5B"/>
    <w:rsid w:val="00150493"/>
    <w:rsid w:val="001510A8"/>
    <w:rsid w:val="00155DFD"/>
    <w:rsid w:val="00161C69"/>
    <w:rsid w:val="0016311E"/>
    <w:rsid w:val="0016610E"/>
    <w:rsid w:val="00166DF5"/>
    <w:rsid w:val="00175DF6"/>
    <w:rsid w:val="00176989"/>
    <w:rsid w:val="00177AF6"/>
    <w:rsid w:val="00180C7D"/>
    <w:rsid w:val="00181521"/>
    <w:rsid w:val="0019162A"/>
    <w:rsid w:val="0019180E"/>
    <w:rsid w:val="001921B7"/>
    <w:rsid w:val="00193B63"/>
    <w:rsid w:val="001949DA"/>
    <w:rsid w:val="00196DA4"/>
    <w:rsid w:val="001A1C61"/>
    <w:rsid w:val="001A3C44"/>
    <w:rsid w:val="001A51E0"/>
    <w:rsid w:val="001A5F63"/>
    <w:rsid w:val="001A6157"/>
    <w:rsid w:val="001A72A2"/>
    <w:rsid w:val="001A763E"/>
    <w:rsid w:val="001A7F19"/>
    <w:rsid w:val="001B0559"/>
    <w:rsid w:val="001B1476"/>
    <w:rsid w:val="001B17F0"/>
    <w:rsid w:val="001B2E31"/>
    <w:rsid w:val="001B325D"/>
    <w:rsid w:val="001B46C4"/>
    <w:rsid w:val="001C1529"/>
    <w:rsid w:val="001C175D"/>
    <w:rsid w:val="001C1B8E"/>
    <w:rsid w:val="001C65BA"/>
    <w:rsid w:val="001C6BB1"/>
    <w:rsid w:val="001D4B73"/>
    <w:rsid w:val="001D50D9"/>
    <w:rsid w:val="001D5EE2"/>
    <w:rsid w:val="001D6A6E"/>
    <w:rsid w:val="001D6CDA"/>
    <w:rsid w:val="001D6D4C"/>
    <w:rsid w:val="001D6DCE"/>
    <w:rsid w:val="001D7F49"/>
    <w:rsid w:val="001E206D"/>
    <w:rsid w:val="001E794C"/>
    <w:rsid w:val="001F2383"/>
    <w:rsid w:val="001F3354"/>
    <w:rsid w:val="001F4888"/>
    <w:rsid w:val="001F57C0"/>
    <w:rsid w:val="001F6040"/>
    <w:rsid w:val="001F73CC"/>
    <w:rsid w:val="001F7867"/>
    <w:rsid w:val="0020364D"/>
    <w:rsid w:val="00205014"/>
    <w:rsid w:val="0020639F"/>
    <w:rsid w:val="002108E6"/>
    <w:rsid w:val="00210DC1"/>
    <w:rsid w:val="00211F09"/>
    <w:rsid w:val="00213169"/>
    <w:rsid w:val="002160B7"/>
    <w:rsid w:val="0021747D"/>
    <w:rsid w:val="00217C00"/>
    <w:rsid w:val="0022062D"/>
    <w:rsid w:val="002277B7"/>
    <w:rsid w:val="002277C6"/>
    <w:rsid w:val="00237DC3"/>
    <w:rsid w:val="00240E1C"/>
    <w:rsid w:val="002422CA"/>
    <w:rsid w:val="002428A4"/>
    <w:rsid w:val="00242FAE"/>
    <w:rsid w:val="002436E8"/>
    <w:rsid w:val="0024637A"/>
    <w:rsid w:val="002507AA"/>
    <w:rsid w:val="00254195"/>
    <w:rsid w:val="0025569D"/>
    <w:rsid w:val="00256685"/>
    <w:rsid w:val="002570B3"/>
    <w:rsid w:val="002601CF"/>
    <w:rsid w:val="00266CB9"/>
    <w:rsid w:val="00267516"/>
    <w:rsid w:val="00267FB3"/>
    <w:rsid w:val="00274E2B"/>
    <w:rsid w:val="00275466"/>
    <w:rsid w:val="0028062B"/>
    <w:rsid w:val="002830D8"/>
    <w:rsid w:val="00283E29"/>
    <w:rsid w:val="00285957"/>
    <w:rsid w:val="00285E6E"/>
    <w:rsid w:val="00286987"/>
    <w:rsid w:val="00287ED7"/>
    <w:rsid w:val="00290AE9"/>
    <w:rsid w:val="00291DCE"/>
    <w:rsid w:val="002940C8"/>
    <w:rsid w:val="00294187"/>
    <w:rsid w:val="00294AF0"/>
    <w:rsid w:val="00295A29"/>
    <w:rsid w:val="00295FED"/>
    <w:rsid w:val="002A337C"/>
    <w:rsid w:val="002A514A"/>
    <w:rsid w:val="002A6B6B"/>
    <w:rsid w:val="002B0C11"/>
    <w:rsid w:val="002B1A25"/>
    <w:rsid w:val="002B33EC"/>
    <w:rsid w:val="002B40F7"/>
    <w:rsid w:val="002B62E1"/>
    <w:rsid w:val="002C0FC7"/>
    <w:rsid w:val="002C4EBF"/>
    <w:rsid w:val="002C5336"/>
    <w:rsid w:val="002E028D"/>
    <w:rsid w:val="002E4DBB"/>
    <w:rsid w:val="002E4F82"/>
    <w:rsid w:val="002F2B3C"/>
    <w:rsid w:val="00301A38"/>
    <w:rsid w:val="00303187"/>
    <w:rsid w:val="0030404A"/>
    <w:rsid w:val="0030704D"/>
    <w:rsid w:val="00307B5E"/>
    <w:rsid w:val="00311464"/>
    <w:rsid w:val="00311804"/>
    <w:rsid w:val="003119AB"/>
    <w:rsid w:val="00312999"/>
    <w:rsid w:val="003147CB"/>
    <w:rsid w:val="00314E0A"/>
    <w:rsid w:val="0032385C"/>
    <w:rsid w:val="00324CAB"/>
    <w:rsid w:val="0032612B"/>
    <w:rsid w:val="003279B2"/>
    <w:rsid w:val="00330229"/>
    <w:rsid w:val="00330A2B"/>
    <w:rsid w:val="003376EB"/>
    <w:rsid w:val="0034502E"/>
    <w:rsid w:val="00346514"/>
    <w:rsid w:val="00352A0A"/>
    <w:rsid w:val="003532A7"/>
    <w:rsid w:val="003575DC"/>
    <w:rsid w:val="003576E0"/>
    <w:rsid w:val="00357B0D"/>
    <w:rsid w:val="00360AC5"/>
    <w:rsid w:val="00361A20"/>
    <w:rsid w:val="003622CD"/>
    <w:rsid w:val="0036401D"/>
    <w:rsid w:val="003642A9"/>
    <w:rsid w:val="003646CF"/>
    <w:rsid w:val="00364CA7"/>
    <w:rsid w:val="00365BDE"/>
    <w:rsid w:val="00366184"/>
    <w:rsid w:val="00370084"/>
    <w:rsid w:val="00370CD2"/>
    <w:rsid w:val="00374162"/>
    <w:rsid w:val="003754CF"/>
    <w:rsid w:val="003768E3"/>
    <w:rsid w:val="00377902"/>
    <w:rsid w:val="00380C66"/>
    <w:rsid w:val="0038203E"/>
    <w:rsid w:val="00383FE5"/>
    <w:rsid w:val="00387568"/>
    <w:rsid w:val="00390E6E"/>
    <w:rsid w:val="00392B50"/>
    <w:rsid w:val="00394109"/>
    <w:rsid w:val="0039424F"/>
    <w:rsid w:val="003977D5"/>
    <w:rsid w:val="003A071C"/>
    <w:rsid w:val="003A1E6E"/>
    <w:rsid w:val="003A3914"/>
    <w:rsid w:val="003A3D23"/>
    <w:rsid w:val="003A5DD7"/>
    <w:rsid w:val="003A6382"/>
    <w:rsid w:val="003B1888"/>
    <w:rsid w:val="003B25FA"/>
    <w:rsid w:val="003B2BA5"/>
    <w:rsid w:val="003B2EAC"/>
    <w:rsid w:val="003B3D88"/>
    <w:rsid w:val="003B4702"/>
    <w:rsid w:val="003B55A3"/>
    <w:rsid w:val="003B66E9"/>
    <w:rsid w:val="003B69B6"/>
    <w:rsid w:val="003C09F3"/>
    <w:rsid w:val="003C186F"/>
    <w:rsid w:val="003C3439"/>
    <w:rsid w:val="003C5864"/>
    <w:rsid w:val="003C6346"/>
    <w:rsid w:val="003D03BE"/>
    <w:rsid w:val="003D0B4C"/>
    <w:rsid w:val="003D0C49"/>
    <w:rsid w:val="003D21D9"/>
    <w:rsid w:val="003D4064"/>
    <w:rsid w:val="003D783C"/>
    <w:rsid w:val="003E388C"/>
    <w:rsid w:val="003E7CDB"/>
    <w:rsid w:val="003F07F3"/>
    <w:rsid w:val="003F0987"/>
    <w:rsid w:val="003F1B34"/>
    <w:rsid w:val="003F2E34"/>
    <w:rsid w:val="003F41EE"/>
    <w:rsid w:val="003F6E4A"/>
    <w:rsid w:val="003F7198"/>
    <w:rsid w:val="004001BC"/>
    <w:rsid w:val="00401448"/>
    <w:rsid w:val="00402134"/>
    <w:rsid w:val="004022BB"/>
    <w:rsid w:val="004038BA"/>
    <w:rsid w:val="00405CC4"/>
    <w:rsid w:val="00410507"/>
    <w:rsid w:val="00421388"/>
    <w:rsid w:val="00421C34"/>
    <w:rsid w:val="004237E0"/>
    <w:rsid w:val="00425DF8"/>
    <w:rsid w:val="00425F07"/>
    <w:rsid w:val="0043044B"/>
    <w:rsid w:val="00431232"/>
    <w:rsid w:val="00431FCA"/>
    <w:rsid w:val="004333B5"/>
    <w:rsid w:val="00434A7C"/>
    <w:rsid w:val="00437FC6"/>
    <w:rsid w:val="00441E6A"/>
    <w:rsid w:val="0044400E"/>
    <w:rsid w:val="00445080"/>
    <w:rsid w:val="00445E78"/>
    <w:rsid w:val="00446FEC"/>
    <w:rsid w:val="00452AC8"/>
    <w:rsid w:val="0045347F"/>
    <w:rsid w:val="004543E0"/>
    <w:rsid w:val="004548DB"/>
    <w:rsid w:val="004564D6"/>
    <w:rsid w:val="00456E3C"/>
    <w:rsid w:val="00457A78"/>
    <w:rsid w:val="00462F93"/>
    <w:rsid w:val="00464ADF"/>
    <w:rsid w:val="00470808"/>
    <w:rsid w:val="00473E30"/>
    <w:rsid w:val="004741BF"/>
    <w:rsid w:val="00475347"/>
    <w:rsid w:val="004800E7"/>
    <w:rsid w:val="00480BC2"/>
    <w:rsid w:val="0048486B"/>
    <w:rsid w:val="004929B0"/>
    <w:rsid w:val="00493C37"/>
    <w:rsid w:val="0049537B"/>
    <w:rsid w:val="004A10C4"/>
    <w:rsid w:val="004B0D37"/>
    <w:rsid w:val="004B1CE7"/>
    <w:rsid w:val="004B4329"/>
    <w:rsid w:val="004B4900"/>
    <w:rsid w:val="004B519B"/>
    <w:rsid w:val="004C13C3"/>
    <w:rsid w:val="004C27E5"/>
    <w:rsid w:val="004C2FA3"/>
    <w:rsid w:val="004C455C"/>
    <w:rsid w:val="004C6339"/>
    <w:rsid w:val="004C63C0"/>
    <w:rsid w:val="004D0749"/>
    <w:rsid w:val="004D14F3"/>
    <w:rsid w:val="004D1DCA"/>
    <w:rsid w:val="004D4EB3"/>
    <w:rsid w:val="004D4F9F"/>
    <w:rsid w:val="004E0715"/>
    <w:rsid w:val="004E26FE"/>
    <w:rsid w:val="004E2DB8"/>
    <w:rsid w:val="004E3470"/>
    <w:rsid w:val="004E6D14"/>
    <w:rsid w:val="004F0A46"/>
    <w:rsid w:val="004F75C3"/>
    <w:rsid w:val="004F7DF8"/>
    <w:rsid w:val="00501FB3"/>
    <w:rsid w:val="00504258"/>
    <w:rsid w:val="00504892"/>
    <w:rsid w:val="00506947"/>
    <w:rsid w:val="00507916"/>
    <w:rsid w:val="00510A9E"/>
    <w:rsid w:val="00517051"/>
    <w:rsid w:val="0052157D"/>
    <w:rsid w:val="005256D6"/>
    <w:rsid w:val="005268F6"/>
    <w:rsid w:val="005314F6"/>
    <w:rsid w:val="00531B1D"/>
    <w:rsid w:val="0053300B"/>
    <w:rsid w:val="005333E7"/>
    <w:rsid w:val="00533531"/>
    <w:rsid w:val="00537820"/>
    <w:rsid w:val="0053797F"/>
    <w:rsid w:val="005407D1"/>
    <w:rsid w:val="00543317"/>
    <w:rsid w:val="005442EA"/>
    <w:rsid w:val="00544D39"/>
    <w:rsid w:val="00545B9D"/>
    <w:rsid w:val="005516ED"/>
    <w:rsid w:val="00554817"/>
    <w:rsid w:val="00554D3F"/>
    <w:rsid w:val="005723C9"/>
    <w:rsid w:val="00573EF8"/>
    <w:rsid w:val="00575D3E"/>
    <w:rsid w:val="00581A41"/>
    <w:rsid w:val="005823D8"/>
    <w:rsid w:val="005837CC"/>
    <w:rsid w:val="00583887"/>
    <w:rsid w:val="00583E11"/>
    <w:rsid w:val="00584023"/>
    <w:rsid w:val="00584486"/>
    <w:rsid w:val="00585A76"/>
    <w:rsid w:val="00591608"/>
    <w:rsid w:val="00591A7E"/>
    <w:rsid w:val="00595FF7"/>
    <w:rsid w:val="00596B0A"/>
    <w:rsid w:val="005A2625"/>
    <w:rsid w:val="005A6B9D"/>
    <w:rsid w:val="005A752B"/>
    <w:rsid w:val="005A7A3A"/>
    <w:rsid w:val="005B0EAA"/>
    <w:rsid w:val="005B1F8D"/>
    <w:rsid w:val="005B33C7"/>
    <w:rsid w:val="005B3470"/>
    <w:rsid w:val="005B4AF7"/>
    <w:rsid w:val="005B6259"/>
    <w:rsid w:val="005D430C"/>
    <w:rsid w:val="005D5137"/>
    <w:rsid w:val="005E0D2B"/>
    <w:rsid w:val="005E6038"/>
    <w:rsid w:val="005E6294"/>
    <w:rsid w:val="005F00AE"/>
    <w:rsid w:val="005F073B"/>
    <w:rsid w:val="005F0873"/>
    <w:rsid w:val="005F1D05"/>
    <w:rsid w:val="005F222C"/>
    <w:rsid w:val="005F3A16"/>
    <w:rsid w:val="005F506B"/>
    <w:rsid w:val="005F5450"/>
    <w:rsid w:val="005F64D7"/>
    <w:rsid w:val="005F7400"/>
    <w:rsid w:val="006006E0"/>
    <w:rsid w:val="00601927"/>
    <w:rsid w:val="00603902"/>
    <w:rsid w:val="00604FAD"/>
    <w:rsid w:val="00605600"/>
    <w:rsid w:val="00605F18"/>
    <w:rsid w:val="00610312"/>
    <w:rsid w:val="00610B31"/>
    <w:rsid w:val="006119D0"/>
    <w:rsid w:val="00612AF8"/>
    <w:rsid w:val="0061463F"/>
    <w:rsid w:val="00615137"/>
    <w:rsid w:val="0061796F"/>
    <w:rsid w:val="00617FF0"/>
    <w:rsid w:val="006201C4"/>
    <w:rsid w:val="0062032B"/>
    <w:rsid w:val="00620393"/>
    <w:rsid w:val="0062416D"/>
    <w:rsid w:val="006278DC"/>
    <w:rsid w:val="00630865"/>
    <w:rsid w:val="00631B84"/>
    <w:rsid w:val="006332B1"/>
    <w:rsid w:val="006338FE"/>
    <w:rsid w:val="00633DF7"/>
    <w:rsid w:val="006347E2"/>
    <w:rsid w:val="0063571A"/>
    <w:rsid w:val="00636BD3"/>
    <w:rsid w:val="00640FCE"/>
    <w:rsid w:val="00646606"/>
    <w:rsid w:val="0065040B"/>
    <w:rsid w:val="0065133B"/>
    <w:rsid w:val="006518C8"/>
    <w:rsid w:val="00652A42"/>
    <w:rsid w:val="006567D8"/>
    <w:rsid w:val="0065736C"/>
    <w:rsid w:val="00660265"/>
    <w:rsid w:val="00660EC0"/>
    <w:rsid w:val="00662BC1"/>
    <w:rsid w:val="0066734C"/>
    <w:rsid w:val="006717A7"/>
    <w:rsid w:val="00671D0F"/>
    <w:rsid w:val="00675737"/>
    <w:rsid w:val="006776E4"/>
    <w:rsid w:val="0068024F"/>
    <w:rsid w:val="0068102B"/>
    <w:rsid w:val="00681650"/>
    <w:rsid w:val="006819DF"/>
    <w:rsid w:val="006822AF"/>
    <w:rsid w:val="006832AE"/>
    <w:rsid w:val="00683C47"/>
    <w:rsid w:val="00683EDD"/>
    <w:rsid w:val="00695C3D"/>
    <w:rsid w:val="006960EF"/>
    <w:rsid w:val="006970A7"/>
    <w:rsid w:val="006A0521"/>
    <w:rsid w:val="006A2118"/>
    <w:rsid w:val="006A3811"/>
    <w:rsid w:val="006A76EB"/>
    <w:rsid w:val="006A7F84"/>
    <w:rsid w:val="006B2654"/>
    <w:rsid w:val="006B4BC7"/>
    <w:rsid w:val="006B5B5E"/>
    <w:rsid w:val="006B79FF"/>
    <w:rsid w:val="006C1C43"/>
    <w:rsid w:val="006C1F28"/>
    <w:rsid w:val="006C5FEA"/>
    <w:rsid w:val="006D121B"/>
    <w:rsid w:val="006D2805"/>
    <w:rsid w:val="006D3476"/>
    <w:rsid w:val="006D47F6"/>
    <w:rsid w:val="006D4813"/>
    <w:rsid w:val="006D6453"/>
    <w:rsid w:val="006E26CF"/>
    <w:rsid w:val="006E6E73"/>
    <w:rsid w:val="006E7F87"/>
    <w:rsid w:val="006F0A11"/>
    <w:rsid w:val="006F124A"/>
    <w:rsid w:val="006F1A4E"/>
    <w:rsid w:val="006F620E"/>
    <w:rsid w:val="006F6A18"/>
    <w:rsid w:val="00700362"/>
    <w:rsid w:val="0070171A"/>
    <w:rsid w:val="00701B8F"/>
    <w:rsid w:val="00703CEA"/>
    <w:rsid w:val="00706645"/>
    <w:rsid w:val="00710AB1"/>
    <w:rsid w:val="00717EF3"/>
    <w:rsid w:val="00720098"/>
    <w:rsid w:val="007222B0"/>
    <w:rsid w:val="00722C6D"/>
    <w:rsid w:val="00723CA8"/>
    <w:rsid w:val="0072430D"/>
    <w:rsid w:val="00725554"/>
    <w:rsid w:val="00726AD2"/>
    <w:rsid w:val="00726BAB"/>
    <w:rsid w:val="00727375"/>
    <w:rsid w:val="00730AD4"/>
    <w:rsid w:val="007326E4"/>
    <w:rsid w:val="007339B7"/>
    <w:rsid w:val="00734430"/>
    <w:rsid w:val="007364CF"/>
    <w:rsid w:val="0073651B"/>
    <w:rsid w:val="00736AED"/>
    <w:rsid w:val="00736F3D"/>
    <w:rsid w:val="00740F59"/>
    <w:rsid w:val="00741914"/>
    <w:rsid w:val="00744159"/>
    <w:rsid w:val="00745FBA"/>
    <w:rsid w:val="007477AE"/>
    <w:rsid w:val="00747AD9"/>
    <w:rsid w:val="007503DE"/>
    <w:rsid w:val="00750561"/>
    <w:rsid w:val="00752F91"/>
    <w:rsid w:val="007555EE"/>
    <w:rsid w:val="0076155D"/>
    <w:rsid w:val="00762B4D"/>
    <w:rsid w:val="007666AD"/>
    <w:rsid w:val="00771449"/>
    <w:rsid w:val="00772169"/>
    <w:rsid w:val="0078060A"/>
    <w:rsid w:val="00786827"/>
    <w:rsid w:val="00790193"/>
    <w:rsid w:val="00790BBF"/>
    <w:rsid w:val="00792269"/>
    <w:rsid w:val="00793C99"/>
    <w:rsid w:val="00794329"/>
    <w:rsid w:val="00795910"/>
    <w:rsid w:val="00797D58"/>
    <w:rsid w:val="00797FF2"/>
    <w:rsid w:val="007A0AAF"/>
    <w:rsid w:val="007A1410"/>
    <w:rsid w:val="007A1BF4"/>
    <w:rsid w:val="007A2252"/>
    <w:rsid w:val="007A2FC7"/>
    <w:rsid w:val="007A3333"/>
    <w:rsid w:val="007A5449"/>
    <w:rsid w:val="007A7629"/>
    <w:rsid w:val="007B3B8B"/>
    <w:rsid w:val="007B50E6"/>
    <w:rsid w:val="007B65E3"/>
    <w:rsid w:val="007C5049"/>
    <w:rsid w:val="007C54FC"/>
    <w:rsid w:val="007C59FE"/>
    <w:rsid w:val="007C73BA"/>
    <w:rsid w:val="007D168C"/>
    <w:rsid w:val="007D3DE3"/>
    <w:rsid w:val="007D3EE1"/>
    <w:rsid w:val="007D637F"/>
    <w:rsid w:val="007D6E5B"/>
    <w:rsid w:val="007D707D"/>
    <w:rsid w:val="007E0671"/>
    <w:rsid w:val="007E18BA"/>
    <w:rsid w:val="007E342B"/>
    <w:rsid w:val="007E3538"/>
    <w:rsid w:val="007E3ABF"/>
    <w:rsid w:val="007E4D37"/>
    <w:rsid w:val="007E76BB"/>
    <w:rsid w:val="007F0071"/>
    <w:rsid w:val="007F20EA"/>
    <w:rsid w:val="007F2DCD"/>
    <w:rsid w:val="007F4D40"/>
    <w:rsid w:val="007F4D45"/>
    <w:rsid w:val="00801D2D"/>
    <w:rsid w:val="0080265C"/>
    <w:rsid w:val="00806279"/>
    <w:rsid w:val="00806694"/>
    <w:rsid w:val="00807794"/>
    <w:rsid w:val="00810898"/>
    <w:rsid w:val="008130E5"/>
    <w:rsid w:val="0081592B"/>
    <w:rsid w:val="00816A58"/>
    <w:rsid w:val="008213E0"/>
    <w:rsid w:val="00822DC5"/>
    <w:rsid w:val="00825C15"/>
    <w:rsid w:val="00827DE4"/>
    <w:rsid w:val="0083451D"/>
    <w:rsid w:val="00834C46"/>
    <w:rsid w:val="00834F2A"/>
    <w:rsid w:val="00835B06"/>
    <w:rsid w:val="00836ABF"/>
    <w:rsid w:val="00837551"/>
    <w:rsid w:val="00843407"/>
    <w:rsid w:val="00843B94"/>
    <w:rsid w:val="00843E44"/>
    <w:rsid w:val="00844AEA"/>
    <w:rsid w:val="00845AD4"/>
    <w:rsid w:val="00857D5E"/>
    <w:rsid w:val="0086181E"/>
    <w:rsid w:val="00863006"/>
    <w:rsid w:val="00865467"/>
    <w:rsid w:val="00870D67"/>
    <w:rsid w:val="0087285F"/>
    <w:rsid w:val="00874F81"/>
    <w:rsid w:val="00880849"/>
    <w:rsid w:val="00885897"/>
    <w:rsid w:val="0088767D"/>
    <w:rsid w:val="00891A5A"/>
    <w:rsid w:val="00892468"/>
    <w:rsid w:val="00896E95"/>
    <w:rsid w:val="0089799E"/>
    <w:rsid w:val="008A0E66"/>
    <w:rsid w:val="008A0FBC"/>
    <w:rsid w:val="008A2A75"/>
    <w:rsid w:val="008A65BE"/>
    <w:rsid w:val="008A69DC"/>
    <w:rsid w:val="008A6C32"/>
    <w:rsid w:val="008B1F21"/>
    <w:rsid w:val="008B26B6"/>
    <w:rsid w:val="008B781B"/>
    <w:rsid w:val="008B79B0"/>
    <w:rsid w:val="008C0EB4"/>
    <w:rsid w:val="008C37B1"/>
    <w:rsid w:val="008C7D05"/>
    <w:rsid w:val="008D26A0"/>
    <w:rsid w:val="008D4DCF"/>
    <w:rsid w:val="008D6B02"/>
    <w:rsid w:val="008E1352"/>
    <w:rsid w:val="008E6967"/>
    <w:rsid w:val="008E6FAC"/>
    <w:rsid w:val="008E75A2"/>
    <w:rsid w:val="008E7A57"/>
    <w:rsid w:val="008E7FD1"/>
    <w:rsid w:val="008F0E79"/>
    <w:rsid w:val="008F129D"/>
    <w:rsid w:val="008F1E73"/>
    <w:rsid w:val="008F64A1"/>
    <w:rsid w:val="008F733D"/>
    <w:rsid w:val="008F7754"/>
    <w:rsid w:val="00900343"/>
    <w:rsid w:val="009009EB"/>
    <w:rsid w:val="00901AF3"/>
    <w:rsid w:val="00901E67"/>
    <w:rsid w:val="009043B3"/>
    <w:rsid w:val="00910542"/>
    <w:rsid w:val="00915A47"/>
    <w:rsid w:val="00916C55"/>
    <w:rsid w:val="00921BD7"/>
    <w:rsid w:val="00921CC8"/>
    <w:rsid w:val="00924096"/>
    <w:rsid w:val="0092506A"/>
    <w:rsid w:val="009310A0"/>
    <w:rsid w:val="00933854"/>
    <w:rsid w:val="009352A9"/>
    <w:rsid w:val="00936DF0"/>
    <w:rsid w:val="0093753F"/>
    <w:rsid w:val="00940AD6"/>
    <w:rsid w:val="00941C93"/>
    <w:rsid w:val="009437BD"/>
    <w:rsid w:val="00943CD5"/>
    <w:rsid w:val="00944D13"/>
    <w:rsid w:val="00946D70"/>
    <w:rsid w:val="009557A5"/>
    <w:rsid w:val="009559DE"/>
    <w:rsid w:val="00956F52"/>
    <w:rsid w:val="009604A3"/>
    <w:rsid w:val="009621CB"/>
    <w:rsid w:val="00962345"/>
    <w:rsid w:val="009635FB"/>
    <w:rsid w:val="00963805"/>
    <w:rsid w:val="00966541"/>
    <w:rsid w:val="0096766D"/>
    <w:rsid w:val="0097290F"/>
    <w:rsid w:val="00972D00"/>
    <w:rsid w:val="00972E7E"/>
    <w:rsid w:val="00980433"/>
    <w:rsid w:val="009813BA"/>
    <w:rsid w:val="00982101"/>
    <w:rsid w:val="00983C8F"/>
    <w:rsid w:val="00984DC1"/>
    <w:rsid w:val="009856CC"/>
    <w:rsid w:val="0098595C"/>
    <w:rsid w:val="00990B52"/>
    <w:rsid w:val="00994752"/>
    <w:rsid w:val="00997A8F"/>
    <w:rsid w:val="009A2733"/>
    <w:rsid w:val="009A30F6"/>
    <w:rsid w:val="009A4F9A"/>
    <w:rsid w:val="009A63EF"/>
    <w:rsid w:val="009B1692"/>
    <w:rsid w:val="009B4DDB"/>
    <w:rsid w:val="009C59C7"/>
    <w:rsid w:val="009C6487"/>
    <w:rsid w:val="009C7CB7"/>
    <w:rsid w:val="009D0209"/>
    <w:rsid w:val="009D0624"/>
    <w:rsid w:val="009D433D"/>
    <w:rsid w:val="009D7317"/>
    <w:rsid w:val="009E0918"/>
    <w:rsid w:val="009E2E33"/>
    <w:rsid w:val="009E3CD4"/>
    <w:rsid w:val="009E4C3C"/>
    <w:rsid w:val="009E4CC6"/>
    <w:rsid w:val="009E6C5E"/>
    <w:rsid w:val="009E6D7A"/>
    <w:rsid w:val="009E70A5"/>
    <w:rsid w:val="009F02EE"/>
    <w:rsid w:val="009F2F4E"/>
    <w:rsid w:val="009F4B23"/>
    <w:rsid w:val="00A00363"/>
    <w:rsid w:val="00A05171"/>
    <w:rsid w:val="00A0547C"/>
    <w:rsid w:val="00A1137A"/>
    <w:rsid w:val="00A173A2"/>
    <w:rsid w:val="00A178EA"/>
    <w:rsid w:val="00A204B8"/>
    <w:rsid w:val="00A20A15"/>
    <w:rsid w:val="00A233B5"/>
    <w:rsid w:val="00A24314"/>
    <w:rsid w:val="00A2564B"/>
    <w:rsid w:val="00A26069"/>
    <w:rsid w:val="00A31C12"/>
    <w:rsid w:val="00A33304"/>
    <w:rsid w:val="00A426BA"/>
    <w:rsid w:val="00A45E8D"/>
    <w:rsid w:val="00A4617B"/>
    <w:rsid w:val="00A46D5D"/>
    <w:rsid w:val="00A46F6B"/>
    <w:rsid w:val="00A47D09"/>
    <w:rsid w:val="00A5097F"/>
    <w:rsid w:val="00A5354A"/>
    <w:rsid w:val="00A54A0A"/>
    <w:rsid w:val="00A55746"/>
    <w:rsid w:val="00A55AD6"/>
    <w:rsid w:val="00A5674D"/>
    <w:rsid w:val="00A65116"/>
    <w:rsid w:val="00A658E8"/>
    <w:rsid w:val="00A661E0"/>
    <w:rsid w:val="00A662E4"/>
    <w:rsid w:val="00A66ADD"/>
    <w:rsid w:val="00A66EB6"/>
    <w:rsid w:val="00A71D77"/>
    <w:rsid w:val="00A72179"/>
    <w:rsid w:val="00A76446"/>
    <w:rsid w:val="00A765E4"/>
    <w:rsid w:val="00A77A07"/>
    <w:rsid w:val="00A804B0"/>
    <w:rsid w:val="00A818AE"/>
    <w:rsid w:val="00A8271A"/>
    <w:rsid w:val="00A82D3B"/>
    <w:rsid w:val="00A8349E"/>
    <w:rsid w:val="00A84B28"/>
    <w:rsid w:val="00A855C9"/>
    <w:rsid w:val="00A92EE6"/>
    <w:rsid w:val="00A96D01"/>
    <w:rsid w:val="00A9723A"/>
    <w:rsid w:val="00AA1970"/>
    <w:rsid w:val="00AA390E"/>
    <w:rsid w:val="00AA79E9"/>
    <w:rsid w:val="00AB0C28"/>
    <w:rsid w:val="00AB165E"/>
    <w:rsid w:val="00AB3166"/>
    <w:rsid w:val="00AB7AD1"/>
    <w:rsid w:val="00AC0BAB"/>
    <w:rsid w:val="00AC44A8"/>
    <w:rsid w:val="00AC4DD8"/>
    <w:rsid w:val="00AC56E4"/>
    <w:rsid w:val="00AD0054"/>
    <w:rsid w:val="00AD2B36"/>
    <w:rsid w:val="00AD3EBD"/>
    <w:rsid w:val="00AE448E"/>
    <w:rsid w:val="00AE4C5F"/>
    <w:rsid w:val="00AE6A58"/>
    <w:rsid w:val="00AE7146"/>
    <w:rsid w:val="00AF1B68"/>
    <w:rsid w:val="00AF3BED"/>
    <w:rsid w:val="00AF3D2F"/>
    <w:rsid w:val="00AF459C"/>
    <w:rsid w:val="00AF4942"/>
    <w:rsid w:val="00AF4BC6"/>
    <w:rsid w:val="00AF52EA"/>
    <w:rsid w:val="00AF587B"/>
    <w:rsid w:val="00AF7AD1"/>
    <w:rsid w:val="00B00DF4"/>
    <w:rsid w:val="00B046FF"/>
    <w:rsid w:val="00B07F8E"/>
    <w:rsid w:val="00B13E07"/>
    <w:rsid w:val="00B15153"/>
    <w:rsid w:val="00B15FC0"/>
    <w:rsid w:val="00B16469"/>
    <w:rsid w:val="00B20E82"/>
    <w:rsid w:val="00B21F86"/>
    <w:rsid w:val="00B22F6A"/>
    <w:rsid w:val="00B23907"/>
    <w:rsid w:val="00B2607B"/>
    <w:rsid w:val="00B2735D"/>
    <w:rsid w:val="00B31DFA"/>
    <w:rsid w:val="00B32CF8"/>
    <w:rsid w:val="00B365CB"/>
    <w:rsid w:val="00B40BF9"/>
    <w:rsid w:val="00B40CA4"/>
    <w:rsid w:val="00B415CD"/>
    <w:rsid w:val="00B424E7"/>
    <w:rsid w:val="00B46D80"/>
    <w:rsid w:val="00B513A0"/>
    <w:rsid w:val="00B52672"/>
    <w:rsid w:val="00B53932"/>
    <w:rsid w:val="00B53B50"/>
    <w:rsid w:val="00B54F1B"/>
    <w:rsid w:val="00B60AF1"/>
    <w:rsid w:val="00B61BBD"/>
    <w:rsid w:val="00B62219"/>
    <w:rsid w:val="00B65E08"/>
    <w:rsid w:val="00B6785E"/>
    <w:rsid w:val="00B72DE4"/>
    <w:rsid w:val="00B72E92"/>
    <w:rsid w:val="00B74DF2"/>
    <w:rsid w:val="00B76794"/>
    <w:rsid w:val="00B80186"/>
    <w:rsid w:val="00B80CD0"/>
    <w:rsid w:val="00B80E77"/>
    <w:rsid w:val="00B85AC4"/>
    <w:rsid w:val="00B8601D"/>
    <w:rsid w:val="00B86A63"/>
    <w:rsid w:val="00B879C7"/>
    <w:rsid w:val="00B95A6E"/>
    <w:rsid w:val="00B9649E"/>
    <w:rsid w:val="00BA204F"/>
    <w:rsid w:val="00BA253C"/>
    <w:rsid w:val="00BA5147"/>
    <w:rsid w:val="00BA6BE4"/>
    <w:rsid w:val="00BA70E9"/>
    <w:rsid w:val="00BA71F2"/>
    <w:rsid w:val="00BA77BF"/>
    <w:rsid w:val="00BB216C"/>
    <w:rsid w:val="00BB4F1D"/>
    <w:rsid w:val="00BB5D6A"/>
    <w:rsid w:val="00BB68D0"/>
    <w:rsid w:val="00BB70AD"/>
    <w:rsid w:val="00BB7EAD"/>
    <w:rsid w:val="00BC001A"/>
    <w:rsid w:val="00BC0DF3"/>
    <w:rsid w:val="00BC50A5"/>
    <w:rsid w:val="00BC6A58"/>
    <w:rsid w:val="00BD0EB1"/>
    <w:rsid w:val="00BD19B0"/>
    <w:rsid w:val="00BD7378"/>
    <w:rsid w:val="00BE188B"/>
    <w:rsid w:val="00BE1B52"/>
    <w:rsid w:val="00BE5900"/>
    <w:rsid w:val="00BF00AB"/>
    <w:rsid w:val="00BF41AE"/>
    <w:rsid w:val="00BF433A"/>
    <w:rsid w:val="00BF47C5"/>
    <w:rsid w:val="00BF49E7"/>
    <w:rsid w:val="00BF5582"/>
    <w:rsid w:val="00BF74D3"/>
    <w:rsid w:val="00C013CB"/>
    <w:rsid w:val="00C01892"/>
    <w:rsid w:val="00C03799"/>
    <w:rsid w:val="00C04C95"/>
    <w:rsid w:val="00C0562F"/>
    <w:rsid w:val="00C05D0F"/>
    <w:rsid w:val="00C06AFC"/>
    <w:rsid w:val="00C1632F"/>
    <w:rsid w:val="00C16CD2"/>
    <w:rsid w:val="00C21935"/>
    <w:rsid w:val="00C2223B"/>
    <w:rsid w:val="00C26D3D"/>
    <w:rsid w:val="00C26E41"/>
    <w:rsid w:val="00C27495"/>
    <w:rsid w:val="00C31B62"/>
    <w:rsid w:val="00C3264E"/>
    <w:rsid w:val="00C406CA"/>
    <w:rsid w:val="00C42636"/>
    <w:rsid w:val="00C43109"/>
    <w:rsid w:val="00C44B37"/>
    <w:rsid w:val="00C4552E"/>
    <w:rsid w:val="00C46133"/>
    <w:rsid w:val="00C5043F"/>
    <w:rsid w:val="00C508DA"/>
    <w:rsid w:val="00C51396"/>
    <w:rsid w:val="00C51B1B"/>
    <w:rsid w:val="00C53A4F"/>
    <w:rsid w:val="00C5758D"/>
    <w:rsid w:val="00C63014"/>
    <w:rsid w:val="00C6508F"/>
    <w:rsid w:val="00C66431"/>
    <w:rsid w:val="00C67002"/>
    <w:rsid w:val="00C67BD3"/>
    <w:rsid w:val="00C67F7E"/>
    <w:rsid w:val="00C714F4"/>
    <w:rsid w:val="00C73114"/>
    <w:rsid w:val="00C73EB2"/>
    <w:rsid w:val="00C73F4F"/>
    <w:rsid w:val="00C74326"/>
    <w:rsid w:val="00C812C7"/>
    <w:rsid w:val="00C820CA"/>
    <w:rsid w:val="00C84A85"/>
    <w:rsid w:val="00C85454"/>
    <w:rsid w:val="00C8670A"/>
    <w:rsid w:val="00C872B9"/>
    <w:rsid w:val="00C877CE"/>
    <w:rsid w:val="00C92085"/>
    <w:rsid w:val="00C93126"/>
    <w:rsid w:val="00C94B2E"/>
    <w:rsid w:val="00CA036A"/>
    <w:rsid w:val="00CA33E6"/>
    <w:rsid w:val="00CA537F"/>
    <w:rsid w:val="00CA5723"/>
    <w:rsid w:val="00CA7F6B"/>
    <w:rsid w:val="00CB011D"/>
    <w:rsid w:val="00CB38B7"/>
    <w:rsid w:val="00CB7C9F"/>
    <w:rsid w:val="00CC233D"/>
    <w:rsid w:val="00CC3B85"/>
    <w:rsid w:val="00CC6B55"/>
    <w:rsid w:val="00CD3086"/>
    <w:rsid w:val="00CD5BF8"/>
    <w:rsid w:val="00CE4584"/>
    <w:rsid w:val="00CE5616"/>
    <w:rsid w:val="00CE5E72"/>
    <w:rsid w:val="00CE6AEF"/>
    <w:rsid w:val="00CF1158"/>
    <w:rsid w:val="00CF2DB4"/>
    <w:rsid w:val="00D01A5B"/>
    <w:rsid w:val="00D01C21"/>
    <w:rsid w:val="00D021BC"/>
    <w:rsid w:val="00D025CF"/>
    <w:rsid w:val="00D0528A"/>
    <w:rsid w:val="00D07286"/>
    <w:rsid w:val="00D1192F"/>
    <w:rsid w:val="00D17878"/>
    <w:rsid w:val="00D206FB"/>
    <w:rsid w:val="00D20C7F"/>
    <w:rsid w:val="00D20EF8"/>
    <w:rsid w:val="00D23EAF"/>
    <w:rsid w:val="00D27A61"/>
    <w:rsid w:val="00D3044C"/>
    <w:rsid w:val="00D30582"/>
    <w:rsid w:val="00D34EDB"/>
    <w:rsid w:val="00D35EF6"/>
    <w:rsid w:val="00D4026D"/>
    <w:rsid w:val="00D44148"/>
    <w:rsid w:val="00D44F57"/>
    <w:rsid w:val="00D4594C"/>
    <w:rsid w:val="00D46C2D"/>
    <w:rsid w:val="00D50373"/>
    <w:rsid w:val="00D5073B"/>
    <w:rsid w:val="00D507E7"/>
    <w:rsid w:val="00D53E71"/>
    <w:rsid w:val="00D559E5"/>
    <w:rsid w:val="00D55F9D"/>
    <w:rsid w:val="00D575B2"/>
    <w:rsid w:val="00D60D8F"/>
    <w:rsid w:val="00D61757"/>
    <w:rsid w:val="00D63476"/>
    <w:rsid w:val="00D666E6"/>
    <w:rsid w:val="00D724C1"/>
    <w:rsid w:val="00D737A3"/>
    <w:rsid w:val="00D74845"/>
    <w:rsid w:val="00D7707A"/>
    <w:rsid w:val="00D82D23"/>
    <w:rsid w:val="00D84EBD"/>
    <w:rsid w:val="00D85A81"/>
    <w:rsid w:val="00D85F2F"/>
    <w:rsid w:val="00D8736F"/>
    <w:rsid w:val="00D913E4"/>
    <w:rsid w:val="00D967C0"/>
    <w:rsid w:val="00D96F26"/>
    <w:rsid w:val="00DA1969"/>
    <w:rsid w:val="00DA1F36"/>
    <w:rsid w:val="00DA3ED7"/>
    <w:rsid w:val="00DB061B"/>
    <w:rsid w:val="00DB2839"/>
    <w:rsid w:val="00DB37D6"/>
    <w:rsid w:val="00DB4BBE"/>
    <w:rsid w:val="00DC30E1"/>
    <w:rsid w:val="00DC4564"/>
    <w:rsid w:val="00DC6D7D"/>
    <w:rsid w:val="00DD0ABB"/>
    <w:rsid w:val="00DD5E73"/>
    <w:rsid w:val="00DD6F0E"/>
    <w:rsid w:val="00DE2230"/>
    <w:rsid w:val="00DE77FB"/>
    <w:rsid w:val="00DE7CE1"/>
    <w:rsid w:val="00DE7F42"/>
    <w:rsid w:val="00DF0C88"/>
    <w:rsid w:val="00DF2583"/>
    <w:rsid w:val="00DF7954"/>
    <w:rsid w:val="00E0109A"/>
    <w:rsid w:val="00E03057"/>
    <w:rsid w:val="00E04127"/>
    <w:rsid w:val="00E0486C"/>
    <w:rsid w:val="00E04D21"/>
    <w:rsid w:val="00E059B4"/>
    <w:rsid w:val="00E05C56"/>
    <w:rsid w:val="00E06373"/>
    <w:rsid w:val="00E06655"/>
    <w:rsid w:val="00E137CB"/>
    <w:rsid w:val="00E139F5"/>
    <w:rsid w:val="00E13B93"/>
    <w:rsid w:val="00E152EB"/>
    <w:rsid w:val="00E15FEB"/>
    <w:rsid w:val="00E17AFC"/>
    <w:rsid w:val="00E208D5"/>
    <w:rsid w:val="00E21B7C"/>
    <w:rsid w:val="00E2232A"/>
    <w:rsid w:val="00E23FC4"/>
    <w:rsid w:val="00E24649"/>
    <w:rsid w:val="00E30774"/>
    <w:rsid w:val="00E352B8"/>
    <w:rsid w:val="00E36EF6"/>
    <w:rsid w:val="00E37B45"/>
    <w:rsid w:val="00E40B43"/>
    <w:rsid w:val="00E42A0E"/>
    <w:rsid w:val="00E42F82"/>
    <w:rsid w:val="00E438D9"/>
    <w:rsid w:val="00E44D6A"/>
    <w:rsid w:val="00E452A3"/>
    <w:rsid w:val="00E45C93"/>
    <w:rsid w:val="00E46B8D"/>
    <w:rsid w:val="00E52DB4"/>
    <w:rsid w:val="00E56B77"/>
    <w:rsid w:val="00E60702"/>
    <w:rsid w:val="00E61514"/>
    <w:rsid w:val="00E6303B"/>
    <w:rsid w:val="00E663C3"/>
    <w:rsid w:val="00E66FA8"/>
    <w:rsid w:val="00E731CA"/>
    <w:rsid w:val="00E80688"/>
    <w:rsid w:val="00E81A57"/>
    <w:rsid w:val="00E83124"/>
    <w:rsid w:val="00E8368C"/>
    <w:rsid w:val="00E85749"/>
    <w:rsid w:val="00E87420"/>
    <w:rsid w:val="00E922A7"/>
    <w:rsid w:val="00E925FC"/>
    <w:rsid w:val="00E92EE6"/>
    <w:rsid w:val="00E97E84"/>
    <w:rsid w:val="00EA2B76"/>
    <w:rsid w:val="00EA7CB3"/>
    <w:rsid w:val="00EB102D"/>
    <w:rsid w:val="00EB48BE"/>
    <w:rsid w:val="00EC116B"/>
    <w:rsid w:val="00EE0257"/>
    <w:rsid w:val="00EE1E12"/>
    <w:rsid w:val="00EE1F52"/>
    <w:rsid w:val="00EE7E98"/>
    <w:rsid w:val="00EF3DF2"/>
    <w:rsid w:val="00EF4842"/>
    <w:rsid w:val="00EF4BB3"/>
    <w:rsid w:val="00EF5D06"/>
    <w:rsid w:val="00F03FAF"/>
    <w:rsid w:val="00F10347"/>
    <w:rsid w:val="00F1785C"/>
    <w:rsid w:val="00F22E6D"/>
    <w:rsid w:val="00F25099"/>
    <w:rsid w:val="00F31AB8"/>
    <w:rsid w:val="00F32AC2"/>
    <w:rsid w:val="00F335A3"/>
    <w:rsid w:val="00F3707C"/>
    <w:rsid w:val="00F37718"/>
    <w:rsid w:val="00F37FF3"/>
    <w:rsid w:val="00F403B9"/>
    <w:rsid w:val="00F40E07"/>
    <w:rsid w:val="00F43C99"/>
    <w:rsid w:val="00F44A79"/>
    <w:rsid w:val="00F45A5B"/>
    <w:rsid w:val="00F461B7"/>
    <w:rsid w:val="00F5084D"/>
    <w:rsid w:val="00F56598"/>
    <w:rsid w:val="00F61B2E"/>
    <w:rsid w:val="00F6499A"/>
    <w:rsid w:val="00F66A44"/>
    <w:rsid w:val="00F7021B"/>
    <w:rsid w:val="00F72853"/>
    <w:rsid w:val="00F7649C"/>
    <w:rsid w:val="00F80362"/>
    <w:rsid w:val="00F80930"/>
    <w:rsid w:val="00F83DF3"/>
    <w:rsid w:val="00F848A5"/>
    <w:rsid w:val="00F91627"/>
    <w:rsid w:val="00F918F3"/>
    <w:rsid w:val="00F91B13"/>
    <w:rsid w:val="00F925E1"/>
    <w:rsid w:val="00F94050"/>
    <w:rsid w:val="00F94D45"/>
    <w:rsid w:val="00F950FC"/>
    <w:rsid w:val="00F95642"/>
    <w:rsid w:val="00F96857"/>
    <w:rsid w:val="00F96AB6"/>
    <w:rsid w:val="00FA68E0"/>
    <w:rsid w:val="00FB37C8"/>
    <w:rsid w:val="00FB401F"/>
    <w:rsid w:val="00FC1CBC"/>
    <w:rsid w:val="00FC741A"/>
    <w:rsid w:val="00FD1255"/>
    <w:rsid w:val="00FD4B81"/>
    <w:rsid w:val="00FD57F1"/>
    <w:rsid w:val="00FD5828"/>
    <w:rsid w:val="00FD697D"/>
    <w:rsid w:val="00FD70EC"/>
    <w:rsid w:val="00FE05B8"/>
    <w:rsid w:val="00FE092E"/>
    <w:rsid w:val="00FE1E0A"/>
    <w:rsid w:val="00FE541D"/>
    <w:rsid w:val="00FF0044"/>
    <w:rsid w:val="00FF0164"/>
    <w:rsid w:val="00FF0376"/>
    <w:rsid w:val="00FF2E9F"/>
    <w:rsid w:val="0524457D"/>
    <w:rsid w:val="077601C8"/>
    <w:rsid w:val="13A10FF1"/>
    <w:rsid w:val="20C67B3D"/>
    <w:rsid w:val="22057465"/>
    <w:rsid w:val="23A53880"/>
    <w:rsid w:val="255C7725"/>
    <w:rsid w:val="26557740"/>
    <w:rsid w:val="289E46FD"/>
    <w:rsid w:val="2A88270F"/>
    <w:rsid w:val="2B4F4B3F"/>
    <w:rsid w:val="2D3661BD"/>
    <w:rsid w:val="2FDD15C4"/>
    <w:rsid w:val="31311F62"/>
    <w:rsid w:val="37CFB9BC"/>
    <w:rsid w:val="385F023B"/>
    <w:rsid w:val="395B28DC"/>
    <w:rsid w:val="3AC868DD"/>
    <w:rsid w:val="3B7B5D5A"/>
    <w:rsid w:val="3ECF8F59"/>
    <w:rsid w:val="3EFFBA84"/>
    <w:rsid w:val="446310C1"/>
    <w:rsid w:val="45E37472"/>
    <w:rsid w:val="4F17B9DF"/>
    <w:rsid w:val="53E527AF"/>
    <w:rsid w:val="57D33656"/>
    <w:rsid w:val="5C2B5895"/>
    <w:rsid w:val="5D9F519C"/>
    <w:rsid w:val="69BF1CDA"/>
    <w:rsid w:val="6B6FE5E0"/>
    <w:rsid w:val="6BDD6252"/>
    <w:rsid w:val="6DE73889"/>
    <w:rsid w:val="6FF7DB8E"/>
    <w:rsid w:val="77FF7486"/>
    <w:rsid w:val="78AFC878"/>
    <w:rsid w:val="7DCBEAA6"/>
    <w:rsid w:val="7DF3C680"/>
    <w:rsid w:val="7EFBAE26"/>
    <w:rsid w:val="7FC6FDDE"/>
    <w:rsid w:val="AF8F9B54"/>
    <w:rsid w:val="BF5C7FCD"/>
    <w:rsid w:val="BF6F5983"/>
    <w:rsid w:val="DAF7A648"/>
    <w:rsid w:val="DB5FC9EC"/>
    <w:rsid w:val="DBFF4EA2"/>
    <w:rsid w:val="E7FF3228"/>
    <w:rsid w:val="F0BD35A7"/>
    <w:rsid w:val="F1FE2966"/>
    <w:rsid w:val="F7FF1A07"/>
    <w:rsid w:val="FBA76385"/>
    <w:rsid w:val="FC7B431E"/>
    <w:rsid w:val="FEF944DC"/>
    <w:rsid w:val="FFEFD04E"/>
    <w:rsid w:val="FFF71BB7"/>
    <w:rsid w:val="FFF9D476"/>
    <w:rsid w:val="FFFFED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qFormat="1" w:uiPriority="99"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next w:val="3"/>
    <w:link w:val="34"/>
    <w:qFormat/>
    <w:uiPriority w:val="9"/>
    <w:pPr>
      <w:keepNext/>
      <w:keepLines/>
      <w:spacing w:before="340" w:after="330" w:line="578" w:lineRule="auto"/>
      <w:outlineLvl w:val="0"/>
    </w:pPr>
    <w:rPr>
      <w:rFonts w:ascii="Times New Roman" w:hAnsi="Times New Roman" w:eastAsia="黑体" w:cs="Times New Roman"/>
      <w:b/>
      <w:bCs/>
      <w:kern w:val="44"/>
      <w:sz w:val="36"/>
      <w:szCs w:val="44"/>
      <w:lang w:val="en-US" w:eastAsia="zh-CN" w:bidi="ar-SA"/>
    </w:rPr>
  </w:style>
  <w:style w:type="paragraph" w:styleId="5">
    <w:name w:val="heading 2"/>
    <w:basedOn w:val="1"/>
    <w:next w:val="1"/>
    <w:link w:val="36"/>
    <w:qFormat/>
    <w:uiPriority w:val="9"/>
    <w:pPr>
      <w:keepNext/>
      <w:keepLines/>
      <w:widowControl w:val="0"/>
      <w:spacing w:before="260" w:after="260" w:line="416" w:lineRule="auto"/>
      <w:ind w:left="100" w:leftChars="100" w:right="100" w:rightChars="100"/>
      <w:jc w:val="both"/>
      <w:outlineLvl w:val="1"/>
    </w:pPr>
    <w:rPr>
      <w:rFonts w:ascii="等线 Light" w:hAnsi="等线 Light" w:eastAsia="等线 Light" w:cs="Times New Roman"/>
      <w:b/>
      <w:bCs/>
      <w:kern w:val="2"/>
      <w:sz w:val="32"/>
      <w:szCs w:val="32"/>
    </w:rPr>
  </w:style>
  <w:style w:type="paragraph" w:styleId="6">
    <w:name w:val="heading 3"/>
    <w:basedOn w:val="1"/>
    <w:next w:val="1"/>
    <w:link w:val="28"/>
    <w:qFormat/>
    <w:uiPriority w:val="9"/>
    <w:pPr>
      <w:keepNext/>
      <w:keepLines/>
      <w:widowControl w:val="0"/>
      <w:spacing w:before="260" w:after="260" w:line="416" w:lineRule="auto"/>
      <w:ind w:left="100" w:leftChars="100" w:right="100" w:rightChars="100"/>
      <w:jc w:val="both"/>
      <w:outlineLvl w:val="2"/>
    </w:pPr>
    <w:rPr>
      <w:rFonts w:ascii="Times New Roman" w:hAnsi="Times New Roman" w:cs="Times New Roman"/>
      <w:b/>
      <w:bCs/>
      <w:kern w:val="2"/>
      <w:sz w:val="32"/>
      <w:szCs w:val="32"/>
    </w:rPr>
  </w:style>
  <w:style w:type="paragraph" w:styleId="7">
    <w:name w:val="heading 4"/>
    <w:basedOn w:val="1"/>
    <w:next w:val="1"/>
    <w:link w:val="46"/>
    <w:unhideWhenUsed/>
    <w:qFormat/>
    <w:uiPriority w:val="9"/>
    <w:pPr>
      <w:keepNext/>
      <w:keepLines/>
      <w:widowControl w:val="0"/>
      <w:spacing w:before="280" w:after="290" w:line="376" w:lineRule="auto"/>
      <w:ind w:left="100" w:leftChars="100" w:right="100" w:rightChars="100"/>
      <w:jc w:val="both"/>
      <w:outlineLvl w:val="3"/>
    </w:pPr>
    <w:rPr>
      <w:rFonts w:asciiTheme="majorHAnsi" w:hAnsiTheme="majorHAnsi" w:eastAsiaTheme="majorEastAsia" w:cstheme="majorBidi"/>
      <w:b/>
      <w:bCs/>
      <w:kern w:val="2"/>
      <w:sz w:val="28"/>
      <w:szCs w:val="28"/>
    </w:rPr>
  </w:style>
  <w:style w:type="character" w:default="1" w:styleId="19">
    <w:name w:val="Default Paragraph Font"/>
    <w:unhideWhenUsed/>
    <w:qFormat/>
    <w:uiPriority w:val="1"/>
  </w:style>
  <w:style w:type="table" w:default="1" w:styleId="24">
    <w:name w:val="Normal Table"/>
    <w:unhideWhenUsed/>
    <w:qFormat/>
    <w:uiPriority w:val="99"/>
    <w:tblPr>
      <w:tblLayout w:type="fixed"/>
      <w:tblCellMar>
        <w:top w:w="0" w:type="dxa"/>
        <w:left w:w="108" w:type="dxa"/>
        <w:bottom w:w="0" w:type="dxa"/>
        <w:right w:w="108" w:type="dxa"/>
      </w:tblCellMar>
    </w:tblPr>
  </w:style>
  <w:style w:type="paragraph" w:customStyle="1" w:styleId="3">
    <w:name w:val="各章题序及标题"/>
    <w:basedOn w:val="4"/>
    <w:next w:val="2"/>
    <w:link w:val="30"/>
    <w:qFormat/>
    <w:uiPriority w:val="0"/>
    <w:pPr>
      <w:ind w:left="240" w:right="240"/>
    </w:pPr>
    <w:rPr>
      <w:rFonts w:ascii="黑体" w:hAnsi="黑体" w:eastAsia="黑体"/>
      <w:b w:val="0"/>
      <w:sz w:val="36"/>
      <w:szCs w:val="36"/>
    </w:rPr>
  </w:style>
  <w:style w:type="paragraph" w:styleId="4">
    <w:name w:val="Title"/>
    <w:basedOn w:val="1"/>
    <w:next w:val="1"/>
    <w:link w:val="27"/>
    <w:qFormat/>
    <w:uiPriority w:val="10"/>
    <w:pPr>
      <w:widowControl w:val="0"/>
      <w:spacing w:before="240" w:after="60"/>
      <w:ind w:left="100" w:leftChars="100" w:right="100" w:rightChars="100"/>
      <w:jc w:val="center"/>
      <w:outlineLvl w:val="0"/>
    </w:pPr>
    <w:rPr>
      <w:rFonts w:ascii="等线 Light" w:hAnsi="等线 Light" w:cs="Times New Roman"/>
      <w:b/>
      <w:bCs/>
      <w:kern w:val="2"/>
      <w:sz w:val="32"/>
      <w:szCs w:val="32"/>
    </w:rPr>
  </w:style>
  <w:style w:type="paragraph" w:styleId="8">
    <w:name w:val="caption"/>
    <w:basedOn w:val="1"/>
    <w:next w:val="1"/>
    <w:unhideWhenUsed/>
    <w:qFormat/>
    <w:uiPriority w:val="35"/>
    <w:rPr>
      <w:rFonts w:eastAsia="黑体" w:asciiTheme="majorHAnsi" w:hAnsiTheme="majorHAnsi" w:cstheme="majorBidi"/>
      <w:sz w:val="20"/>
      <w:szCs w:val="20"/>
    </w:rPr>
  </w:style>
  <w:style w:type="paragraph" w:styleId="9">
    <w:name w:val="toc 3"/>
    <w:basedOn w:val="1"/>
    <w:next w:val="1"/>
    <w:unhideWhenUsed/>
    <w:qFormat/>
    <w:uiPriority w:val="39"/>
    <w:pPr>
      <w:spacing w:after="100" w:line="259" w:lineRule="auto"/>
      <w:ind w:left="440"/>
    </w:pPr>
    <w:rPr>
      <w:rFonts w:ascii="DengXian" w:hAnsi="DengXian" w:eastAsia="SimSun-ExtB" w:cs="Times New Roman"/>
      <w:szCs w:val="22"/>
    </w:rPr>
  </w:style>
  <w:style w:type="paragraph" w:styleId="10">
    <w:name w:val="Date"/>
    <w:basedOn w:val="1"/>
    <w:next w:val="1"/>
    <w:link w:val="32"/>
    <w:unhideWhenUsed/>
    <w:qFormat/>
    <w:uiPriority w:val="99"/>
    <w:pPr>
      <w:widowControl w:val="0"/>
      <w:ind w:left="2500" w:leftChars="2500" w:right="100" w:rightChars="100"/>
      <w:jc w:val="both"/>
    </w:pPr>
    <w:rPr>
      <w:rFonts w:ascii="Times New Roman" w:hAnsi="Times New Roman" w:cs="Times New Roman"/>
      <w:kern w:val="2"/>
    </w:rPr>
  </w:style>
  <w:style w:type="paragraph" w:styleId="11">
    <w:name w:val="endnote text"/>
    <w:basedOn w:val="1"/>
    <w:link w:val="26"/>
    <w:unhideWhenUsed/>
    <w:qFormat/>
    <w:uiPriority w:val="99"/>
    <w:pPr>
      <w:widowControl w:val="0"/>
      <w:snapToGrid w:val="0"/>
      <w:ind w:left="100" w:leftChars="100" w:right="100" w:rightChars="100"/>
    </w:pPr>
    <w:rPr>
      <w:rFonts w:ascii="Times New Roman" w:hAnsi="Times New Roman" w:cs="Times New Roman"/>
      <w:kern w:val="2"/>
    </w:rPr>
  </w:style>
  <w:style w:type="paragraph" w:styleId="12">
    <w:name w:val="Balloon Text"/>
    <w:basedOn w:val="1"/>
    <w:link w:val="29"/>
    <w:unhideWhenUsed/>
    <w:qFormat/>
    <w:uiPriority w:val="99"/>
    <w:pPr>
      <w:widowControl w:val="0"/>
      <w:ind w:left="100" w:leftChars="100" w:right="100" w:rightChars="100"/>
      <w:jc w:val="both"/>
    </w:pPr>
    <w:rPr>
      <w:rFonts w:hAnsi="Times New Roman" w:cs="Times New Roman"/>
      <w:kern w:val="2"/>
      <w:sz w:val="18"/>
      <w:szCs w:val="18"/>
    </w:rPr>
  </w:style>
  <w:style w:type="paragraph" w:styleId="13">
    <w:name w:val="footer"/>
    <w:basedOn w:val="1"/>
    <w:link w:val="33"/>
    <w:unhideWhenUsed/>
    <w:qFormat/>
    <w:uiPriority w:val="99"/>
    <w:pPr>
      <w:widowControl w:val="0"/>
      <w:tabs>
        <w:tab w:val="center" w:pos="4153"/>
        <w:tab w:val="right" w:pos="8306"/>
      </w:tabs>
      <w:snapToGrid w:val="0"/>
      <w:ind w:left="100" w:leftChars="100" w:right="100" w:rightChars="100"/>
    </w:pPr>
    <w:rPr>
      <w:rFonts w:ascii="Times New Roman" w:hAnsi="Times New Roman" w:cs="Times New Roman"/>
      <w:kern w:val="2"/>
      <w:sz w:val="18"/>
      <w:szCs w:val="18"/>
    </w:rPr>
  </w:style>
  <w:style w:type="paragraph" w:styleId="14">
    <w:name w:val="header"/>
    <w:basedOn w:val="1"/>
    <w:link w:val="31"/>
    <w:unhideWhenUsed/>
    <w:qFormat/>
    <w:uiPriority w:val="99"/>
    <w:pPr>
      <w:widowControl w:val="0"/>
      <w:pBdr>
        <w:bottom w:val="single" w:color="auto" w:sz="6" w:space="1"/>
      </w:pBdr>
      <w:tabs>
        <w:tab w:val="center" w:pos="4153"/>
        <w:tab w:val="right" w:pos="8306"/>
      </w:tabs>
      <w:snapToGrid w:val="0"/>
      <w:ind w:left="100" w:leftChars="100" w:right="100" w:rightChars="100"/>
      <w:jc w:val="center"/>
    </w:pPr>
    <w:rPr>
      <w:rFonts w:ascii="Times New Roman" w:hAnsi="Times New Roman" w:cs="Times New Roman"/>
      <w:kern w:val="2"/>
      <w:sz w:val="18"/>
      <w:szCs w:val="18"/>
    </w:rPr>
  </w:style>
  <w:style w:type="paragraph" w:styleId="15">
    <w:name w:val="toc 1"/>
    <w:basedOn w:val="1"/>
    <w:next w:val="1"/>
    <w:unhideWhenUsed/>
    <w:qFormat/>
    <w:uiPriority w:val="39"/>
    <w:pPr>
      <w:spacing w:after="100" w:line="259" w:lineRule="auto"/>
    </w:pPr>
    <w:rPr>
      <w:rFonts w:ascii="DengXian" w:hAnsi="DengXian" w:eastAsia="黑体" w:cs="Times New Roman"/>
      <w:szCs w:val="22"/>
    </w:rPr>
  </w:style>
  <w:style w:type="paragraph" w:styleId="16">
    <w:name w:val="footnote text"/>
    <w:basedOn w:val="1"/>
    <w:link w:val="35"/>
    <w:unhideWhenUsed/>
    <w:qFormat/>
    <w:uiPriority w:val="99"/>
    <w:pPr>
      <w:widowControl w:val="0"/>
      <w:snapToGrid w:val="0"/>
      <w:ind w:left="100" w:leftChars="100" w:right="100" w:rightChars="100"/>
    </w:pPr>
    <w:rPr>
      <w:rFonts w:ascii="Times New Roman" w:hAnsi="Times New Roman" w:cs="Times New Roman"/>
      <w:kern w:val="2"/>
      <w:sz w:val="18"/>
      <w:szCs w:val="18"/>
    </w:rPr>
  </w:style>
  <w:style w:type="paragraph" w:styleId="17">
    <w:name w:val="toc 2"/>
    <w:basedOn w:val="1"/>
    <w:next w:val="1"/>
    <w:unhideWhenUsed/>
    <w:qFormat/>
    <w:uiPriority w:val="39"/>
    <w:pPr>
      <w:spacing w:after="100" w:line="259" w:lineRule="auto"/>
      <w:ind w:left="220"/>
    </w:pPr>
    <w:rPr>
      <w:rFonts w:ascii="DengXian" w:hAnsi="DengXian" w:eastAsia="SimSun-ExtB" w:cs="Times New Roman"/>
      <w:szCs w:val="22"/>
    </w:rPr>
  </w:style>
  <w:style w:type="paragraph" w:styleId="18">
    <w:name w:val="HTML Preformatted"/>
    <w:basedOn w:val="1"/>
    <w:link w:val="5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styleId="20">
    <w:name w:val="endnote reference"/>
    <w:unhideWhenUsed/>
    <w:qFormat/>
    <w:uiPriority w:val="99"/>
    <w:rPr>
      <w:vertAlign w:val="superscript"/>
    </w:rPr>
  </w:style>
  <w:style w:type="character" w:styleId="21">
    <w:name w:val="page number"/>
    <w:basedOn w:val="19"/>
    <w:unhideWhenUsed/>
    <w:qFormat/>
    <w:uiPriority w:val="99"/>
  </w:style>
  <w:style w:type="character" w:styleId="22">
    <w:name w:val="Hyperlink"/>
    <w:unhideWhenUsed/>
    <w:qFormat/>
    <w:uiPriority w:val="99"/>
    <w:rPr>
      <w:color w:val="0563C1"/>
      <w:u w:val="single"/>
    </w:rPr>
  </w:style>
  <w:style w:type="character" w:styleId="23">
    <w:name w:val="footnote reference"/>
    <w:unhideWhenUsed/>
    <w:qFormat/>
    <w:uiPriority w:val="99"/>
    <w:rPr>
      <w:vertAlign w:val="superscript"/>
    </w:rPr>
  </w:style>
  <w:style w:type="table" w:styleId="25">
    <w:name w:val="Table Grid"/>
    <w:basedOn w:val="2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6">
    <w:name w:val="尾注文本 字符"/>
    <w:link w:val="11"/>
    <w:semiHidden/>
    <w:qFormat/>
    <w:uiPriority w:val="99"/>
    <w:rPr>
      <w:kern w:val="2"/>
      <w:sz w:val="24"/>
      <w:szCs w:val="24"/>
    </w:rPr>
  </w:style>
  <w:style w:type="character" w:customStyle="1" w:styleId="27">
    <w:name w:val="标题 字符"/>
    <w:link w:val="4"/>
    <w:qFormat/>
    <w:uiPriority w:val="10"/>
    <w:rPr>
      <w:rFonts w:ascii="等线 Light" w:hAnsi="等线 Light" w:cs="Times New Roman"/>
      <w:b/>
      <w:bCs/>
      <w:kern w:val="2"/>
      <w:sz w:val="32"/>
      <w:szCs w:val="32"/>
    </w:rPr>
  </w:style>
  <w:style w:type="character" w:customStyle="1" w:styleId="28">
    <w:name w:val="标题 3 字符"/>
    <w:link w:val="6"/>
    <w:semiHidden/>
    <w:qFormat/>
    <w:uiPriority w:val="9"/>
    <w:rPr>
      <w:b/>
      <w:bCs/>
      <w:kern w:val="2"/>
      <w:sz w:val="32"/>
      <w:szCs w:val="32"/>
    </w:rPr>
  </w:style>
  <w:style w:type="character" w:customStyle="1" w:styleId="29">
    <w:name w:val="批注框文本 字符"/>
    <w:link w:val="12"/>
    <w:semiHidden/>
    <w:qFormat/>
    <w:uiPriority w:val="99"/>
    <w:rPr>
      <w:rFonts w:ascii="宋体"/>
      <w:kern w:val="2"/>
      <w:sz w:val="18"/>
      <w:szCs w:val="18"/>
    </w:rPr>
  </w:style>
  <w:style w:type="character" w:customStyle="1" w:styleId="30">
    <w:name w:val="各章题序及标题 字符"/>
    <w:link w:val="3"/>
    <w:qFormat/>
    <w:uiPriority w:val="0"/>
    <w:rPr>
      <w:rFonts w:ascii="黑体" w:hAnsi="黑体" w:eastAsia="黑体" w:cs="Times New Roman"/>
      <w:bCs/>
      <w:kern w:val="2"/>
      <w:sz w:val="36"/>
      <w:szCs w:val="36"/>
    </w:rPr>
  </w:style>
  <w:style w:type="character" w:customStyle="1" w:styleId="31">
    <w:name w:val="页眉 字符"/>
    <w:link w:val="14"/>
    <w:qFormat/>
    <w:uiPriority w:val="99"/>
    <w:rPr>
      <w:rFonts w:eastAsia="SimSun-ExtB"/>
      <w:sz w:val="18"/>
      <w:szCs w:val="18"/>
    </w:rPr>
  </w:style>
  <w:style w:type="character" w:customStyle="1" w:styleId="32">
    <w:name w:val="日期 字符"/>
    <w:link w:val="10"/>
    <w:semiHidden/>
    <w:qFormat/>
    <w:uiPriority w:val="99"/>
    <w:rPr>
      <w:rFonts w:eastAsia="SimSun-ExtB"/>
      <w:kern w:val="2"/>
      <w:sz w:val="24"/>
      <w:szCs w:val="24"/>
    </w:rPr>
  </w:style>
  <w:style w:type="character" w:customStyle="1" w:styleId="33">
    <w:name w:val="页脚 字符"/>
    <w:link w:val="13"/>
    <w:qFormat/>
    <w:uiPriority w:val="99"/>
    <w:rPr>
      <w:rFonts w:eastAsia="SimSun-ExtB"/>
      <w:sz w:val="18"/>
      <w:szCs w:val="18"/>
    </w:rPr>
  </w:style>
  <w:style w:type="character" w:customStyle="1" w:styleId="34">
    <w:name w:val="标题 1 字符"/>
    <w:link w:val="2"/>
    <w:qFormat/>
    <w:uiPriority w:val="9"/>
    <w:rPr>
      <w:rFonts w:ascii="Times New Roman" w:hAnsi="Times New Roman" w:eastAsia="黑体"/>
      <w:b/>
      <w:bCs/>
      <w:kern w:val="44"/>
      <w:sz w:val="36"/>
      <w:szCs w:val="44"/>
    </w:rPr>
  </w:style>
  <w:style w:type="character" w:customStyle="1" w:styleId="35">
    <w:name w:val="脚注文本 字符"/>
    <w:link w:val="16"/>
    <w:semiHidden/>
    <w:qFormat/>
    <w:uiPriority w:val="99"/>
    <w:rPr>
      <w:kern w:val="2"/>
      <w:sz w:val="18"/>
      <w:szCs w:val="18"/>
    </w:rPr>
  </w:style>
  <w:style w:type="character" w:customStyle="1" w:styleId="36">
    <w:name w:val="标题 2 字符"/>
    <w:link w:val="5"/>
    <w:semiHidden/>
    <w:qFormat/>
    <w:uiPriority w:val="9"/>
    <w:rPr>
      <w:rFonts w:ascii="等线 Light" w:hAnsi="等线 Light" w:eastAsia="等线 Light" w:cs="Times New Roman"/>
      <w:b/>
      <w:bCs/>
      <w:kern w:val="2"/>
      <w:sz w:val="32"/>
      <w:szCs w:val="32"/>
    </w:rPr>
  </w:style>
  <w:style w:type="paragraph" w:customStyle="1" w:styleId="37">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_Style 4"/>
    <w:basedOn w:val="1"/>
    <w:qFormat/>
    <w:uiPriority w:val="99"/>
    <w:pPr>
      <w:widowControl w:val="0"/>
      <w:ind w:left="100" w:leftChars="100" w:right="100" w:rightChars="100" w:firstLine="420" w:firstLineChars="200"/>
      <w:jc w:val="both"/>
    </w:pPr>
    <w:rPr>
      <w:rFonts w:ascii="Times New Roman" w:hAnsi="Times New Roman" w:cs="Times New Roman"/>
      <w:kern w:val="2"/>
    </w:rPr>
  </w:style>
  <w:style w:type="paragraph" w:customStyle="1" w:styleId="40">
    <w:name w:val="TOC 标题1"/>
    <w:basedOn w:val="2"/>
    <w:next w:val="1"/>
    <w:qFormat/>
    <w:uiPriority w:val="39"/>
    <w:pPr>
      <w:spacing w:before="240" w:after="0" w:line="259" w:lineRule="auto"/>
      <w:outlineLvl w:val="9"/>
    </w:pPr>
    <w:rPr>
      <w:rFonts w:ascii="等线 Light" w:hAnsi="等线 Light" w:eastAsia="等线 Light"/>
      <w:b w:val="0"/>
      <w:bCs w:val="0"/>
      <w:color w:val="2F5496"/>
      <w:kern w:val="0"/>
      <w:sz w:val="32"/>
      <w:szCs w:val="32"/>
    </w:rPr>
  </w:style>
  <w:style w:type="paragraph" w:customStyle="1" w:styleId="41">
    <w:name w:val="列表段落1"/>
    <w:basedOn w:val="1"/>
    <w:qFormat/>
    <w:uiPriority w:val="99"/>
    <w:pPr>
      <w:widowControl w:val="0"/>
      <w:ind w:left="100" w:leftChars="100" w:right="100" w:rightChars="100" w:firstLine="420" w:firstLineChars="200"/>
      <w:jc w:val="both"/>
    </w:pPr>
    <w:rPr>
      <w:rFonts w:ascii="Times New Roman" w:hAnsi="Times New Roman" w:cs="Times New Roman"/>
      <w:kern w:val="2"/>
    </w:rPr>
  </w:style>
  <w:style w:type="paragraph" w:customStyle="1" w:styleId="42">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43">
    <w:name w:val="列表段落2"/>
    <w:basedOn w:val="1"/>
    <w:qFormat/>
    <w:uiPriority w:val="99"/>
    <w:pPr>
      <w:widowControl w:val="0"/>
      <w:ind w:left="100" w:leftChars="100" w:right="100" w:rightChars="100" w:firstLine="420" w:firstLineChars="200"/>
      <w:jc w:val="both"/>
    </w:pPr>
    <w:rPr>
      <w:rFonts w:ascii="Times New Roman" w:hAnsi="Times New Roman" w:cs="Times New Roman"/>
      <w:kern w:val="2"/>
    </w:rPr>
  </w:style>
  <w:style w:type="paragraph" w:customStyle="1" w:styleId="44">
    <w:name w:val="列表段落3"/>
    <w:basedOn w:val="1"/>
    <w:qFormat/>
    <w:uiPriority w:val="99"/>
    <w:pPr>
      <w:widowControl w:val="0"/>
      <w:ind w:left="100" w:leftChars="100" w:right="100" w:rightChars="100" w:firstLine="420" w:firstLineChars="200"/>
      <w:jc w:val="both"/>
    </w:pPr>
    <w:rPr>
      <w:rFonts w:ascii="Times New Roman" w:hAnsi="Times New Roman" w:cs="Times New Roman"/>
      <w:kern w:val="2"/>
    </w:rPr>
  </w:style>
  <w:style w:type="paragraph" w:customStyle="1" w:styleId="45">
    <w:name w:val="????????????¨¬?????????????????¨¬?????????????????¡ì????????????????¨¬??????????????¨¬????????????????¨¬?????o???????????????¡ì????????????????¨¬??????????????¨¬?????"/>
    <w:basedOn w:val="1"/>
    <w:qFormat/>
    <w:uiPriority w:val="0"/>
    <w:pPr>
      <w:overflowPunct w:val="0"/>
      <w:autoSpaceDE w:val="0"/>
      <w:autoSpaceDN w:val="0"/>
      <w:adjustRightInd w:val="0"/>
      <w:textAlignment w:val="baseline"/>
    </w:pPr>
  </w:style>
  <w:style w:type="character" w:customStyle="1" w:styleId="46">
    <w:name w:val="标题 4 字符"/>
    <w:basedOn w:val="19"/>
    <w:link w:val="7"/>
    <w:semiHidden/>
    <w:qFormat/>
    <w:uiPriority w:val="9"/>
    <w:rPr>
      <w:rFonts w:asciiTheme="majorHAnsi" w:hAnsiTheme="majorHAnsi" w:eastAsiaTheme="majorEastAsia" w:cstheme="majorBidi"/>
      <w:b/>
      <w:bCs/>
      <w:kern w:val="2"/>
      <w:sz w:val="28"/>
      <w:szCs w:val="28"/>
    </w:rPr>
  </w:style>
  <w:style w:type="paragraph" w:customStyle="1" w:styleId="47">
    <w:name w:val="列表段落4"/>
    <w:basedOn w:val="1"/>
    <w:qFormat/>
    <w:uiPriority w:val="99"/>
    <w:pPr>
      <w:widowControl w:val="0"/>
      <w:ind w:left="100" w:leftChars="100" w:right="100" w:rightChars="100" w:firstLine="420" w:firstLineChars="200"/>
      <w:jc w:val="both"/>
    </w:pPr>
    <w:rPr>
      <w:rFonts w:ascii="Times New Roman" w:hAnsi="Times New Roman" w:cs="Times New Roman"/>
      <w:kern w:val="2"/>
    </w:rPr>
  </w:style>
  <w:style w:type="character" w:customStyle="1" w:styleId="48">
    <w:name w:val="占位符文本1"/>
    <w:basedOn w:val="19"/>
    <w:semiHidden/>
    <w:qFormat/>
    <w:uiPriority w:val="99"/>
    <w:rPr>
      <w:color w:val="808080"/>
    </w:rPr>
  </w:style>
  <w:style w:type="paragraph" w:customStyle="1" w:styleId="49">
    <w:name w:val="列表段落5"/>
    <w:basedOn w:val="1"/>
    <w:qFormat/>
    <w:uiPriority w:val="99"/>
    <w:pPr>
      <w:widowControl w:val="0"/>
      <w:ind w:left="100" w:leftChars="100" w:right="100" w:rightChars="100" w:firstLine="420" w:firstLineChars="200"/>
      <w:jc w:val="both"/>
    </w:pPr>
    <w:rPr>
      <w:rFonts w:ascii="Times New Roman" w:hAnsi="Times New Roman" w:cs="Times New Roman"/>
      <w:kern w:val="2"/>
    </w:rPr>
  </w:style>
  <w:style w:type="table" w:customStyle="1" w:styleId="50">
    <w:name w:val="清单表 3 - 着色 31"/>
    <w:basedOn w:val="24"/>
    <w:qFormat/>
    <w:uiPriority w:val="48"/>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Layout w:type="fixed"/>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51">
    <w:name w:val="无格式表格 31"/>
    <w:basedOn w:val="24"/>
    <w:qFormat/>
    <w:uiPriority w:val="43"/>
    <w:pPr>
      <w:jc w:val="center"/>
    </w:pPr>
    <w:tblPr>
      <w:tblBorders>
        <w:top w:val="single" w:color="auto" w:sz="4" w:space="0"/>
        <w:bottom w:val="single" w:color="auto" w:sz="4" w:space="0"/>
      </w:tblBorders>
      <w:tblLayout w:type="fixed"/>
    </w:tblPr>
    <w:tcPr>
      <w:shd w:val="clear" w:color="auto" w:fill="FFFFFF" w:themeFill="background1"/>
      <w:vAlign w:val="center"/>
    </w:tc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left w:val="nil"/>
          <w:right w:val="nil"/>
        </w:tcBorders>
        <w:shd w:val="clear" w:color="auto" w:fill="auto"/>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paragraph" w:customStyle="1" w:styleId="52">
    <w:name w:val="列表段落6"/>
    <w:basedOn w:val="1"/>
    <w:qFormat/>
    <w:uiPriority w:val="99"/>
    <w:pPr>
      <w:ind w:firstLine="420" w:firstLineChars="200"/>
    </w:pPr>
  </w:style>
  <w:style w:type="character" w:customStyle="1" w:styleId="53">
    <w:name w:val="占位符文本2"/>
    <w:basedOn w:val="19"/>
    <w:semiHidden/>
    <w:qFormat/>
    <w:uiPriority w:val="99"/>
    <w:rPr>
      <w:color w:val="808080"/>
    </w:rPr>
  </w:style>
  <w:style w:type="character" w:customStyle="1" w:styleId="54">
    <w:name w:val="HTML 预设格式 字符"/>
    <w:basedOn w:val="19"/>
    <w:link w:val="18"/>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1.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3.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jpeg"/><Relationship Id="rId46" Type="http://schemas.openxmlformats.org/officeDocument/2006/relationships/image" Target="media/image23.jpeg"/><Relationship Id="rId45" Type="http://schemas.openxmlformats.org/officeDocument/2006/relationships/image" Target="media/image22.jpe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header" Target="header1.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image" Target="media/image2.tiff"/><Relationship Id="rId23" Type="http://schemas.openxmlformats.org/officeDocument/2006/relationships/image" Target="media/image1.jpeg"/><Relationship Id="rId22" Type="http://schemas.openxmlformats.org/officeDocument/2006/relationships/image" Target="media/image1.tiff"/><Relationship Id="rId21" Type="http://schemas.openxmlformats.org/officeDocument/2006/relationships/theme" Target="theme/theme1.xml"/><Relationship Id="rId20" Type="http://schemas.openxmlformats.org/officeDocument/2006/relationships/footer" Target="footer12.xml"/><Relationship Id="rId2" Type="http://schemas.openxmlformats.org/officeDocument/2006/relationships/settings" Target="settings.xml"/><Relationship Id="rId19" Type="http://schemas.openxmlformats.org/officeDocument/2006/relationships/header" Target="header6.xml"/><Relationship Id="rId18" Type="http://schemas.openxmlformats.org/officeDocument/2006/relationships/footer" Target="footer11.xml"/><Relationship Id="rId17" Type="http://schemas.openxmlformats.org/officeDocument/2006/relationships/footer" Target="footer10.xml"/><Relationship Id="rId16" Type="http://schemas.openxmlformats.org/officeDocument/2006/relationships/header" Target="header5.xml"/><Relationship Id="rId15" Type="http://schemas.openxmlformats.org/officeDocument/2006/relationships/header" Target="header4.xml"/><Relationship Id="rId14" Type="http://schemas.openxmlformats.org/officeDocument/2006/relationships/footer" Target="footer9.xml"/><Relationship Id="rId13" Type="http://schemas.openxmlformats.org/officeDocument/2006/relationships/footer" Target="footer8.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74</Pages>
  <Words>47097</Words>
  <Characters>268453</Characters>
  <Lines>2237</Lines>
  <Paragraphs>629</Paragraphs>
  <TotalTime>0</TotalTime>
  <ScaleCrop>false</ScaleCrop>
  <LinksUpToDate>false</LinksUpToDate>
  <CharactersWithSpaces>314921</CharactersWithSpaces>
  <Application>WPS Office_1.0.0.1203_F1E327BC-269C-435d-A152-05C5408002CA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2019-04-10T18:24:00Z</dcterms:created>
  <dc:creator> ΰ�</dc:creator>
  <cp:lastModifiedBy>lee_excited</cp:lastModifiedBy>
  <cp:lastPrinted>2019-04-10T18:24:00Z</cp:lastPrinted>
  <dcterms:modified xsi:type="dcterms:W3CDTF">2019-04-10T19:47:21Z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http://www.zotero.org/styles/design-studies</vt:lpwstr>
  </property>
  <property fmtid="{D5CDD505-2E9C-101B-9397-08002B2CF9AE}" pid="15" name="Mendeley Recent Style Name 6_1">
    <vt:lpwstr>Design Studies</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KSORubyTemplateID">
    <vt:lpwstr>6</vt:lpwstr>
  </property>
  <property fmtid="{D5CDD505-2E9C-101B-9397-08002B2CF9AE}" pid="23" name="KSOProductBuildVer">
    <vt:lpwstr>2052-1.0.0.1203</vt:lpwstr>
  </property>
  <property fmtid="{D5CDD505-2E9C-101B-9397-08002B2CF9AE}" pid="24" name="Mendeley Citation Style_1">
    <vt:lpwstr>http://www.zotero.org/styles/chinese-gb7714-2005-numeric</vt:lpwstr>
  </property>
  <property fmtid="{D5CDD505-2E9C-101B-9397-08002B2CF9AE}" pid="25" name="Mendeley Document_1">
    <vt:lpwstr>True</vt:lpwstr>
  </property>
  <property fmtid="{D5CDD505-2E9C-101B-9397-08002B2CF9AE}" pid="26" name="Mendeley Unique User Id_1">
    <vt:lpwstr>c17294dd-020a-38ae-971e-7d8007464298</vt:lpwstr>
  </property>
</Properties>
</file>